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2A" w:rsidRPr="004E0BF7" w:rsidRDefault="00187192" w:rsidP="0014652A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0BF7">
        <w:rPr>
          <w:rFonts w:ascii="標楷體" w:eastAsia="標楷體" w:hAnsi="標楷體" w:hint="eastAsia"/>
          <w:sz w:val="32"/>
          <w:szCs w:val="32"/>
        </w:rPr>
        <w:t>從李鄭屋漢墓看漢代</w:t>
      </w:r>
      <w:r w:rsidR="0014652A" w:rsidRPr="004E0BF7">
        <w:rPr>
          <w:rFonts w:ascii="標楷體" w:eastAsia="標楷體" w:hAnsi="標楷體" w:cs="Times New Roman"/>
          <w:sz w:val="32"/>
          <w:szCs w:val="32"/>
        </w:rPr>
        <w:t>文化</w:t>
      </w:r>
    </w:p>
    <w:p w:rsidR="00187192" w:rsidRPr="004E0BF7" w:rsidRDefault="00187192" w:rsidP="0014652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E0BF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課業</w:t>
      </w:r>
      <w:r w:rsidRPr="004E0BF7">
        <w:rPr>
          <w:rFonts w:ascii="標楷體" w:eastAsia="標楷體" w:hAnsi="標楷體" w:hint="eastAsia"/>
          <w:b/>
          <w:sz w:val="32"/>
          <w:szCs w:val="32"/>
        </w:rPr>
        <w:t>：</w:t>
      </w:r>
      <w:r w:rsidRPr="004E0BF7">
        <w:rPr>
          <w:rStyle w:val="ask-title2"/>
          <w:rFonts w:ascii="標楷體" w:eastAsia="標楷體" w:hAnsi="標楷體" w:cs="Arial" w:hint="eastAsia"/>
          <w:b/>
          <w:sz w:val="32"/>
          <w:szCs w:val="32"/>
        </w:rPr>
        <w:t>陪葬品</w:t>
      </w:r>
    </w:p>
    <w:p w:rsidR="00187192" w:rsidRPr="00BE6BB1" w:rsidRDefault="00187192" w:rsidP="00187192">
      <w:pPr>
        <w:rPr>
          <w:rStyle w:val="ask-title2"/>
          <w:rFonts w:ascii="標楷體" w:eastAsia="標楷體" w:hAnsi="標楷體" w:cs="Arial"/>
          <w:sz w:val="32"/>
          <w:szCs w:val="32"/>
        </w:rPr>
      </w:pPr>
      <w:r w:rsidRPr="00BE6BB1">
        <w:rPr>
          <w:rStyle w:val="ask-title2"/>
          <w:rFonts w:ascii="標楷體" w:eastAsia="標楷體" w:hAnsi="標楷體" w:cs="Arial" w:hint="eastAsia"/>
          <w:sz w:val="32"/>
          <w:szCs w:val="32"/>
        </w:rPr>
        <w:t>閱讀</w:t>
      </w:r>
      <w:r w:rsidR="009F0F0F" w:rsidRPr="00BE6BB1">
        <w:rPr>
          <w:rStyle w:val="ask-title2"/>
          <w:rFonts w:ascii="標楷體" w:eastAsia="標楷體" w:hAnsi="標楷體" w:cs="Arial" w:hint="eastAsia"/>
          <w:sz w:val="32"/>
          <w:szCs w:val="32"/>
        </w:rPr>
        <w:t>以下</w:t>
      </w:r>
      <w:r w:rsidRPr="00BE6BB1">
        <w:rPr>
          <w:rStyle w:val="ask-title2"/>
          <w:rFonts w:ascii="標楷體" w:eastAsia="標楷體" w:hAnsi="標楷體" w:cs="Arial" w:hint="eastAsia"/>
          <w:sz w:val="32"/>
          <w:szCs w:val="32"/>
        </w:rPr>
        <w:t>文章</w:t>
      </w:r>
      <w:r w:rsidR="009F0F0F" w:rsidRPr="00BE6BB1">
        <w:rPr>
          <w:rStyle w:val="ask-title2"/>
          <w:rFonts w:ascii="標楷體" w:eastAsia="標楷體" w:hAnsi="標楷體" w:cs="Arial" w:hint="eastAsia"/>
          <w:sz w:val="32"/>
          <w:szCs w:val="32"/>
        </w:rPr>
        <w:t>，並填寫資料</w:t>
      </w:r>
      <w:r w:rsidRPr="00BE6BB1">
        <w:rPr>
          <w:rStyle w:val="ask-title2"/>
          <w:rFonts w:ascii="標楷體" w:eastAsia="標楷體" w:hAnsi="標楷體" w:cs="Arial" w:hint="eastAsia"/>
          <w:sz w:val="32"/>
          <w:szCs w:val="32"/>
        </w:rPr>
        <w:t>：</w:t>
      </w:r>
    </w:p>
    <w:p w:rsidR="00187192" w:rsidRDefault="00187192" w:rsidP="009F0F0F">
      <w:pPr>
        <w:spacing w:line="400" w:lineRule="exact"/>
        <w:ind w:firstLine="480"/>
        <w:rPr>
          <w:rFonts w:ascii="標楷體" w:eastAsia="標楷體" w:hAnsi="標楷體" w:cs="Arial"/>
          <w:kern w:val="0"/>
          <w:sz w:val="32"/>
          <w:szCs w:val="32"/>
        </w:rPr>
      </w:pPr>
      <w:r w:rsidRPr="007A39E2">
        <w:rPr>
          <w:rFonts w:ascii="標楷體" w:eastAsia="標楷體" w:hAnsi="標楷體" w:cs="Arial" w:hint="eastAsia"/>
          <w:sz w:val="32"/>
          <w:szCs w:val="32"/>
        </w:rPr>
        <w:t>陪葬品是指與死者一同埋葬的物品。它可以是實物，也可以是模型。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古人多</w:t>
      </w:r>
      <w:r w:rsidRPr="007A39E2">
        <w:rPr>
          <w:rFonts w:ascii="標楷體" w:eastAsia="標楷體" w:hAnsi="標楷體" w:cs="Arial" w:hint="eastAsia"/>
          <w:kern w:val="0"/>
          <w:sz w:val="32"/>
          <w:szCs w:val="32"/>
        </w:rPr>
        <w:t>相信人死後會在另外一個世界生活，所以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，人們</w:t>
      </w:r>
      <w:r w:rsidRPr="007A39E2">
        <w:rPr>
          <w:rFonts w:ascii="標楷體" w:eastAsia="標楷體" w:hAnsi="標楷體" w:cs="Arial" w:hint="eastAsia"/>
          <w:kern w:val="0"/>
          <w:sz w:val="32"/>
          <w:szCs w:val="32"/>
        </w:rPr>
        <w:t>會把死者生前喜愛和常用的物品一同埋葬，希望先人在另一個世界都過著幸福日子。</w:t>
      </w:r>
    </w:p>
    <w:p w:rsidR="00187192" w:rsidRDefault="00187192" w:rsidP="00187192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7192" w:rsidTr="00814A0F">
        <w:tc>
          <w:tcPr>
            <w:tcW w:w="4148" w:type="dxa"/>
          </w:tcPr>
          <w:p w:rsidR="00187192" w:rsidRDefault="0001083F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78AE">
              <w:rPr>
                <w:rFonts w:ascii="標楷體" w:eastAsia="標楷體" w:hAnsi="標楷體" w:cs="Arial"/>
                <w:noProof/>
                <w:color w:val="333333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F32A5EF" wp14:editId="75148C7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42545</wp:posOffset>
                  </wp:positionV>
                  <wp:extent cx="2228850" cy="1671320"/>
                  <wp:effectExtent l="0" t="0" r="0" b="5080"/>
                  <wp:wrapNone/>
                  <wp:docPr id="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6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192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187192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187192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187192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187192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187192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4148" w:type="dxa"/>
          </w:tcPr>
          <w:p w:rsidR="00187192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F1C4F66" wp14:editId="4C1EBAB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87234</wp:posOffset>
                  </wp:positionV>
                  <wp:extent cx="2158898" cy="1615923"/>
                  <wp:effectExtent l="0" t="0" r="0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展廳照片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898" cy="161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7192" w:rsidTr="00814A0F">
        <w:tc>
          <w:tcPr>
            <w:tcW w:w="4148" w:type="dxa"/>
          </w:tcPr>
          <w:p w:rsidR="00187192" w:rsidRPr="003410E6" w:rsidRDefault="00187192" w:rsidP="00814A0F">
            <w:pPr>
              <w:spacing w:line="400" w:lineRule="exact"/>
              <w:rPr>
                <w:rFonts w:ascii="標楷體" w:eastAsia="SimSun" w:hAnsi="標楷體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秦始皇陵墓的陪葬</w:t>
            </w:r>
            <w:r w:rsidRPr="003410E6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 w:rsidR="003410E6" w:rsidRPr="003410E6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87192" w:rsidRPr="005178AE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有兵馬俑和真實的</w:t>
            </w:r>
            <w:r w:rsidRPr="005178A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兵器與裝備。</w:t>
            </w:r>
          </w:p>
        </w:tc>
        <w:tc>
          <w:tcPr>
            <w:tcW w:w="4148" w:type="dxa"/>
          </w:tcPr>
          <w:p w:rsidR="00187192" w:rsidRPr="005178AE" w:rsidRDefault="00187192" w:rsidP="00814A0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李鄭屋漢墓的陪葬</w:t>
            </w:r>
            <w:r w:rsidRPr="003410E6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 w:rsidR="003410E6" w:rsidRPr="003410E6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87192" w:rsidRPr="005178AE" w:rsidRDefault="00187192" w:rsidP="00814A0F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有陶器、銅器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187192" w:rsidRDefault="00187192" w:rsidP="00187192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187192" w:rsidRPr="005178AE" w:rsidRDefault="00187192" w:rsidP="00187192">
      <w:pPr>
        <w:jc w:val="both"/>
        <w:rPr>
          <w:rFonts w:ascii="標楷體" w:eastAsia="標楷體" w:hAnsi="標楷體"/>
          <w:sz w:val="32"/>
          <w:szCs w:val="32"/>
        </w:rPr>
      </w:pPr>
      <w:r w:rsidRPr="005178AE">
        <w:rPr>
          <w:rFonts w:ascii="標楷體" w:eastAsia="標楷體" w:hAnsi="標楷體" w:hint="eastAsia"/>
          <w:sz w:val="32"/>
          <w:szCs w:val="32"/>
        </w:rPr>
        <w:t>你能說出</w:t>
      </w:r>
      <w:r w:rsidR="009F0F0F">
        <w:rPr>
          <w:rFonts w:ascii="標楷體" w:eastAsia="標楷體" w:hAnsi="標楷體" w:hint="eastAsia"/>
          <w:sz w:val="32"/>
          <w:szCs w:val="32"/>
        </w:rPr>
        <w:t>墓地</w:t>
      </w:r>
      <w:r w:rsidRPr="005178AE">
        <w:rPr>
          <w:rFonts w:ascii="標楷體" w:eastAsia="標楷體" w:hAnsi="標楷體" w:hint="eastAsia"/>
          <w:sz w:val="32"/>
          <w:szCs w:val="32"/>
        </w:rPr>
        <w:t>的特色嗎？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376"/>
        <w:gridCol w:w="1949"/>
        <w:gridCol w:w="4034"/>
      </w:tblGrid>
      <w:tr w:rsidR="00187192" w:rsidRPr="007A39E2" w:rsidTr="00814A0F">
        <w:tc>
          <w:tcPr>
            <w:tcW w:w="2376" w:type="dxa"/>
          </w:tcPr>
          <w:p w:rsidR="00187192" w:rsidRPr="007A39E2" w:rsidRDefault="00187192" w:rsidP="00814A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949" w:type="dxa"/>
          </w:tcPr>
          <w:p w:rsidR="00187192" w:rsidRPr="007A39E2" w:rsidRDefault="00187192" w:rsidP="00814A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所在地</w:t>
            </w:r>
          </w:p>
        </w:tc>
        <w:tc>
          <w:tcPr>
            <w:tcW w:w="4034" w:type="dxa"/>
          </w:tcPr>
          <w:p w:rsidR="00187192" w:rsidRPr="007A39E2" w:rsidRDefault="00187192" w:rsidP="00814A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陪葬品</w:t>
            </w:r>
          </w:p>
        </w:tc>
      </w:tr>
      <w:tr w:rsidR="00187192" w:rsidRPr="007A39E2" w:rsidTr="00814A0F">
        <w:tc>
          <w:tcPr>
            <w:tcW w:w="2376" w:type="dxa"/>
          </w:tcPr>
          <w:p w:rsidR="00187192" w:rsidRPr="007A39E2" w:rsidRDefault="00187192" w:rsidP="00814A0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秦始皇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陵墓</w:t>
            </w:r>
          </w:p>
        </w:tc>
        <w:tc>
          <w:tcPr>
            <w:tcW w:w="1949" w:type="dxa"/>
          </w:tcPr>
          <w:p w:rsidR="00187192" w:rsidRPr="007A39E2" w:rsidRDefault="00187192" w:rsidP="00814A0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034" w:type="dxa"/>
          </w:tcPr>
          <w:p w:rsidR="00187192" w:rsidRPr="007A39E2" w:rsidRDefault="00187192" w:rsidP="00814A0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187192" w:rsidRPr="007A39E2" w:rsidTr="00814A0F">
        <w:tc>
          <w:tcPr>
            <w:tcW w:w="2376" w:type="dxa"/>
          </w:tcPr>
          <w:p w:rsidR="00187192" w:rsidRPr="007A39E2" w:rsidRDefault="00187192" w:rsidP="00814A0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李鄭屋漢墓</w:t>
            </w:r>
          </w:p>
        </w:tc>
        <w:tc>
          <w:tcPr>
            <w:tcW w:w="1949" w:type="dxa"/>
          </w:tcPr>
          <w:p w:rsidR="00187192" w:rsidRPr="007A39E2" w:rsidRDefault="00187192" w:rsidP="00814A0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034" w:type="dxa"/>
          </w:tcPr>
          <w:p w:rsidR="00187192" w:rsidRPr="007A39E2" w:rsidRDefault="00187192" w:rsidP="00814A0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</w:tbl>
    <w:p w:rsidR="00187192" w:rsidRPr="007A39E2" w:rsidRDefault="00187192" w:rsidP="00187192">
      <w:pPr>
        <w:pStyle w:val="a4"/>
        <w:ind w:leftChars="0" w:left="360"/>
        <w:rPr>
          <w:rFonts w:ascii="標楷體" w:eastAsia="標楷體" w:hAnsi="標楷體"/>
          <w:color w:val="FF0000"/>
          <w:sz w:val="32"/>
          <w:u w:val="single"/>
          <w:lang w:eastAsia="zh-HK"/>
        </w:rPr>
      </w:pPr>
    </w:p>
    <w:p w:rsidR="00187192" w:rsidRDefault="0018719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87192" w:rsidRPr="0091409D" w:rsidRDefault="00187192" w:rsidP="00187192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91409D">
        <w:rPr>
          <w:rFonts w:ascii="標楷體" w:eastAsia="標楷體" w:hAnsi="標楷體" w:hint="eastAsia"/>
          <w:b/>
          <w:sz w:val="32"/>
          <w:szCs w:val="32"/>
        </w:rPr>
        <w:lastRenderedPageBreak/>
        <w:t>答案</w:t>
      </w:r>
    </w:p>
    <w:p w:rsidR="0014652A" w:rsidRPr="004E0BF7" w:rsidRDefault="00AF710F" w:rsidP="0014652A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0BF7">
        <w:rPr>
          <w:rFonts w:ascii="標楷體" w:eastAsia="標楷體" w:hAnsi="標楷體" w:hint="eastAsia"/>
          <w:sz w:val="32"/>
          <w:szCs w:val="32"/>
        </w:rPr>
        <w:t>從李鄭屋漢墓看漢代</w:t>
      </w:r>
      <w:r w:rsidR="0014652A" w:rsidRPr="004E0BF7">
        <w:rPr>
          <w:rFonts w:ascii="標楷體" w:eastAsia="標楷體" w:hAnsi="標楷體" w:cs="Times New Roman"/>
          <w:sz w:val="32"/>
          <w:szCs w:val="32"/>
        </w:rPr>
        <w:t>文化</w:t>
      </w:r>
    </w:p>
    <w:p w:rsidR="00AF710F" w:rsidRPr="004E0BF7" w:rsidRDefault="007A39E2" w:rsidP="0014652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E0BF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課業</w:t>
      </w:r>
      <w:r w:rsidRPr="004E0BF7">
        <w:rPr>
          <w:rFonts w:ascii="標楷體" w:eastAsia="標楷體" w:hAnsi="標楷體" w:hint="eastAsia"/>
          <w:b/>
          <w:sz w:val="32"/>
          <w:szCs w:val="32"/>
        </w:rPr>
        <w:t>：</w:t>
      </w:r>
      <w:r w:rsidRPr="004E0BF7">
        <w:rPr>
          <w:rStyle w:val="ask-title2"/>
          <w:rFonts w:ascii="標楷體" w:eastAsia="標楷體" w:hAnsi="標楷體" w:cs="Arial" w:hint="eastAsia"/>
          <w:b/>
          <w:sz w:val="32"/>
          <w:szCs w:val="32"/>
        </w:rPr>
        <w:t>陪葬品</w:t>
      </w:r>
      <w:bookmarkEnd w:id="0"/>
    </w:p>
    <w:p w:rsidR="009F0F0F" w:rsidRPr="00BE6BB1" w:rsidRDefault="009F0F0F" w:rsidP="009F0F0F">
      <w:pPr>
        <w:rPr>
          <w:rStyle w:val="ask-title2"/>
          <w:rFonts w:ascii="標楷體" w:eastAsia="標楷體" w:hAnsi="標楷體" w:cs="Arial"/>
          <w:sz w:val="32"/>
          <w:szCs w:val="32"/>
        </w:rPr>
      </w:pPr>
      <w:r w:rsidRPr="00BE6BB1">
        <w:rPr>
          <w:rStyle w:val="ask-title2"/>
          <w:rFonts w:ascii="標楷體" w:eastAsia="標楷體" w:hAnsi="標楷體" w:cs="Arial" w:hint="eastAsia"/>
          <w:sz w:val="32"/>
          <w:szCs w:val="32"/>
        </w:rPr>
        <w:t>閱讀以下文章，並填寫資料：</w:t>
      </w:r>
    </w:p>
    <w:p w:rsidR="007A39E2" w:rsidRDefault="005178AE" w:rsidP="005178AE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7A39E2">
        <w:rPr>
          <w:rFonts w:ascii="標楷體" w:eastAsia="標楷體" w:hAnsi="標楷體" w:cs="Arial" w:hint="eastAsia"/>
          <w:sz w:val="32"/>
          <w:szCs w:val="32"/>
        </w:rPr>
        <w:t>陪葬品是指與死者一同埋葬的物品。它可以是實物，也可以是模型。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古人多</w:t>
      </w:r>
      <w:r w:rsidRPr="007A39E2">
        <w:rPr>
          <w:rFonts w:ascii="標楷體" w:eastAsia="標楷體" w:hAnsi="標楷體" w:cs="Arial" w:hint="eastAsia"/>
          <w:kern w:val="0"/>
          <w:sz w:val="32"/>
          <w:szCs w:val="32"/>
        </w:rPr>
        <w:t>相信人死後會在另外一個世界生活，所以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，人們</w:t>
      </w:r>
      <w:r w:rsidRPr="007A39E2">
        <w:rPr>
          <w:rFonts w:ascii="標楷體" w:eastAsia="標楷體" w:hAnsi="標楷體" w:cs="Arial" w:hint="eastAsia"/>
          <w:kern w:val="0"/>
          <w:sz w:val="32"/>
          <w:szCs w:val="32"/>
        </w:rPr>
        <w:t>會把死者生前喜愛和常用的物品一同埋葬，希望先人在另一個世界都過著幸福日子。</w:t>
      </w:r>
    </w:p>
    <w:p w:rsidR="005178AE" w:rsidRDefault="005178AE" w:rsidP="005178AE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178AE" w:rsidTr="005178AE">
        <w:tc>
          <w:tcPr>
            <w:tcW w:w="4148" w:type="dxa"/>
          </w:tcPr>
          <w:p w:rsidR="005178AE" w:rsidRDefault="0001083F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78AE">
              <w:rPr>
                <w:rFonts w:ascii="標楷體" w:eastAsia="標楷體" w:hAnsi="標楷體" w:cs="Arial"/>
                <w:noProof/>
                <w:color w:val="333333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8948D9A" wp14:editId="1608F8D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2146300" cy="1609725"/>
                  <wp:effectExtent l="0" t="0" r="6350" b="9525"/>
                  <wp:wrapNone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  <w:p w:rsid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4148" w:type="dxa"/>
          </w:tcPr>
          <w:p w:rsidR="005178AE" w:rsidRDefault="00187192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9F780B4" wp14:editId="071157F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63017</wp:posOffset>
                  </wp:positionV>
                  <wp:extent cx="2214245" cy="16573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展廳照片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78AE" w:rsidTr="005178AE">
        <w:tc>
          <w:tcPr>
            <w:tcW w:w="4148" w:type="dxa"/>
          </w:tcPr>
          <w:p w:rsidR="005178AE" w:rsidRPr="005178AE" w:rsidRDefault="005178AE" w:rsidP="005178A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秦始皇陵墓的陪葬品</w:t>
            </w:r>
          </w:p>
          <w:p w:rsidR="005178AE" w:rsidRP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有兵馬俑和真實的</w:t>
            </w:r>
            <w:r w:rsidRPr="005178A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兵器與裝備。</w:t>
            </w:r>
          </w:p>
        </w:tc>
        <w:tc>
          <w:tcPr>
            <w:tcW w:w="4148" w:type="dxa"/>
          </w:tcPr>
          <w:p w:rsidR="005178AE" w:rsidRPr="005178AE" w:rsidRDefault="005178AE" w:rsidP="005178A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李鄭屋漢墓的陪葬品</w:t>
            </w:r>
          </w:p>
          <w:p w:rsidR="005178AE" w:rsidRPr="005178AE" w:rsidRDefault="005178AE" w:rsidP="005178AE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有陶器、銅器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5178AE" w:rsidRDefault="005178AE" w:rsidP="005178AE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AF710F" w:rsidRPr="005178AE" w:rsidRDefault="00AF710F" w:rsidP="005178AE">
      <w:pPr>
        <w:jc w:val="both"/>
        <w:rPr>
          <w:rFonts w:ascii="標楷體" w:eastAsia="標楷體" w:hAnsi="標楷體"/>
          <w:sz w:val="32"/>
          <w:szCs w:val="32"/>
        </w:rPr>
      </w:pPr>
      <w:r w:rsidRPr="007A39E2">
        <w:rPr>
          <w:rStyle w:val="ask-title2"/>
          <w:rFonts w:ascii="標楷體" w:eastAsia="標楷體" w:hAnsi="標楷體" w:cs="Arial" w:hint="eastAsia"/>
          <w:color w:val="333333"/>
          <w:sz w:val="32"/>
          <w:szCs w:val="32"/>
        </w:rPr>
        <w:t xml:space="preserve"> </w:t>
      </w:r>
      <w:r w:rsidR="004F30BC" w:rsidRPr="005178AE">
        <w:rPr>
          <w:rFonts w:ascii="標楷體" w:eastAsia="標楷體" w:hAnsi="標楷體" w:hint="eastAsia"/>
          <w:sz w:val="32"/>
          <w:szCs w:val="32"/>
        </w:rPr>
        <w:t>你能說出以下</w:t>
      </w:r>
      <w:r w:rsidR="009F0F0F">
        <w:rPr>
          <w:rFonts w:ascii="標楷體" w:eastAsia="標楷體" w:hAnsi="標楷體" w:hint="eastAsia"/>
          <w:sz w:val="32"/>
          <w:szCs w:val="32"/>
        </w:rPr>
        <w:t>墓地</w:t>
      </w:r>
      <w:r w:rsidRPr="005178AE">
        <w:rPr>
          <w:rFonts w:ascii="標楷體" w:eastAsia="標楷體" w:hAnsi="標楷體" w:hint="eastAsia"/>
          <w:sz w:val="32"/>
          <w:szCs w:val="32"/>
        </w:rPr>
        <w:t>的特色嗎？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376"/>
        <w:gridCol w:w="1949"/>
        <w:gridCol w:w="4034"/>
      </w:tblGrid>
      <w:tr w:rsidR="00DB2959" w:rsidRPr="007A39E2" w:rsidTr="00DB2959">
        <w:tc>
          <w:tcPr>
            <w:tcW w:w="2376" w:type="dxa"/>
          </w:tcPr>
          <w:p w:rsidR="00DB2959" w:rsidRPr="007A39E2" w:rsidRDefault="00DB2959" w:rsidP="00702C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949" w:type="dxa"/>
          </w:tcPr>
          <w:p w:rsidR="00DB2959" w:rsidRPr="007A39E2" w:rsidRDefault="00DB2959" w:rsidP="00702C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所在地</w:t>
            </w:r>
          </w:p>
        </w:tc>
        <w:tc>
          <w:tcPr>
            <w:tcW w:w="4034" w:type="dxa"/>
          </w:tcPr>
          <w:p w:rsidR="00DB2959" w:rsidRPr="007A39E2" w:rsidRDefault="00DB2959" w:rsidP="00702C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陪葬品</w:t>
            </w:r>
          </w:p>
        </w:tc>
      </w:tr>
      <w:tr w:rsidR="00DB2959" w:rsidRPr="007A39E2" w:rsidTr="00DB2959">
        <w:tc>
          <w:tcPr>
            <w:tcW w:w="2376" w:type="dxa"/>
          </w:tcPr>
          <w:p w:rsidR="00DB2959" w:rsidRPr="007A39E2" w:rsidRDefault="00DB2959" w:rsidP="00702CD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sz w:val="32"/>
                <w:szCs w:val="32"/>
              </w:rPr>
              <w:t>秦始皇</w:t>
            </w:r>
            <w:r w:rsidR="005178AE">
              <w:rPr>
                <w:rFonts w:ascii="標楷體" w:eastAsia="標楷體" w:hAnsi="標楷體" w:hint="eastAsia"/>
                <w:sz w:val="32"/>
                <w:szCs w:val="32"/>
              </w:rPr>
              <w:t>陵墓</w:t>
            </w:r>
          </w:p>
        </w:tc>
        <w:tc>
          <w:tcPr>
            <w:tcW w:w="1949" w:type="dxa"/>
          </w:tcPr>
          <w:p w:rsidR="00DB2959" w:rsidRPr="007A39E2" w:rsidRDefault="00DB2959" w:rsidP="00DB295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中國</w:t>
            </w:r>
            <w:r w:rsidR="00816D2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西安</w:t>
            </w:r>
          </w:p>
        </w:tc>
        <w:tc>
          <w:tcPr>
            <w:tcW w:w="4034" w:type="dxa"/>
          </w:tcPr>
          <w:p w:rsidR="00DB2959" w:rsidRPr="007A39E2" w:rsidRDefault="00DB2959" w:rsidP="00DB295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7A39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兵馬俑</w:t>
            </w:r>
            <w:r w:rsidR="004B7A58" w:rsidRPr="007A39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、兵器</w:t>
            </w:r>
            <w:r w:rsidR="007A39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和</w:t>
            </w:r>
            <w:r w:rsidR="007A39E2" w:rsidRPr="007A39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裝備</w:t>
            </w:r>
          </w:p>
        </w:tc>
      </w:tr>
      <w:tr w:rsidR="005178AE" w:rsidRPr="007A39E2" w:rsidTr="00DB2959">
        <w:tc>
          <w:tcPr>
            <w:tcW w:w="2376" w:type="dxa"/>
          </w:tcPr>
          <w:p w:rsidR="005178AE" w:rsidRPr="007A39E2" w:rsidRDefault="005178AE" w:rsidP="005178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178AE">
              <w:rPr>
                <w:rFonts w:ascii="標楷體" w:eastAsia="標楷體" w:hAnsi="標楷體" w:hint="eastAsia"/>
                <w:sz w:val="32"/>
                <w:szCs w:val="32"/>
              </w:rPr>
              <w:t>李鄭屋漢墓</w:t>
            </w:r>
          </w:p>
        </w:tc>
        <w:tc>
          <w:tcPr>
            <w:tcW w:w="1949" w:type="dxa"/>
          </w:tcPr>
          <w:p w:rsidR="005178AE" w:rsidRPr="007A39E2" w:rsidRDefault="00816D2F" w:rsidP="005178AE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中國</w:t>
            </w:r>
            <w:r w:rsidR="005178A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香港</w:t>
            </w:r>
          </w:p>
        </w:tc>
        <w:tc>
          <w:tcPr>
            <w:tcW w:w="4034" w:type="dxa"/>
          </w:tcPr>
          <w:p w:rsidR="005178AE" w:rsidRPr="007A39E2" w:rsidRDefault="00187192" w:rsidP="0018719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8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陶器、銅器</w:t>
            </w:r>
          </w:p>
        </w:tc>
      </w:tr>
    </w:tbl>
    <w:p w:rsidR="007A39E2" w:rsidRPr="007A39E2" w:rsidRDefault="007A39E2" w:rsidP="005178AE">
      <w:pPr>
        <w:pStyle w:val="a4"/>
        <w:ind w:leftChars="0" w:left="360"/>
        <w:rPr>
          <w:rFonts w:ascii="標楷體" w:eastAsia="標楷體" w:hAnsi="標楷體"/>
          <w:color w:val="FF0000"/>
          <w:sz w:val="32"/>
          <w:u w:val="single"/>
          <w:lang w:eastAsia="zh-HK"/>
        </w:rPr>
      </w:pPr>
    </w:p>
    <w:sectPr w:rsidR="007A39E2" w:rsidRPr="007A3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F1" w:rsidRDefault="001B6AF1" w:rsidP="004F30BC">
      <w:r>
        <w:separator/>
      </w:r>
    </w:p>
  </w:endnote>
  <w:endnote w:type="continuationSeparator" w:id="0">
    <w:p w:rsidR="001B6AF1" w:rsidRDefault="001B6AF1" w:rsidP="004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F1" w:rsidRDefault="001B6AF1" w:rsidP="004F30BC">
      <w:r>
        <w:separator/>
      </w:r>
    </w:p>
  </w:footnote>
  <w:footnote w:type="continuationSeparator" w:id="0">
    <w:p w:rsidR="001B6AF1" w:rsidRDefault="001B6AF1" w:rsidP="004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D72"/>
    <w:multiLevelType w:val="hybridMultilevel"/>
    <w:tmpl w:val="8ABA7BBE"/>
    <w:lvl w:ilvl="0" w:tplc="A75E4D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0F"/>
    <w:rsid w:val="0001083F"/>
    <w:rsid w:val="00082528"/>
    <w:rsid w:val="0014652A"/>
    <w:rsid w:val="00187192"/>
    <w:rsid w:val="001B6AF1"/>
    <w:rsid w:val="003410E6"/>
    <w:rsid w:val="003A3435"/>
    <w:rsid w:val="004126F5"/>
    <w:rsid w:val="004B7A58"/>
    <w:rsid w:val="004D4194"/>
    <w:rsid w:val="004E0BF7"/>
    <w:rsid w:val="004F30BC"/>
    <w:rsid w:val="005178AE"/>
    <w:rsid w:val="005A5DC0"/>
    <w:rsid w:val="00674D3F"/>
    <w:rsid w:val="007A39E2"/>
    <w:rsid w:val="007B2D2D"/>
    <w:rsid w:val="00807C4D"/>
    <w:rsid w:val="00816D2F"/>
    <w:rsid w:val="0091409D"/>
    <w:rsid w:val="009F0F0F"/>
    <w:rsid w:val="00AF710F"/>
    <w:rsid w:val="00BE6BB1"/>
    <w:rsid w:val="00DB2959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CC1523A-BFFD-4044-A70E-20996A22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2">
    <w:name w:val="ask-title2"/>
    <w:basedOn w:val="a0"/>
    <w:rsid w:val="00AF710F"/>
  </w:style>
  <w:style w:type="paragraph" w:styleId="a4">
    <w:name w:val="List Paragraph"/>
    <w:basedOn w:val="a"/>
    <w:uiPriority w:val="34"/>
    <w:qFormat/>
    <w:rsid w:val="004D41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0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0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7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7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Tsz-lok Leon</dc:creator>
  <cp:keywords/>
  <dc:description/>
  <cp:lastModifiedBy>LAI, Wai-hung Teddy</cp:lastModifiedBy>
  <cp:revision>10</cp:revision>
  <cp:lastPrinted>2017-01-12T06:28:00Z</cp:lastPrinted>
  <dcterms:created xsi:type="dcterms:W3CDTF">2016-12-29T07:18:00Z</dcterms:created>
  <dcterms:modified xsi:type="dcterms:W3CDTF">2017-01-12T06:28:00Z</dcterms:modified>
</cp:coreProperties>
</file>