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01" w:rsidRPr="00A309A4" w:rsidRDefault="00EF6E01" w:rsidP="00EF6E01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A309A4">
        <w:rPr>
          <w:rFonts w:ascii="Times New Roman" w:hAnsi="Times New Roman" w:cs="Times New Roman"/>
          <w:b/>
          <w:bCs/>
          <w:szCs w:val="24"/>
          <w:u w:val="single"/>
        </w:rPr>
        <w:t>Everything Under the Sea</w:t>
      </w:r>
    </w:p>
    <w:p w:rsidR="00D82E33" w:rsidRPr="00A309A4" w:rsidRDefault="0059000B">
      <w:pPr>
        <w:rPr>
          <w:rFonts w:ascii="Times New Roman" w:hAnsi="Times New Roman" w:cs="Times New Roman"/>
          <w:szCs w:val="24"/>
        </w:rPr>
      </w:pPr>
    </w:p>
    <w:p w:rsidR="00EF6E01" w:rsidRPr="00A309A4" w:rsidRDefault="00EF6E01">
      <w:pPr>
        <w:rPr>
          <w:rFonts w:ascii="Times New Roman" w:hAnsi="Times New Roman" w:cs="Times New Roman"/>
          <w:szCs w:val="24"/>
        </w:rPr>
      </w:pPr>
      <w:r w:rsidRPr="00A309A4">
        <w:rPr>
          <w:rFonts w:ascii="Times New Roman" w:hAnsi="Times New Roman" w:cs="Times New Roman"/>
          <w:szCs w:val="24"/>
        </w:rPr>
        <w:t xml:space="preserve">Find out which amazing creatures live in the sea by listening to </w:t>
      </w:r>
      <w:r w:rsidR="008B0895">
        <w:rPr>
          <w:rFonts w:ascii="Times New Roman" w:hAnsi="Times New Roman" w:cs="Times New Roman"/>
          <w:szCs w:val="24"/>
        </w:rPr>
        <w:t>a</w:t>
      </w:r>
      <w:r w:rsidR="008B0895" w:rsidRPr="00A309A4">
        <w:rPr>
          <w:rFonts w:ascii="Times New Roman" w:hAnsi="Times New Roman" w:cs="Times New Roman"/>
          <w:szCs w:val="24"/>
        </w:rPr>
        <w:t xml:space="preserve"> </w:t>
      </w:r>
      <w:r w:rsidRPr="00A309A4">
        <w:rPr>
          <w:rFonts w:ascii="Times New Roman" w:hAnsi="Times New Roman" w:cs="Times New Roman"/>
          <w:szCs w:val="24"/>
        </w:rPr>
        <w:t>rhyming song.</w:t>
      </w:r>
    </w:p>
    <w:p w:rsidR="00EF6E01" w:rsidRPr="00A309A4" w:rsidRDefault="00EF6E01">
      <w:pPr>
        <w:rPr>
          <w:rFonts w:ascii="Times New Roman" w:hAnsi="Times New Roman" w:cs="Times New Roman"/>
          <w:szCs w:val="24"/>
        </w:rPr>
      </w:pPr>
      <w:r w:rsidRPr="00A309A4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A309A4">
          <w:rPr>
            <w:rStyle w:val="a3"/>
            <w:rFonts w:ascii="Times New Roman" w:hAnsi="Times New Roman" w:cs="Times New Roman"/>
            <w:szCs w:val="24"/>
          </w:rPr>
          <w:t>https://learnenglishkids.britishcouncil.org/en/songs/everything-beneath-the-sea</w:t>
        </w:r>
      </w:hyperlink>
      <w:r w:rsidRPr="00A309A4">
        <w:rPr>
          <w:rFonts w:ascii="Times New Roman" w:hAnsi="Times New Roman" w:cs="Times New Roman"/>
          <w:szCs w:val="24"/>
        </w:rPr>
        <w:t>)</w:t>
      </w:r>
    </w:p>
    <w:p w:rsidR="00EF6E01" w:rsidRPr="00A309A4" w:rsidRDefault="00EF6E01">
      <w:pPr>
        <w:rPr>
          <w:rFonts w:ascii="Times New Roman" w:hAnsi="Times New Roman" w:cs="Times New Roman"/>
          <w:szCs w:val="24"/>
        </w:rPr>
      </w:pPr>
    </w:p>
    <w:p w:rsidR="00EF6E01" w:rsidRPr="00A309A4" w:rsidRDefault="00EF6E01" w:rsidP="0059000B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A309A4">
        <w:rPr>
          <w:rFonts w:ascii="Times New Roman" w:hAnsi="Times New Roman" w:cs="Times New Roman"/>
          <w:b/>
          <w:bCs/>
          <w:szCs w:val="24"/>
        </w:rPr>
        <w:t>Teacher</w:t>
      </w:r>
      <w:r w:rsidR="00A309A4">
        <w:rPr>
          <w:rFonts w:ascii="Times New Roman" w:hAnsi="Times New Roman" w:cs="Times New Roman"/>
          <w:b/>
          <w:bCs/>
          <w:szCs w:val="24"/>
        </w:rPr>
        <w:t>’</w:t>
      </w:r>
      <w:r w:rsidRPr="00A309A4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AA570E" w:rsidRDefault="00EF6E01" w:rsidP="0059000B">
      <w:pPr>
        <w:pStyle w:val="a9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A309A4">
        <w:rPr>
          <w:rFonts w:ascii="Times New Roman" w:hAnsi="Times New Roman" w:cs="Times New Roman"/>
          <w:szCs w:val="24"/>
        </w:rPr>
        <w:t>The main activity is based on a rhyming song about sea creatures, which fits into the </w:t>
      </w:r>
      <w:r w:rsidR="00AA570E" w:rsidRPr="00A309A4">
        <w:rPr>
          <w:rFonts w:ascii="Times New Roman" w:hAnsi="Times New Roman" w:cs="Times New Roman"/>
          <w:szCs w:val="24"/>
        </w:rPr>
        <w:t>module</w:t>
      </w:r>
      <w:r w:rsidR="00AA570E" w:rsidRPr="00A309A4">
        <w:rPr>
          <w:rFonts w:ascii="Times New Roman" w:hAnsi="Times New Roman" w:cs="Times New Roman"/>
          <w:i/>
          <w:iCs/>
          <w:szCs w:val="24"/>
        </w:rPr>
        <w:t xml:space="preserve"> </w:t>
      </w:r>
      <w:r w:rsidR="00AA570E">
        <w:rPr>
          <w:rFonts w:ascii="Times New Roman" w:hAnsi="Times New Roman" w:cs="Times New Roman"/>
          <w:iCs/>
          <w:szCs w:val="24"/>
        </w:rPr>
        <w:t>“</w:t>
      </w:r>
      <w:r w:rsidRPr="00A309A4">
        <w:rPr>
          <w:rFonts w:ascii="Times New Roman" w:hAnsi="Times New Roman" w:cs="Times New Roman"/>
          <w:i/>
          <w:iCs/>
          <w:szCs w:val="24"/>
        </w:rPr>
        <w:t>Magic of Nature</w:t>
      </w:r>
      <w:r w:rsidR="00AA570E">
        <w:rPr>
          <w:rFonts w:ascii="Times New Roman" w:hAnsi="Times New Roman" w:cs="Times New Roman"/>
          <w:iCs/>
          <w:szCs w:val="24"/>
        </w:rPr>
        <w:t>”</w:t>
      </w:r>
      <w:r w:rsidRPr="00A309A4">
        <w:rPr>
          <w:rFonts w:ascii="Times New Roman" w:hAnsi="Times New Roman" w:cs="Times New Roman"/>
          <w:i/>
          <w:iCs/>
          <w:szCs w:val="24"/>
        </w:rPr>
        <w:t> </w:t>
      </w:r>
      <w:r w:rsidRPr="00A309A4">
        <w:rPr>
          <w:rFonts w:ascii="Times New Roman" w:hAnsi="Times New Roman" w:cs="Times New Roman"/>
          <w:szCs w:val="24"/>
        </w:rPr>
        <w:t xml:space="preserve">. </w:t>
      </w:r>
    </w:p>
    <w:p w:rsidR="00EF6E01" w:rsidRPr="00A309A4" w:rsidRDefault="00AA570E" w:rsidP="0059000B">
      <w:pPr>
        <w:pStyle w:val="a9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EF6E01" w:rsidRPr="00A309A4">
        <w:rPr>
          <w:rFonts w:ascii="Times New Roman" w:hAnsi="Times New Roman" w:cs="Times New Roman"/>
          <w:szCs w:val="24"/>
        </w:rPr>
        <w:t>anguage item</w:t>
      </w:r>
      <w:r>
        <w:rPr>
          <w:rFonts w:ascii="Times New Roman" w:hAnsi="Times New Roman" w:cs="Times New Roman"/>
          <w:szCs w:val="24"/>
        </w:rPr>
        <w:t>/structure</w:t>
      </w:r>
      <w:r w:rsidR="00EF6E01" w:rsidRPr="00A309A4">
        <w:rPr>
          <w:rFonts w:ascii="Times New Roman" w:hAnsi="Times New Roman" w:cs="Times New Roman"/>
          <w:szCs w:val="24"/>
        </w:rPr>
        <w:t>:</w:t>
      </w:r>
    </w:p>
    <w:p w:rsidR="00EF6E01" w:rsidRPr="00A309A4" w:rsidRDefault="00A309A4" w:rsidP="0059000B">
      <w:pPr>
        <w:pStyle w:val="a9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A309A4">
        <w:rPr>
          <w:rFonts w:ascii="Times New Roman" w:hAnsi="Times New Roman" w:cs="Times New Roman"/>
          <w:szCs w:val="24"/>
        </w:rPr>
        <w:t>“</w:t>
      </w:r>
      <w:r w:rsidR="00EF6E01" w:rsidRPr="00A309A4">
        <w:rPr>
          <w:rFonts w:ascii="Times New Roman" w:hAnsi="Times New Roman" w:cs="Times New Roman"/>
          <w:szCs w:val="24"/>
        </w:rPr>
        <w:t>There is/was</w:t>
      </w:r>
      <w:r w:rsidRPr="00A309A4">
        <w:rPr>
          <w:rFonts w:ascii="Times New Roman" w:hAnsi="Times New Roman" w:cs="Times New Roman"/>
          <w:szCs w:val="24"/>
        </w:rPr>
        <w:t>”</w:t>
      </w:r>
      <w:r w:rsidR="00EF6E01" w:rsidRPr="00A309A4">
        <w:rPr>
          <w:rFonts w:ascii="Times New Roman" w:hAnsi="Times New Roman" w:cs="Times New Roman"/>
          <w:szCs w:val="24"/>
        </w:rPr>
        <w:t xml:space="preserve"> to indicate the existence of objects</w:t>
      </w:r>
    </w:p>
    <w:p w:rsidR="00EF6E01" w:rsidRPr="00A309A4" w:rsidRDefault="00AA570E" w:rsidP="0059000B">
      <w:pPr>
        <w:pStyle w:val="a9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EF6E01" w:rsidRPr="00A309A4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EF6E01" w:rsidRPr="00A309A4">
        <w:rPr>
          <w:rFonts w:ascii="Times New Roman" w:hAnsi="Times New Roman" w:cs="Times New Roman"/>
          <w:szCs w:val="24"/>
        </w:rPr>
        <w:t>cod, hake, lobster, crab, sea snake, squid, whale, sea snail, jellyfish, shark</w:t>
      </w:r>
    </w:p>
    <w:p w:rsidR="00EF6E01" w:rsidRPr="00A309A4" w:rsidRDefault="00EF6E01" w:rsidP="00EF6E01">
      <w:pPr>
        <w:rPr>
          <w:rFonts w:ascii="Times New Roman" w:hAnsi="Times New Roman" w:cs="Times New Roman"/>
          <w:b/>
          <w:bCs/>
          <w:szCs w:val="24"/>
        </w:rPr>
      </w:pPr>
      <w:r w:rsidRPr="00A309A4">
        <w:rPr>
          <w:rFonts w:ascii="Times New Roman" w:hAnsi="Times New Roman" w:cs="Times New Roman"/>
          <w:szCs w:val="24"/>
        </w:rPr>
        <w:br/>
      </w:r>
      <w:r w:rsidRPr="00A309A4">
        <w:rPr>
          <w:rFonts w:ascii="Times New Roman" w:hAnsi="Times New Roman" w:cs="Times New Roman"/>
          <w:b/>
          <w:bCs/>
          <w:szCs w:val="24"/>
        </w:rPr>
        <w:t>Warm</w:t>
      </w:r>
      <w:r w:rsidR="00AA570E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EF6E01" w:rsidRPr="00A309A4" w:rsidTr="00A309A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F6E01" w:rsidRPr="00A309A4" w:rsidRDefault="00AA570E" w:rsidP="00EF6E0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6E01" w:rsidRPr="00A309A4" w:rsidRDefault="00EF6E01" w:rsidP="00EF6E0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7 minutes</w:t>
            </w:r>
          </w:p>
        </w:tc>
      </w:tr>
      <w:tr w:rsidR="00EF6E01" w:rsidRPr="00A309A4" w:rsidTr="00A309A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F6E01" w:rsidRPr="00A309A4" w:rsidRDefault="00EF6E01" w:rsidP="00EF6E0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309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6E01" w:rsidRPr="00A309A4" w:rsidRDefault="00EF6E01" w:rsidP="00A309A4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50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AA570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  <w:p w:rsidR="00EF6E01" w:rsidRPr="00A309A4" w:rsidRDefault="00EF6E01" w:rsidP="001D4D75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50"/>
              </w:tabs>
              <w:spacing w:line="300" w:lineRule="atLeast"/>
              <w:ind w:left="503" w:hanging="503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introduce </w:t>
            </w:r>
            <w:r w:rsidR="00AA570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vocabulary</w:t>
            </w:r>
            <w:r w:rsidR="00AA570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items</w:t>
            </w: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about sea creatures</w:t>
            </w:r>
          </w:p>
        </w:tc>
      </w:tr>
      <w:tr w:rsidR="00EF6E01" w:rsidRPr="00A309A4" w:rsidTr="00A309A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F6E01" w:rsidRPr="00A309A4" w:rsidRDefault="00AA570E" w:rsidP="00EF6E0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 xml:space="preserve">Teaching Steps 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3079" w:rsidRDefault="00B83079" w:rsidP="0059000B">
            <w:pPr>
              <w:pStyle w:val="a9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Divide the class into groups. Prepare word cards on sea creatures and distribute a set to each group. </w:t>
            </w:r>
          </w:p>
          <w:p w:rsidR="00EF6E01" w:rsidRPr="00A309A4" w:rsidRDefault="00B83079" w:rsidP="0059000B">
            <w:pPr>
              <w:pStyle w:val="a9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Display pictures of sea creatures on the projector screen and have students pick and show the right word card</w:t>
            </w:r>
            <w:r w:rsidR="008B08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</w:t>
            </w:r>
            <w:r w:rsidR="00EF6E01"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                                                </w:t>
            </w:r>
          </w:p>
          <w:p w:rsidR="00EF6E01" w:rsidRPr="00A309A4" w:rsidRDefault="00EF6E01" w:rsidP="0059000B">
            <w:pPr>
              <w:pStyle w:val="a9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Make sure they understand what each creature is (use pictures to clarify if </w:t>
            </w:r>
            <w:r w:rsidR="00B830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necessary</w:t>
            </w: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) and ask </w:t>
            </w:r>
            <w:r w:rsidR="00AA570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practise saying the words.</w:t>
            </w:r>
          </w:p>
        </w:tc>
      </w:tr>
    </w:tbl>
    <w:p w:rsidR="00EF6E01" w:rsidRDefault="00EF6E01">
      <w:pPr>
        <w:rPr>
          <w:rFonts w:ascii="Times New Roman" w:hAnsi="Times New Roman" w:cs="Times New Roman"/>
          <w:szCs w:val="24"/>
        </w:rPr>
      </w:pPr>
    </w:p>
    <w:p w:rsidR="00197FB7" w:rsidRDefault="00197FB7">
      <w:pPr>
        <w:rPr>
          <w:rFonts w:ascii="Times New Roman" w:hAnsi="Times New Roman" w:cs="Times New Roman"/>
          <w:szCs w:val="24"/>
        </w:rPr>
      </w:pPr>
    </w:p>
    <w:p w:rsidR="00675026" w:rsidRDefault="00675026">
      <w:pPr>
        <w:rPr>
          <w:rFonts w:ascii="Times New Roman" w:hAnsi="Times New Roman" w:cs="Times New Roman"/>
          <w:szCs w:val="24"/>
        </w:rPr>
      </w:pPr>
    </w:p>
    <w:p w:rsidR="0059000B" w:rsidRDefault="0059000B">
      <w:pPr>
        <w:rPr>
          <w:rFonts w:ascii="Times New Roman" w:hAnsi="Times New Roman" w:cs="Times New Roman" w:hint="eastAsia"/>
          <w:szCs w:val="24"/>
        </w:rPr>
      </w:pPr>
    </w:p>
    <w:p w:rsidR="00675026" w:rsidRDefault="00675026">
      <w:pPr>
        <w:rPr>
          <w:rFonts w:ascii="Times New Roman" w:hAnsi="Times New Roman" w:cs="Times New Roman"/>
          <w:szCs w:val="24"/>
        </w:rPr>
      </w:pPr>
    </w:p>
    <w:p w:rsidR="00197FB7" w:rsidRDefault="00197FB7">
      <w:pPr>
        <w:rPr>
          <w:rFonts w:ascii="Times New Roman" w:hAnsi="Times New Roman" w:cs="Times New Roman"/>
          <w:szCs w:val="24"/>
        </w:rPr>
      </w:pPr>
    </w:p>
    <w:p w:rsidR="00197FB7" w:rsidRPr="00A309A4" w:rsidRDefault="00197FB7">
      <w:pPr>
        <w:rPr>
          <w:rFonts w:ascii="Times New Roman" w:hAnsi="Times New Roman" w:cs="Times New Roman"/>
          <w:szCs w:val="24"/>
        </w:rPr>
      </w:pPr>
    </w:p>
    <w:p w:rsidR="00EF6E01" w:rsidRDefault="00EF6E01" w:rsidP="00EF6E01">
      <w:pPr>
        <w:rPr>
          <w:rFonts w:ascii="Times New Roman" w:hAnsi="Times New Roman" w:cs="Times New Roman"/>
          <w:b/>
          <w:bCs/>
          <w:szCs w:val="24"/>
        </w:rPr>
      </w:pPr>
      <w:r w:rsidRPr="00A309A4">
        <w:rPr>
          <w:rFonts w:ascii="Times New Roman" w:hAnsi="Times New Roman" w:cs="Times New Roman"/>
          <w:b/>
          <w:bCs/>
          <w:szCs w:val="24"/>
        </w:rPr>
        <w:lastRenderedPageBreak/>
        <w:t>Main Activity</w:t>
      </w:r>
    </w:p>
    <w:p w:rsidR="00197FB7" w:rsidRPr="00A309A4" w:rsidRDefault="00197FB7" w:rsidP="00EF6E01">
      <w:pPr>
        <w:rPr>
          <w:rFonts w:ascii="Times New Roman" w:hAnsi="Times New Roman" w:cs="Times New Roman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EF6E01" w:rsidRPr="00A309A4" w:rsidTr="00A309A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F6E01" w:rsidRPr="00A309A4" w:rsidRDefault="00AA570E" w:rsidP="00EF6E0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6E01" w:rsidRPr="00A309A4" w:rsidRDefault="00EF6E01" w:rsidP="00EF6E0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mins</w:t>
            </w:r>
          </w:p>
        </w:tc>
      </w:tr>
      <w:tr w:rsidR="00EF6E01" w:rsidRPr="00A309A4" w:rsidTr="00A309A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F6E01" w:rsidRPr="00A309A4" w:rsidRDefault="00EF6E01" w:rsidP="00EF6E0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309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6E01" w:rsidRPr="00A309A4" w:rsidRDefault="00EF6E01" w:rsidP="0059000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50"/>
              </w:tabs>
              <w:spacing w:line="300" w:lineRule="atLeast"/>
              <w:ind w:left="503" w:hanging="503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AA570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recognise rhymes in songs</w:t>
            </w:r>
          </w:p>
          <w:p w:rsidR="00EF6E01" w:rsidRPr="00A309A4" w:rsidRDefault="00EF6E01" w:rsidP="0059000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50"/>
              </w:tabs>
              <w:spacing w:line="300" w:lineRule="atLeast"/>
              <w:ind w:left="503" w:hanging="479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AA570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specific information</w:t>
            </w:r>
          </w:p>
          <w:p w:rsidR="00EF6E01" w:rsidRPr="00A309A4" w:rsidRDefault="00EF6E01" w:rsidP="0059000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50"/>
              </w:tabs>
              <w:spacing w:line="300" w:lineRule="atLeast"/>
              <w:ind w:hanging="69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stimulate musical intelligence</w:t>
            </w:r>
          </w:p>
        </w:tc>
      </w:tr>
      <w:tr w:rsidR="00EF6E01" w:rsidRPr="00A309A4" w:rsidTr="00A309A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EF6E01" w:rsidRPr="00A309A4" w:rsidRDefault="00AA570E" w:rsidP="00EF6E0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 xml:space="preserve">Teaching Steps 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F6E01" w:rsidRPr="00A309A4" w:rsidRDefault="00197FB7" w:rsidP="0059000B">
            <w:pPr>
              <w:pStyle w:val="a9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EF6E01"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istribute the worksheet to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students. </w:t>
            </w:r>
          </w:p>
          <w:p w:rsidR="00EF6E01" w:rsidRPr="00A309A4" w:rsidRDefault="00197FB7" w:rsidP="0059000B">
            <w:pPr>
              <w:pStyle w:val="a9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 the video and h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ave s</w:t>
            </w:r>
            <w:r w:rsidR="00AA570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tudent</w:t>
            </w:r>
            <w:r w:rsidR="00EF6E01"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fill the gaps with appropriate rhyming words. To make the activity more challenging, ask </w:t>
            </w:r>
            <w:r w:rsidR="00AA570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EF6E01"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fold up the bottom of the worksheet so that they cannot see the missing words.</w:t>
            </w:r>
          </w:p>
          <w:p w:rsidR="00197FB7" w:rsidRDefault="00197FB7" w:rsidP="0059000B">
            <w:pPr>
              <w:pStyle w:val="a9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Check the answers by i</w:t>
            </w:r>
            <w:r w:rsidR="00EF6E01"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nvit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ing</w:t>
            </w:r>
            <w:r w:rsidR="00EF6E01"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AA570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EF6E01"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read aloud the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lines. </w:t>
            </w:r>
          </w:p>
          <w:p w:rsidR="00EF6E01" w:rsidRPr="00A309A4" w:rsidRDefault="00197FB7" w:rsidP="0059000B">
            <w:pPr>
              <w:pStyle w:val="a9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Go over the </w:t>
            </w:r>
            <w:r w:rsidR="00EF6E01"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rhyming words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</w:t>
            </w:r>
            <w:r w:rsidR="008B08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="00EF6E01"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rhyming patterns.</w:t>
            </w:r>
          </w:p>
          <w:p w:rsidR="00EF6E01" w:rsidRPr="00A309A4" w:rsidRDefault="00EF6E01" w:rsidP="0059000B">
            <w:pPr>
              <w:pStyle w:val="a9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song again </w:t>
            </w:r>
            <w:r w:rsidR="00197F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and</w:t>
            </w: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sing </w:t>
            </w:r>
            <w:r w:rsidR="00197FB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it together</w:t>
            </w:r>
            <w:r w:rsidRPr="00A309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</w:tc>
      </w:tr>
    </w:tbl>
    <w:p w:rsidR="00EF6E01" w:rsidRPr="00A309A4" w:rsidRDefault="00EF6E01">
      <w:pPr>
        <w:rPr>
          <w:rFonts w:ascii="Times New Roman" w:hAnsi="Times New Roman" w:cs="Times New Roman"/>
          <w:szCs w:val="24"/>
        </w:rPr>
      </w:pPr>
    </w:p>
    <w:sectPr w:rsidR="00EF6E01" w:rsidRPr="00A309A4" w:rsidSect="00EF6E01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9A4" w:rsidRDefault="00A309A4" w:rsidP="00A309A4">
      <w:r>
        <w:separator/>
      </w:r>
    </w:p>
  </w:endnote>
  <w:endnote w:type="continuationSeparator" w:id="0">
    <w:p w:rsidR="00A309A4" w:rsidRDefault="00A309A4" w:rsidP="00A3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9A4" w:rsidRDefault="00A309A4" w:rsidP="00A309A4">
      <w:r>
        <w:separator/>
      </w:r>
    </w:p>
  </w:footnote>
  <w:footnote w:type="continuationSeparator" w:id="0">
    <w:p w:rsidR="00A309A4" w:rsidRDefault="00A309A4" w:rsidP="00A30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392"/>
    <w:multiLevelType w:val="hybridMultilevel"/>
    <w:tmpl w:val="6E008662"/>
    <w:lvl w:ilvl="0" w:tplc="32BEFE16">
      <w:start w:val="1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1F2039B8"/>
    <w:multiLevelType w:val="multilevel"/>
    <w:tmpl w:val="0C1E5D2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562844"/>
    <w:multiLevelType w:val="hybridMultilevel"/>
    <w:tmpl w:val="0166DD78"/>
    <w:lvl w:ilvl="0" w:tplc="CB2C0D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934986"/>
    <w:multiLevelType w:val="multilevel"/>
    <w:tmpl w:val="E004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1F561D"/>
    <w:multiLevelType w:val="multilevel"/>
    <w:tmpl w:val="A988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575601"/>
    <w:multiLevelType w:val="multilevel"/>
    <w:tmpl w:val="4B8A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15252D"/>
    <w:multiLevelType w:val="hybridMultilevel"/>
    <w:tmpl w:val="AF1A2C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F10681"/>
    <w:multiLevelType w:val="hybridMultilevel"/>
    <w:tmpl w:val="7CC042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1C1F5C"/>
    <w:multiLevelType w:val="hybridMultilevel"/>
    <w:tmpl w:val="739EEA02"/>
    <w:lvl w:ilvl="0" w:tplc="CB2C0D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FB04621"/>
    <w:multiLevelType w:val="multilevel"/>
    <w:tmpl w:val="5D96C2F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01"/>
    <w:rsid w:val="00197FB7"/>
    <w:rsid w:val="001D4D75"/>
    <w:rsid w:val="0059000B"/>
    <w:rsid w:val="005930E9"/>
    <w:rsid w:val="00675026"/>
    <w:rsid w:val="006D6F08"/>
    <w:rsid w:val="006E0D37"/>
    <w:rsid w:val="007443DD"/>
    <w:rsid w:val="00827544"/>
    <w:rsid w:val="008B0895"/>
    <w:rsid w:val="00A309A4"/>
    <w:rsid w:val="00A4726D"/>
    <w:rsid w:val="00AA570E"/>
    <w:rsid w:val="00B83079"/>
    <w:rsid w:val="00CD4C28"/>
    <w:rsid w:val="00E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5A9096"/>
  <w15:chartTrackingRefBased/>
  <w15:docId w15:val="{A5D5B2D8-DB42-444B-9438-A0A59D1B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E0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E01"/>
    <w:rPr>
      <w:color w:val="0000FF" w:themeColor="hyperlink"/>
      <w:u w:val="single"/>
    </w:rPr>
  </w:style>
  <w:style w:type="character" w:customStyle="1" w:styleId="40">
    <w:name w:val="標題 4 字元"/>
    <w:basedOn w:val="a0"/>
    <w:link w:val="4"/>
    <w:uiPriority w:val="9"/>
    <w:semiHidden/>
    <w:rsid w:val="00EF6E01"/>
    <w:rPr>
      <w:rFonts w:asciiTheme="majorHAnsi" w:eastAsiaTheme="majorEastAsia" w:hAnsiTheme="majorHAnsi" w:cstheme="majorBidi"/>
      <w:sz w:val="36"/>
      <w:szCs w:val="36"/>
    </w:rPr>
  </w:style>
  <w:style w:type="character" w:styleId="a4">
    <w:name w:val="Strong"/>
    <w:basedOn w:val="a0"/>
    <w:uiPriority w:val="22"/>
    <w:qFormat/>
    <w:rsid w:val="00EF6E01"/>
    <w:rPr>
      <w:b/>
      <w:bCs/>
    </w:rPr>
  </w:style>
  <w:style w:type="paragraph" w:styleId="Web">
    <w:name w:val="Normal (Web)"/>
    <w:basedOn w:val="a"/>
    <w:uiPriority w:val="99"/>
    <w:semiHidden/>
    <w:unhideWhenUsed/>
    <w:rsid w:val="00EF6E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30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09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0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09A4"/>
    <w:rPr>
      <w:sz w:val="20"/>
      <w:szCs w:val="20"/>
    </w:rPr>
  </w:style>
  <w:style w:type="paragraph" w:styleId="a9">
    <w:name w:val="List Paragraph"/>
    <w:basedOn w:val="a"/>
    <w:uiPriority w:val="34"/>
    <w:qFormat/>
    <w:rsid w:val="00A309A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A5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5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ongs/everything-beneath-the-s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5</cp:revision>
  <cp:lastPrinted>2018-08-22T09:47:00Z</cp:lastPrinted>
  <dcterms:created xsi:type="dcterms:W3CDTF">2018-10-18T00:45:00Z</dcterms:created>
  <dcterms:modified xsi:type="dcterms:W3CDTF">2019-08-14T02:12:00Z</dcterms:modified>
</cp:coreProperties>
</file>