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4DC45" w14:textId="3798195B" w:rsidR="00AE15B4" w:rsidRDefault="00804DF7">
      <w:pPr>
        <w:pStyle w:val="1"/>
        <w:spacing w:before="60" w:after="120" w:line="500" w:lineRule="exact"/>
        <w:rPr>
          <w:rFonts w:ascii="Georgia" w:hAnsi="Georgia"/>
          <w:sz w:val="32"/>
        </w:rPr>
      </w:pPr>
      <w:r>
        <w:rPr>
          <w:noProof/>
          <w:sz w:val="20"/>
        </w:rPr>
      </w:r>
      <w:r w:rsidR="00804DF7">
        <w:rPr>
          <w:noProof/>
          <w:sz w:val="20"/>
        </w:rPr>
        <w:object w:dxaOrig="1440" w:dyaOrig="1440" w14:anchorId="3A261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alt="" style="position:absolute;left:0;text-align:left;margin-left:3.85pt;margin-top:-8.2pt;width:76.8pt;height:78.7pt;z-index:251657216;mso-wrap-edited:f;mso-width-percent:0;mso-height-percent:0;mso-position-horizontal-relative:text;mso-position-vertical-relative:text;mso-width-percent:0;mso-height-percent:0" o:allowincell="f">
            <v:imagedata r:id="rId8" o:title="" blacklevel="1966f" grayscale="t"/>
          </v:shape>
          <o:OLEObject Type="Embed" ProgID="MS_ClipArt_Gallery" ShapeID="_x0000_s1058" DrawAspect="Content" ObjectID="_1670913991" r:id="rId9"/>
        </w:object>
      </w:r>
      <w:r w:rsidR="00AE15B4">
        <w:tab/>
      </w:r>
      <w:r w:rsidR="006B1E01">
        <w:rPr>
          <w:rFonts w:ascii="Georgia" w:hAnsi="Georgia"/>
          <w:sz w:val="32"/>
        </w:rPr>
        <w:t>Example</w:t>
      </w:r>
      <w:r w:rsidR="00AE15B4">
        <w:rPr>
          <w:rFonts w:ascii="Georgia" w:hAnsi="Georgia"/>
          <w:sz w:val="32"/>
        </w:rPr>
        <w:t>:</w:t>
      </w:r>
      <w:r w:rsidR="00AE15B4">
        <w:rPr>
          <w:rFonts w:ascii="Georgia" w:hAnsi="Georgia"/>
          <w:sz w:val="32"/>
        </w:rPr>
        <w:tab/>
      </w:r>
    </w:p>
    <w:p w14:paraId="648329CB" w14:textId="77777777" w:rsidR="00AE15B4" w:rsidRDefault="00AE15B4">
      <w:pPr>
        <w:pStyle w:val="1"/>
        <w:spacing w:line="500" w:lineRule="exact"/>
        <w:rPr>
          <w:rFonts w:ascii="Georgia" w:hAnsi="Georgia"/>
          <w:sz w:val="32"/>
        </w:rPr>
      </w:pPr>
      <w:r>
        <w:rPr>
          <w:rFonts w:ascii="Georgia" w:hAnsi="Georgia"/>
          <w:sz w:val="32"/>
        </w:rPr>
        <w:tab/>
        <w:t>A Look at the Average Wage</w:t>
      </w:r>
    </w:p>
    <w:p w14:paraId="16E72BB6" w14:textId="77777777" w:rsidR="00AE15B4" w:rsidRDefault="00AE15B4">
      <w:pPr>
        <w:rPr>
          <w:b/>
        </w:rPr>
      </w:pPr>
    </w:p>
    <w:p w14:paraId="3D84AC3A" w14:textId="77777777" w:rsidR="00AE15B4" w:rsidRDefault="00AE15B4">
      <w:pPr>
        <w:rPr>
          <w:b/>
        </w:rPr>
      </w:pPr>
    </w:p>
    <w:p w14:paraId="25CFEF02" w14:textId="77777777" w:rsidR="00AE15B4" w:rsidRDefault="00AE15B4">
      <w:pPr>
        <w:tabs>
          <w:tab w:val="left" w:pos="1247"/>
          <w:tab w:val="left" w:pos="1588"/>
        </w:tabs>
        <w:ind w:left="1588" w:hanging="1588"/>
        <w:jc w:val="both"/>
      </w:pPr>
      <w:r>
        <w:rPr>
          <w:b/>
        </w:rPr>
        <w:t>Objective:</w:t>
      </w:r>
      <w:r>
        <w:rPr>
          <w:b/>
        </w:rPr>
        <w:tab/>
      </w:r>
      <w:r>
        <w:rPr>
          <w:b/>
        </w:rPr>
        <w:tab/>
      </w:r>
      <w:r>
        <w:t>To distinguish</w:t>
      </w:r>
      <w:r>
        <w:rPr>
          <w:rFonts w:hint="eastAsia"/>
        </w:rPr>
        <w:t xml:space="preserve"> the </w:t>
      </w:r>
      <w:r>
        <w:t>differences</w:t>
      </w:r>
      <w:r>
        <w:rPr>
          <w:rFonts w:hint="eastAsia"/>
        </w:rPr>
        <w:t xml:space="preserve"> in the interpretations of the</w:t>
      </w:r>
      <w:r>
        <w:t xml:space="preserve"> </w:t>
      </w:r>
      <w:r>
        <w:rPr>
          <w:rFonts w:hint="eastAsia"/>
        </w:rPr>
        <w:t xml:space="preserve">mean, median </w:t>
      </w:r>
      <w:r>
        <w:t>and</w:t>
      </w:r>
      <w:r>
        <w:rPr>
          <w:rFonts w:hint="eastAsia"/>
        </w:rPr>
        <w:t xml:space="preserve"> mode </w:t>
      </w:r>
      <w:r>
        <w:t>of a set of data</w:t>
      </w:r>
      <w:r>
        <w:rPr>
          <w:rFonts w:hint="eastAsia"/>
        </w:rPr>
        <w:t>.</w:t>
      </w:r>
    </w:p>
    <w:p w14:paraId="3510F393" w14:textId="77777777" w:rsidR="00AE15B4" w:rsidRDefault="00AE15B4">
      <w:pPr>
        <w:tabs>
          <w:tab w:val="left" w:pos="2340"/>
        </w:tabs>
        <w:rPr>
          <w:b/>
        </w:rPr>
      </w:pPr>
    </w:p>
    <w:p w14:paraId="665D0BB1" w14:textId="77777777" w:rsidR="00AE15B4" w:rsidRDefault="00AE15B4">
      <w:pPr>
        <w:tabs>
          <w:tab w:val="left" w:pos="1616"/>
          <w:tab w:val="left" w:pos="1956"/>
        </w:tabs>
      </w:pPr>
      <w:r>
        <w:rPr>
          <w:b/>
        </w:rPr>
        <w:t>Learning Unit:</w:t>
      </w:r>
      <w:r>
        <w:rPr>
          <w:b/>
        </w:rPr>
        <w:tab/>
      </w:r>
      <w:r>
        <w:rPr>
          <w:b/>
        </w:rPr>
        <w:tab/>
      </w:r>
      <w:r>
        <w:rPr>
          <w:rFonts w:hint="eastAsia"/>
        </w:rPr>
        <w:t>Measures of Central Tendency</w:t>
      </w:r>
    </w:p>
    <w:p w14:paraId="1A967579" w14:textId="77777777" w:rsidR="00AE15B4" w:rsidRDefault="00AE15B4">
      <w:pPr>
        <w:tabs>
          <w:tab w:val="left" w:pos="2340"/>
        </w:tabs>
        <w:rPr>
          <w:b/>
        </w:rPr>
      </w:pPr>
      <w:r>
        <w:rPr>
          <w:b/>
        </w:rPr>
        <w:t xml:space="preserve"> </w:t>
      </w:r>
    </w:p>
    <w:p w14:paraId="19255337" w14:textId="77777777" w:rsidR="00AE15B4" w:rsidRDefault="00AE15B4">
      <w:pPr>
        <w:tabs>
          <w:tab w:val="left" w:pos="1191"/>
          <w:tab w:val="left" w:pos="1531"/>
        </w:tabs>
      </w:pPr>
      <w:r>
        <w:rPr>
          <w:b/>
        </w:rPr>
        <w:t>Key Stage:</w:t>
      </w:r>
      <w:r>
        <w:rPr>
          <w:b/>
        </w:rPr>
        <w:tab/>
      </w:r>
      <w:r>
        <w:rPr>
          <w:b/>
        </w:rPr>
        <w:tab/>
      </w:r>
      <w:r>
        <w:rPr>
          <w:rFonts w:hint="eastAsia"/>
        </w:rPr>
        <w:t>3</w:t>
      </w:r>
    </w:p>
    <w:p w14:paraId="47F6178F" w14:textId="77777777" w:rsidR="00AE15B4" w:rsidRDefault="00AE15B4">
      <w:pPr>
        <w:tabs>
          <w:tab w:val="left" w:pos="2340"/>
        </w:tabs>
      </w:pPr>
    </w:p>
    <w:p w14:paraId="46F293BA" w14:textId="77777777" w:rsidR="00AE15B4" w:rsidRDefault="00AE15B4">
      <w:pPr>
        <w:tabs>
          <w:tab w:val="left" w:pos="2155"/>
          <w:tab w:val="left" w:pos="2495"/>
        </w:tabs>
      </w:pPr>
      <w:r>
        <w:rPr>
          <w:b/>
        </w:rPr>
        <w:t>Materials Required:</w:t>
      </w:r>
      <w:r>
        <w:rPr>
          <w:b/>
        </w:rPr>
        <w:tab/>
      </w:r>
      <w:r>
        <w:rPr>
          <w:b/>
        </w:rPr>
        <w:tab/>
      </w:r>
      <w:r>
        <w:rPr>
          <w:rFonts w:hint="eastAsia"/>
        </w:rPr>
        <w:t>Scenario for the case</w:t>
      </w:r>
      <w:r>
        <w:t xml:space="preserve"> study and c</w:t>
      </w:r>
      <w:r>
        <w:rPr>
          <w:rFonts w:hint="eastAsia"/>
        </w:rPr>
        <w:t>alculators</w:t>
      </w:r>
    </w:p>
    <w:p w14:paraId="631A2B0C" w14:textId="77777777" w:rsidR="00AE15B4" w:rsidRDefault="00AE15B4">
      <w:pPr>
        <w:tabs>
          <w:tab w:val="left" w:pos="2340"/>
        </w:tabs>
        <w:rPr>
          <w:b/>
        </w:rPr>
      </w:pPr>
    </w:p>
    <w:p w14:paraId="7DF25B73" w14:textId="77777777" w:rsidR="00AE15B4" w:rsidRDefault="00AE15B4">
      <w:pPr>
        <w:tabs>
          <w:tab w:val="left" w:pos="2608"/>
          <w:tab w:val="left" w:pos="2948"/>
        </w:tabs>
        <w:ind w:left="2608" w:hanging="2608"/>
      </w:pPr>
      <w:r>
        <w:rPr>
          <w:b/>
        </w:rPr>
        <w:t>Prerequisite Knowledge:</w:t>
      </w:r>
      <w:r>
        <w:rPr>
          <w:b/>
        </w:rPr>
        <w:tab/>
      </w:r>
      <w:r>
        <w:rPr>
          <w:b/>
        </w:rPr>
        <w:tab/>
      </w:r>
      <w:r>
        <w:rPr>
          <w:rFonts w:hint="eastAsia"/>
        </w:rPr>
        <w:t>Calculation of mean, median and mode</w:t>
      </w:r>
    </w:p>
    <w:p w14:paraId="55AB40CA" w14:textId="77777777" w:rsidR="00AE15B4" w:rsidRDefault="00AE15B4">
      <w:pPr>
        <w:tabs>
          <w:tab w:val="left" w:pos="2340"/>
        </w:tabs>
        <w:ind w:left="2640" w:hanging="2640"/>
      </w:pPr>
    </w:p>
    <w:p w14:paraId="25E16285" w14:textId="77777777" w:rsidR="00AE15B4" w:rsidRDefault="00AE15B4">
      <w:pPr>
        <w:tabs>
          <w:tab w:val="left" w:pos="2340"/>
        </w:tabs>
        <w:rPr>
          <w:b/>
        </w:rPr>
      </w:pPr>
      <w:r>
        <w:rPr>
          <w:b/>
        </w:rPr>
        <w:t>Description of the Activity:</w:t>
      </w:r>
    </w:p>
    <w:p w14:paraId="528D59B0" w14:textId="77777777" w:rsidR="00AE15B4" w:rsidRDefault="00AE15B4">
      <w:pPr>
        <w:tabs>
          <w:tab w:val="left" w:pos="2340"/>
        </w:tabs>
        <w:rPr>
          <w:b/>
        </w:rPr>
      </w:pPr>
    </w:p>
    <w:p w14:paraId="13B698D2" w14:textId="77777777" w:rsidR="00AE15B4" w:rsidRDefault="00AE15B4">
      <w:pPr>
        <w:numPr>
          <w:ilvl w:val="0"/>
          <w:numId w:val="15"/>
        </w:numPr>
        <w:tabs>
          <w:tab w:val="clear" w:pos="425"/>
        </w:tabs>
        <w:spacing w:line="320" w:lineRule="exact"/>
        <w:ind w:left="482" w:hanging="482"/>
        <w:jc w:val="both"/>
      </w:pPr>
      <w:r>
        <w:t>The teacher d</w:t>
      </w:r>
      <w:r>
        <w:rPr>
          <w:rFonts w:hint="eastAsia"/>
        </w:rPr>
        <w:t>istribute</w:t>
      </w:r>
      <w:r>
        <w:t>s</w:t>
      </w:r>
      <w:r>
        <w:rPr>
          <w:rFonts w:hint="eastAsia"/>
        </w:rPr>
        <w:t xml:space="preserve"> </w:t>
      </w:r>
      <w:r>
        <w:t>and explains the s</w:t>
      </w:r>
      <w:r>
        <w:rPr>
          <w:rFonts w:hint="eastAsia"/>
        </w:rPr>
        <w:t>cenario for the case study to students.</w:t>
      </w:r>
    </w:p>
    <w:p w14:paraId="5F1168A2" w14:textId="77777777" w:rsidR="00AE15B4" w:rsidRDefault="00AE15B4">
      <w:pPr>
        <w:spacing w:line="320" w:lineRule="exact"/>
        <w:jc w:val="both"/>
      </w:pPr>
    </w:p>
    <w:p w14:paraId="39E7FF78" w14:textId="77777777" w:rsidR="00AE15B4" w:rsidRDefault="00AE15B4">
      <w:pPr>
        <w:numPr>
          <w:ilvl w:val="0"/>
          <w:numId w:val="15"/>
        </w:numPr>
        <w:tabs>
          <w:tab w:val="clear" w:pos="425"/>
        </w:tabs>
        <w:spacing w:line="320" w:lineRule="exact"/>
        <w:ind w:left="482" w:hanging="482"/>
        <w:jc w:val="both"/>
      </w:pPr>
      <w:r>
        <w:t xml:space="preserve">The teacher distributes the worksheet to students. </w:t>
      </w:r>
    </w:p>
    <w:p w14:paraId="144078A9" w14:textId="77777777" w:rsidR="00AE15B4" w:rsidRDefault="00AE15B4">
      <w:pPr>
        <w:spacing w:line="320" w:lineRule="exact"/>
        <w:jc w:val="both"/>
      </w:pPr>
    </w:p>
    <w:p w14:paraId="0861AB9D" w14:textId="77777777" w:rsidR="00AE15B4" w:rsidRDefault="00AE15B4">
      <w:pPr>
        <w:numPr>
          <w:ilvl w:val="0"/>
          <w:numId w:val="15"/>
        </w:numPr>
        <w:tabs>
          <w:tab w:val="clear" w:pos="425"/>
        </w:tabs>
        <w:spacing w:line="320" w:lineRule="exact"/>
        <w:ind w:left="482" w:hanging="482"/>
        <w:jc w:val="both"/>
      </w:pPr>
      <w:r>
        <w:t>Students work through the first two questions individually.</w:t>
      </w:r>
    </w:p>
    <w:p w14:paraId="26014CB3" w14:textId="77777777" w:rsidR="00AE15B4" w:rsidRDefault="00AE15B4">
      <w:pPr>
        <w:spacing w:line="320" w:lineRule="exact"/>
        <w:jc w:val="both"/>
      </w:pPr>
    </w:p>
    <w:p w14:paraId="1AE83E61" w14:textId="77777777" w:rsidR="00AE15B4" w:rsidRDefault="00AE15B4">
      <w:pPr>
        <w:numPr>
          <w:ilvl w:val="0"/>
          <w:numId w:val="15"/>
        </w:numPr>
        <w:tabs>
          <w:tab w:val="clear" w:pos="425"/>
        </w:tabs>
        <w:spacing w:line="320" w:lineRule="exact"/>
        <w:ind w:left="482" w:hanging="482"/>
        <w:jc w:val="both"/>
      </w:pPr>
      <w:r>
        <w:t xml:space="preserve">Students are then divided into groups of 3.  Each group investigates the case given in </w:t>
      </w:r>
      <w:r>
        <w:rPr>
          <w:rFonts w:hint="eastAsia"/>
        </w:rPr>
        <w:t>Q</w:t>
      </w:r>
      <w:r>
        <w:t>uestion 3.</w:t>
      </w:r>
    </w:p>
    <w:p w14:paraId="5AADD06D" w14:textId="77777777" w:rsidR="00AE15B4" w:rsidRDefault="00AE15B4">
      <w:pPr>
        <w:spacing w:line="320" w:lineRule="exact"/>
        <w:jc w:val="both"/>
      </w:pPr>
    </w:p>
    <w:p w14:paraId="5921C07C" w14:textId="77777777" w:rsidR="00AE15B4" w:rsidRDefault="00AE15B4">
      <w:pPr>
        <w:numPr>
          <w:ilvl w:val="0"/>
          <w:numId w:val="15"/>
        </w:numPr>
        <w:tabs>
          <w:tab w:val="clear" w:pos="425"/>
        </w:tabs>
        <w:spacing w:line="320" w:lineRule="exact"/>
        <w:ind w:left="482" w:hanging="482"/>
        <w:jc w:val="both"/>
      </w:pPr>
      <w:r>
        <w:t xml:space="preserve">Among the three </w:t>
      </w:r>
      <w:r>
        <w:rPr>
          <w:rFonts w:hint="eastAsia"/>
        </w:rPr>
        <w:t>student</w:t>
      </w:r>
      <w:r>
        <w:t>s in each group</w:t>
      </w:r>
      <w:r>
        <w:rPr>
          <w:rFonts w:hint="eastAsia"/>
        </w:rPr>
        <w:t xml:space="preserve">, one </w:t>
      </w:r>
      <w:r>
        <w:t xml:space="preserve">student </w:t>
      </w:r>
      <w:r>
        <w:rPr>
          <w:rFonts w:hint="eastAsia"/>
        </w:rPr>
        <w:t>represent</w:t>
      </w:r>
      <w:r>
        <w:t>s</w:t>
      </w:r>
      <w:r>
        <w:rPr>
          <w:rFonts w:hint="eastAsia"/>
        </w:rPr>
        <w:t xml:space="preserve"> the president of the </w:t>
      </w:r>
      <w:r>
        <w:t>company,</w:t>
      </w:r>
      <w:r>
        <w:rPr>
          <w:rFonts w:hint="eastAsia"/>
        </w:rPr>
        <w:t xml:space="preserve"> </w:t>
      </w:r>
      <w:r>
        <w:t xml:space="preserve">another one </w:t>
      </w:r>
      <w:r>
        <w:rPr>
          <w:rFonts w:hint="eastAsia"/>
        </w:rPr>
        <w:t>represent</w:t>
      </w:r>
      <w:r>
        <w:t>s</w:t>
      </w:r>
      <w:r>
        <w:rPr>
          <w:rFonts w:hint="eastAsia"/>
        </w:rPr>
        <w:t xml:space="preserve"> the Union Head and the </w:t>
      </w:r>
      <w:r>
        <w:t xml:space="preserve">last one represents </w:t>
      </w:r>
      <w:r>
        <w:rPr>
          <w:rFonts w:hint="eastAsia"/>
        </w:rPr>
        <w:t>the general clerk.</w:t>
      </w:r>
    </w:p>
    <w:p w14:paraId="7EE23B8C" w14:textId="77777777" w:rsidR="00AE15B4" w:rsidRDefault="00AE15B4">
      <w:pPr>
        <w:spacing w:line="320" w:lineRule="exact"/>
        <w:jc w:val="both"/>
      </w:pPr>
    </w:p>
    <w:p w14:paraId="48135648" w14:textId="77777777" w:rsidR="00AE15B4" w:rsidRDefault="00AE15B4">
      <w:pPr>
        <w:numPr>
          <w:ilvl w:val="0"/>
          <w:numId w:val="15"/>
        </w:numPr>
        <w:tabs>
          <w:tab w:val="clear" w:pos="425"/>
        </w:tabs>
        <w:spacing w:line="320" w:lineRule="exact"/>
        <w:ind w:left="482" w:hanging="482"/>
        <w:jc w:val="both"/>
      </w:pPr>
      <w:r>
        <w:t xml:space="preserve">Based on the viewpoints and job natures of these characters, </w:t>
      </w:r>
      <w:r>
        <w:rPr>
          <w:rFonts w:hint="eastAsia"/>
        </w:rPr>
        <w:t xml:space="preserve">students </w:t>
      </w:r>
      <w:r>
        <w:t xml:space="preserve">are asked </w:t>
      </w:r>
      <w:r>
        <w:rPr>
          <w:rFonts w:hint="eastAsia"/>
        </w:rPr>
        <w:t xml:space="preserve">to discuss which </w:t>
      </w:r>
      <w:r>
        <w:t xml:space="preserve">measure of central tendency </w:t>
      </w:r>
      <w:r>
        <w:rPr>
          <w:rFonts w:hint="eastAsia"/>
        </w:rPr>
        <w:t>they</w:t>
      </w:r>
      <w:r>
        <w:t xml:space="preserve"> </w:t>
      </w:r>
      <w:r>
        <w:rPr>
          <w:rFonts w:hint="eastAsia"/>
        </w:rPr>
        <w:t>support and give reasons.</w:t>
      </w:r>
    </w:p>
    <w:p w14:paraId="28E1DBB4" w14:textId="77777777" w:rsidR="00AE15B4" w:rsidRDefault="00AE15B4">
      <w:pPr>
        <w:spacing w:line="320" w:lineRule="exact"/>
        <w:jc w:val="both"/>
      </w:pPr>
    </w:p>
    <w:p w14:paraId="7BB6502B" w14:textId="77777777" w:rsidR="00AE15B4" w:rsidRDefault="00AE15B4">
      <w:pPr>
        <w:numPr>
          <w:ilvl w:val="0"/>
          <w:numId w:val="15"/>
        </w:numPr>
        <w:tabs>
          <w:tab w:val="clear" w:pos="425"/>
        </w:tabs>
        <w:spacing w:line="320" w:lineRule="exact"/>
        <w:ind w:left="482" w:hanging="482"/>
        <w:jc w:val="both"/>
      </w:pPr>
      <w:r>
        <w:rPr>
          <w:rFonts w:hint="eastAsia"/>
        </w:rPr>
        <w:t xml:space="preserve">The groups </w:t>
      </w:r>
      <w:r>
        <w:t xml:space="preserve">then </w:t>
      </w:r>
      <w:r>
        <w:rPr>
          <w:rFonts w:hint="eastAsia"/>
        </w:rPr>
        <w:t>report to the class.</w:t>
      </w:r>
    </w:p>
    <w:p w14:paraId="1C2E8247" w14:textId="77777777" w:rsidR="00AE15B4" w:rsidRDefault="00AE15B4">
      <w:pPr>
        <w:spacing w:line="320" w:lineRule="exact"/>
        <w:jc w:val="both"/>
      </w:pPr>
    </w:p>
    <w:p w14:paraId="3F488CA0" w14:textId="77777777" w:rsidR="00AE15B4" w:rsidRDefault="00AE15B4">
      <w:pPr>
        <w:numPr>
          <w:ilvl w:val="0"/>
          <w:numId w:val="15"/>
        </w:numPr>
        <w:tabs>
          <w:tab w:val="clear" w:pos="425"/>
        </w:tabs>
        <w:spacing w:line="360" w:lineRule="atLeast"/>
        <w:ind w:left="482" w:hanging="482"/>
        <w:jc w:val="both"/>
      </w:pPr>
      <w:r>
        <w:rPr>
          <w:rFonts w:hint="eastAsia"/>
        </w:rPr>
        <w:t xml:space="preserve">Creative and reasonable </w:t>
      </w:r>
      <w:r>
        <w:t>view</w:t>
      </w:r>
      <w:r>
        <w:rPr>
          <w:rFonts w:hint="eastAsia"/>
        </w:rPr>
        <w:t xml:space="preserve">s from students should be valued in order to provoke their thinking from </w:t>
      </w:r>
      <w:r>
        <w:t>various</w:t>
      </w:r>
      <w:r>
        <w:rPr>
          <w:rFonts w:hint="eastAsia"/>
        </w:rPr>
        <w:t xml:space="preserve"> perspective</w:t>
      </w:r>
      <w:r>
        <w:t>s</w:t>
      </w:r>
      <w:r>
        <w:rPr>
          <w:rFonts w:hint="eastAsia"/>
        </w:rPr>
        <w:t>.</w:t>
      </w:r>
    </w:p>
    <w:p w14:paraId="5D479DC1" w14:textId="77777777" w:rsidR="00AE15B4" w:rsidRDefault="00AE15B4">
      <w:pPr>
        <w:spacing w:line="360" w:lineRule="atLeast"/>
        <w:jc w:val="both"/>
      </w:pPr>
    </w:p>
    <w:p w14:paraId="1F7BE7D5" w14:textId="77777777" w:rsidR="00AE15B4" w:rsidRDefault="00AE15B4">
      <w:pPr>
        <w:numPr>
          <w:ilvl w:val="0"/>
          <w:numId w:val="15"/>
        </w:numPr>
        <w:tabs>
          <w:tab w:val="clear" w:pos="425"/>
        </w:tabs>
        <w:spacing w:line="360" w:lineRule="atLeast"/>
        <w:ind w:left="482" w:hanging="482"/>
        <w:jc w:val="both"/>
      </w:pPr>
      <w:r>
        <w:br w:type="page"/>
      </w:r>
      <w:r>
        <w:lastRenderedPageBreak/>
        <w:t xml:space="preserve">The teacher </w:t>
      </w:r>
      <w:proofErr w:type="spellStart"/>
      <w:r w:rsidR="006B1E01">
        <w:t>summarises</w:t>
      </w:r>
      <w:proofErr w:type="spellEnd"/>
      <w:r w:rsidR="006B1E01">
        <w:t xml:space="preserve"> </w:t>
      </w:r>
      <w:r>
        <w:t>the relative advantages and disadvantages of mean, mode and median. The teacher points out that using the</w:t>
      </w:r>
      <w:r>
        <w:rPr>
          <w:rFonts w:hint="eastAsia"/>
        </w:rPr>
        <w:t xml:space="preserve">se averages </w:t>
      </w:r>
      <w:r>
        <w:t>to analyze a set of data depends very much on the nature of the task and the presumptions laid by the analyst.</w:t>
      </w:r>
    </w:p>
    <w:p w14:paraId="6F798D60" w14:textId="77777777" w:rsidR="00AE15B4" w:rsidRDefault="00AE15B4">
      <w:pPr>
        <w:spacing w:line="360" w:lineRule="atLeast"/>
        <w:jc w:val="both"/>
      </w:pPr>
    </w:p>
    <w:p w14:paraId="25318227" w14:textId="77777777" w:rsidR="00AE15B4" w:rsidRDefault="00AE15B4">
      <w:pPr>
        <w:numPr>
          <w:ilvl w:val="0"/>
          <w:numId w:val="15"/>
        </w:numPr>
        <w:tabs>
          <w:tab w:val="clear" w:pos="425"/>
        </w:tabs>
        <w:spacing w:line="360" w:lineRule="atLeast"/>
        <w:ind w:left="482" w:hanging="482"/>
        <w:jc w:val="both"/>
      </w:pPr>
      <w:r>
        <w:rPr>
          <w:rFonts w:hint="eastAsia"/>
        </w:rPr>
        <w:t xml:space="preserve">The teacher may suggest students to </w:t>
      </w:r>
      <w:r w:rsidR="006B1E01">
        <w:t>collect</w:t>
      </w:r>
      <w:r w:rsidR="006B1E01">
        <w:rPr>
          <w:rFonts w:hint="eastAsia"/>
        </w:rPr>
        <w:t xml:space="preserve"> </w:t>
      </w:r>
      <w:r>
        <w:t>some</w:t>
      </w:r>
      <w:r>
        <w:rPr>
          <w:rFonts w:hint="eastAsia"/>
        </w:rPr>
        <w:t xml:space="preserve"> articles </w:t>
      </w:r>
      <w:r>
        <w:t xml:space="preserve">from </w:t>
      </w:r>
      <w:r w:rsidR="006B1E01">
        <w:t xml:space="preserve">the Internet, </w:t>
      </w:r>
      <w:r>
        <w:t>newspaper</w:t>
      </w:r>
      <w:r w:rsidR="000D0DB4">
        <w:t>s</w:t>
      </w:r>
      <w:r>
        <w:t xml:space="preserve"> </w:t>
      </w:r>
      <w:r w:rsidR="006B1E01">
        <w:t>or</w:t>
      </w:r>
      <w:r w:rsidR="006B1E01">
        <w:rPr>
          <w:rFonts w:hint="eastAsia"/>
        </w:rPr>
        <w:t xml:space="preserve"> </w:t>
      </w:r>
      <w:r>
        <w:rPr>
          <w:rFonts w:hint="eastAsia"/>
        </w:rPr>
        <w:t>other sources and evaluate the measures of central tendency</w:t>
      </w:r>
      <w:r>
        <w:t xml:space="preserve"> in the following lesson</w:t>
      </w:r>
      <w:r>
        <w:rPr>
          <w:rFonts w:hint="eastAsia"/>
        </w:rPr>
        <w:t>.</w:t>
      </w:r>
    </w:p>
    <w:p w14:paraId="775AE9C2" w14:textId="77777777" w:rsidR="00AE15B4" w:rsidRDefault="00AE15B4">
      <w:pPr>
        <w:ind w:left="20" w:hanging="20"/>
        <w:jc w:val="both"/>
        <w:rPr>
          <w:rFonts w:ascii="Georgia" w:hAnsi="Georgia"/>
          <w:b/>
          <w:sz w:val="28"/>
        </w:rPr>
      </w:pPr>
      <w:r>
        <w:rPr>
          <w:b/>
        </w:rPr>
        <w:br w:type="page"/>
      </w:r>
      <w:proofErr w:type="gramStart"/>
      <w:r>
        <w:rPr>
          <w:rFonts w:ascii="Georgia" w:hAnsi="Georgia" w:hint="eastAsia"/>
          <w:b/>
          <w:sz w:val="28"/>
        </w:rPr>
        <w:lastRenderedPageBreak/>
        <w:t>Scenario</w:t>
      </w:r>
      <w:r>
        <w:rPr>
          <w:rFonts w:ascii="Georgia" w:hAnsi="Georgia"/>
          <w:b/>
          <w:sz w:val="28"/>
        </w:rPr>
        <w:t xml:space="preserve"> :</w:t>
      </w:r>
      <w:proofErr w:type="gramEnd"/>
    </w:p>
    <w:p w14:paraId="75C69E46" w14:textId="77777777" w:rsidR="00AE15B4" w:rsidRDefault="00AE15B4">
      <w:pPr>
        <w:ind w:left="20" w:hanging="20"/>
        <w:jc w:val="both"/>
        <w:rPr>
          <w:b/>
        </w:rPr>
      </w:pPr>
    </w:p>
    <w:p w14:paraId="5FB2EBB9" w14:textId="77777777" w:rsidR="00AE15B4" w:rsidRDefault="00AE15B4">
      <w:pPr>
        <w:spacing w:line="240" w:lineRule="atLeast"/>
        <w:jc w:val="both"/>
      </w:pPr>
      <w:r>
        <w:t xml:space="preserve">The </w:t>
      </w:r>
      <w:r>
        <w:rPr>
          <w:rFonts w:hint="eastAsia"/>
        </w:rPr>
        <w:t>H</w:t>
      </w:r>
      <w:r>
        <w:t xml:space="preserve">ead of the </w:t>
      </w:r>
      <w:r>
        <w:rPr>
          <w:rFonts w:hint="eastAsia"/>
        </w:rPr>
        <w:t>E</w:t>
      </w:r>
      <w:r>
        <w:t xml:space="preserve">mployees' </w:t>
      </w:r>
      <w:r>
        <w:rPr>
          <w:rFonts w:hint="eastAsia"/>
        </w:rPr>
        <w:t>U</w:t>
      </w:r>
      <w:r>
        <w:t>nion in a company was negotiating with Mr. Chan, the president of the company on the issue of salary adjustment. The Union Head said, “Our workers need more money to cope with the rising cost of living. No one in our Union earns more than $</w:t>
      </w:r>
      <w:r w:rsidR="0057278E">
        <w:t>20</w:t>
      </w:r>
      <w:r w:rsidR="0057278E">
        <w:rPr>
          <w:rFonts w:hint="eastAsia"/>
        </w:rPr>
        <w:t xml:space="preserve"> 000</w:t>
      </w:r>
      <w:r>
        <w:t xml:space="preserve"> a month.”</w:t>
      </w:r>
    </w:p>
    <w:p w14:paraId="6E0A01A1" w14:textId="77777777" w:rsidR="00AE15B4" w:rsidRDefault="00AE15B4">
      <w:pPr>
        <w:spacing w:line="240" w:lineRule="atLeast"/>
        <w:jc w:val="both"/>
      </w:pPr>
    </w:p>
    <w:p w14:paraId="10ED6D22" w14:textId="77777777" w:rsidR="00AE15B4" w:rsidRDefault="00AE15B4">
      <w:pPr>
        <w:spacing w:line="240" w:lineRule="atLeast"/>
        <w:jc w:val="both"/>
      </w:pPr>
      <w:r>
        <w:t xml:space="preserve">Mr. </w:t>
      </w:r>
      <w:r>
        <w:rPr>
          <w:rFonts w:hint="eastAsia"/>
        </w:rPr>
        <w:t>Chan</w:t>
      </w:r>
      <w:r>
        <w:t xml:space="preserve"> replied, “It's true that costs are going up. It's</w:t>
      </w:r>
      <w:r>
        <w:rPr>
          <w:rFonts w:hint="eastAsia"/>
        </w:rPr>
        <w:t xml:space="preserve"> the</w:t>
      </w:r>
      <w:r>
        <w:t xml:space="preserve"> same for </w:t>
      </w:r>
      <w:r>
        <w:rPr>
          <w:rFonts w:hint="eastAsia"/>
        </w:rPr>
        <w:t>the company</w:t>
      </w:r>
      <w:r>
        <w:sym w:font="Symbol" w:char="F0BE"/>
      </w:r>
      <w:r>
        <w:t xml:space="preserve">we have to pay higher </w:t>
      </w:r>
      <w:r>
        <w:rPr>
          <w:rFonts w:hint="eastAsia"/>
        </w:rPr>
        <w:t>cost</w:t>
      </w:r>
      <w:r>
        <w:t xml:space="preserve">s for raw materials, so we get </w:t>
      </w:r>
      <w:r>
        <w:rPr>
          <w:rFonts w:hint="eastAsia"/>
        </w:rPr>
        <w:t xml:space="preserve">a </w:t>
      </w:r>
      <w:r>
        <w:t>lower profit. Besides, the average salary in our company is $</w:t>
      </w:r>
      <w:r w:rsidR="0057278E">
        <w:t>21</w:t>
      </w:r>
      <w:r w:rsidR="0057278E">
        <w:rPr>
          <w:rFonts w:hint="eastAsia"/>
        </w:rPr>
        <w:t xml:space="preserve"> 500</w:t>
      </w:r>
      <w:r>
        <w:t>. I don't see how we can afford a wage increase at this time.”</w:t>
      </w:r>
    </w:p>
    <w:p w14:paraId="7F807DB3" w14:textId="77777777" w:rsidR="00AE15B4" w:rsidRDefault="00AE15B4">
      <w:pPr>
        <w:spacing w:line="240" w:lineRule="atLeast"/>
        <w:jc w:val="both"/>
      </w:pPr>
    </w:p>
    <w:p w14:paraId="7F633FBF" w14:textId="77777777" w:rsidR="00AE15B4" w:rsidRDefault="00AE15B4">
      <w:pPr>
        <w:spacing w:line="240" w:lineRule="atLeast"/>
        <w:jc w:val="both"/>
      </w:pPr>
      <w:r>
        <w:t>The Union conducted an urgent</w:t>
      </w:r>
      <w:r>
        <w:rPr>
          <w:rFonts w:hint="eastAsia"/>
        </w:rPr>
        <w:t xml:space="preserve"> </w:t>
      </w:r>
      <w:r>
        <w:t xml:space="preserve">meeting in that evening. A general clerk </w:t>
      </w:r>
      <w:r>
        <w:rPr>
          <w:rFonts w:hint="eastAsia"/>
        </w:rPr>
        <w:t>said</w:t>
      </w:r>
      <w:r>
        <w:t>, “We make only $</w:t>
      </w:r>
      <w:r w:rsidR="0057278E">
        <w:t>10</w:t>
      </w:r>
      <w:r w:rsidR="0057278E">
        <w:rPr>
          <w:rFonts w:hint="eastAsia"/>
        </w:rPr>
        <w:t xml:space="preserve"> 000</w:t>
      </w:r>
      <w:r w:rsidR="000D0DB4">
        <w:t xml:space="preserve"> </w:t>
      </w:r>
      <w:r>
        <w:t xml:space="preserve">per month. </w:t>
      </w:r>
      <w:r>
        <w:rPr>
          <w:rFonts w:hint="eastAsia"/>
        </w:rPr>
        <w:t>The</w:t>
      </w:r>
      <w:r>
        <w:t xml:space="preserve"> work</w:t>
      </w:r>
      <w:r>
        <w:rPr>
          <w:rFonts w:hint="eastAsia"/>
        </w:rPr>
        <w:t>men representing the largest sector of the population</w:t>
      </w:r>
      <w:r>
        <w:t xml:space="preserve"> in this </w:t>
      </w:r>
      <w:r>
        <w:rPr>
          <w:rFonts w:hint="eastAsia"/>
        </w:rPr>
        <w:t>company</w:t>
      </w:r>
      <w:r>
        <w:t xml:space="preserve"> make $</w:t>
      </w:r>
      <w:r w:rsidR="0057278E">
        <w:t>14</w:t>
      </w:r>
      <w:r w:rsidR="0057278E">
        <w:rPr>
          <w:rFonts w:hint="eastAsia"/>
        </w:rPr>
        <w:t xml:space="preserve"> 500</w:t>
      </w:r>
      <w:r>
        <w:t>. We want our pay to be increased to that level at least.”</w:t>
      </w:r>
    </w:p>
    <w:p w14:paraId="1D918F2E" w14:textId="77777777" w:rsidR="00AE15B4" w:rsidRDefault="00AE15B4">
      <w:pPr>
        <w:spacing w:line="240" w:lineRule="atLeast"/>
        <w:jc w:val="both"/>
      </w:pPr>
    </w:p>
    <w:p w14:paraId="742E96DF" w14:textId="77777777" w:rsidR="00AE15B4" w:rsidRDefault="00AE15B4">
      <w:pPr>
        <w:spacing w:line="240" w:lineRule="atLeast"/>
        <w:jc w:val="both"/>
      </w:pPr>
      <w:r>
        <w:t>The Union Head decided to take a detailed look on the salary information. He went to the payroll department and got the information as shown in the table below.</w:t>
      </w:r>
    </w:p>
    <w:p w14:paraId="3A5EEDEF" w14:textId="77777777" w:rsidR="00AE15B4" w:rsidRDefault="00AE15B4">
      <w:pPr>
        <w:spacing w:line="240" w:lineRule="atLeast"/>
        <w:jc w:val="both"/>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15"/>
        <w:gridCol w:w="1815"/>
        <w:gridCol w:w="1815"/>
        <w:gridCol w:w="1815"/>
      </w:tblGrid>
      <w:tr w:rsidR="00AE15B4" w14:paraId="4355B80D" w14:textId="77777777">
        <w:trPr>
          <w:trHeight w:val="312"/>
        </w:trPr>
        <w:tc>
          <w:tcPr>
            <w:tcW w:w="1815" w:type="dxa"/>
            <w:shd w:val="clear" w:color="auto" w:fill="E6E6E6"/>
            <w:vAlign w:val="center"/>
          </w:tcPr>
          <w:p w14:paraId="66DACCA7" w14:textId="77777777" w:rsidR="00AE15B4" w:rsidRDefault="00AE15B4">
            <w:pPr>
              <w:autoSpaceDE w:val="0"/>
              <w:autoSpaceDN w:val="0"/>
              <w:adjustRightInd w:val="0"/>
              <w:spacing w:before="40" w:after="40"/>
              <w:jc w:val="center"/>
              <w:rPr>
                <w:b/>
                <w:color w:val="000000"/>
              </w:rPr>
            </w:pPr>
            <w:r>
              <w:rPr>
                <w:b/>
                <w:color w:val="000000"/>
              </w:rPr>
              <w:t>Type of job</w:t>
            </w:r>
          </w:p>
        </w:tc>
        <w:tc>
          <w:tcPr>
            <w:tcW w:w="1815" w:type="dxa"/>
            <w:shd w:val="clear" w:color="auto" w:fill="E6E6E6"/>
            <w:vAlign w:val="center"/>
          </w:tcPr>
          <w:p w14:paraId="72EA12E8" w14:textId="77777777" w:rsidR="00AE15B4" w:rsidRDefault="00AE15B4">
            <w:pPr>
              <w:autoSpaceDE w:val="0"/>
              <w:autoSpaceDN w:val="0"/>
              <w:adjustRightInd w:val="0"/>
              <w:spacing w:before="40" w:after="40"/>
              <w:jc w:val="center"/>
              <w:rPr>
                <w:b/>
                <w:color w:val="000000"/>
              </w:rPr>
            </w:pPr>
            <w:r>
              <w:rPr>
                <w:b/>
                <w:color w:val="000000"/>
              </w:rPr>
              <w:t>Number</w:t>
            </w:r>
          </w:p>
          <w:p w14:paraId="18E4523C" w14:textId="77777777" w:rsidR="00AE15B4" w:rsidRDefault="00AE15B4">
            <w:pPr>
              <w:autoSpaceDE w:val="0"/>
              <w:autoSpaceDN w:val="0"/>
              <w:adjustRightInd w:val="0"/>
              <w:spacing w:before="40" w:after="40"/>
              <w:jc w:val="center"/>
              <w:rPr>
                <w:b/>
                <w:color w:val="000000"/>
              </w:rPr>
            </w:pPr>
            <w:r>
              <w:rPr>
                <w:b/>
                <w:color w:val="000000"/>
              </w:rPr>
              <w:t>employed</w:t>
            </w:r>
          </w:p>
        </w:tc>
        <w:tc>
          <w:tcPr>
            <w:tcW w:w="1815" w:type="dxa"/>
            <w:shd w:val="clear" w:color="auto" w:fill="E6E6E6"/>
            <w:vAlign w:val="center"/>
          </w:tcPr>
          <w:p w14:paraId="0A337655" w14:textId="77777777" w:rsidR="00AE15B4" w:rsidRDefault="00AE15B4">
            <w:pPr>
              <w:autoSpaceDE w:val="0"/>
              <w:autoSpaceDN w:val="0"/>
              <w:adjustRightInd w:val="0"/>
              <w:spacing w:before="40" w:after="40"/>
              <w:jc w:val="center"/>
              <w:rPr>
                <w:b/>
                <w:color w:val="000000"/>
              </w:rPr>
            </w:pPr>
            <w:r>
              <w:rPr>
                <w:b/>
                <w:color w:val="000000"/>
              </w:rPr>
              <w:t>Salary($)</w:t>
            </w:r>
          </w:p>
        </w:tc>
        <w:tc>
          <w:tcPr>
            <w:tcW w:w="1815" w:type="dxa"/>
            <w:shd w:val="clear" w:color="auto" w:fill="E6E6E6"/>
            <w:vAlign w:val="center"/>
          </w:tcPr>
          <w:p w14:paraId="734F46A2" w14:textId="77777777" w:rsidR="00AE15B4" w:rsidRDefault="00AE15B4">
            <w:pPr>
              <w:autoSpaceDE w:val="0"/>
              <w:autoSpaceDN w:val="0"/>
              <w:adjustRightInd w:val="0"/>
              <w:spacing w:before="40" w:after="40"/>
              <w:jc w:val="center"/>
              <w:rPr>
                <w:b/>
                <w:color w:val="000000"/>
              </w:rPr>
            </w:pPr>
            <w:r>
              <w:rPr>
                <w:b/>
                <w:color w:val="000000"/>
              </w:rPr>
              <w:t>Union member</w:t>
            </w:r>
          </w:p>
        </w:tc>
      </w:tr>
      <w:tr w:rsidR="00AE15B4" w14:paraId="18CA2698" w14:textId="77777777">
        <w:trPr>
          <w:trHeight w:val="360"/>
        </w:trPr>
        <w:tc>
          <w:tcPr>
            <w:tcW w:w="1815" w:type="dxa"/>
            <w:vAlign w:val="center"/>
          </w:tcPr>
          <w:p w14:paraId="4A82A6A9" w14:textId="77777777" w:rsidR="00AE15B4" w:rsidRDefault="00AE15B4">
            <w:pPr>
              <w:autoSpaceDE w:val="0"/>
              <w:autoSpaceDN w:val="0"/>
              <w:adjustRightInd w:val="0"/>
              <w:spacing w:line="240" w:lineRule="atLeast"/>
              <w:jc w:val="center"/>
              <w:rPr>
                <w:color w:val="000000"/>
              </w:rPr>
            </w:pPr>
            <w:r>
              <w:rPr>
                <w:color w:val="000000"/>
              </w:rPr>
              <w:t>President</w:t>
            </w:r>
          </w:p>
        </w:tc>
        <w:tc>
          <w:tcPr>
            <w:tcW w:w="1815" w:type="dxa"/>
            <w:vAlign w:val="center"/>
          </w:tcPr>
          <w:p w14:paraId="1140765E" w14:textId="77777777" w:rsidR="00AE15B4" w:rsidRDefault="00AE15B4">
            <w:pPr>
              <w:autoSpaceDE w:val="0"/>
              <w:autoSpaceDN w:val="0"/>
              <w:adjustRightInd w:val="0"/>
              <w:spacing w:line="240" w:lineRule="atLeast"/>
              <w:jc w:val="center"/>
              <w:rPr>
                <w:color w:val="000000"/>
              </w:rPr>
            </w:pPr>
            <w:r>
              <w:rPr>
                <w:color w:val="000000"/>
              </w:rPr>
              <w:t>1</w:t>
            </w:r>
          </w:p>
        </w:tc>
        <w:tc>
          <w:tcPr>
            <w:tcW w:w="1815" w:type="dxa"/>
            <w:vAlign w:val="center"/>
          </w:tcPr>
          <w:p w14:paraId="7109A6DF" w14:textId="77777777" w:rsidR="00AE15B4" w:rsidRDefault="0057278E">
            <w:pPr>
              <w:autoSpaceDE w:val="0"/>
              <w:autoSpaceDN w:val="0"/>
              <w:adjustRightInd w:val="0"/>
              <w:spacing w:line="240" w:lineRule="atLeast"/>
              <w:jc w:val="center"/>
              <w:rPr>
                <w:color w:val="000000"/>
              </w:rPr>
            </w:pPr>
            <w:r>
              <w:rPr>
                <w:color w:val="000000"/>
              </w:rPr>
              <w:t>152</w:t>
            </w:r>
            <w:r>
              <w:rPr>
                <w:rFonts w:hint="eastAsia"/>
                <w:color w:val="000000"/>
              </w:rPr>
              <w:t xml:space="preserve"> 500</w:t>
            </w:r>
          </w:p>
        </w:tc>
        <w:tc>
          <w:tcPr>
            <w:tcW w:w="1815" w:type="dxa"/>
            <w:vAlign w:val="center"/>
          </w:tcPr>
          <w:p w14:paraId="1A53B818" w14:textId="77777777" w:rsidR="00AE15B4" w:rsidRDefault="00AE15B4">
            <w:pPr>
              <w:autoSpaceDE w:val="0"/>
              <w:autoSpaceDN w:val="0"/>
              <w:adjustRightInd w:val="0"/>
              <w:spacing w:line="240" w:lineRule="atLeast"/>
              <w:jc w:val="center"/>
              <w:rPr>
                <w:color w:val="000000"/>
              </w:rPr>
            </w:pPr>
            <w:r>
              <w:rPr>
                <w:color w:val="000000"/>
              </w:rPr>
              <w:t>No</w:t>
            </w:r>
          </w:p>
        </w:tc>
      </w:tr>
      <w:tr w:rsidR="00AE15B4" w14:paraId="1BD88C4D" w14:textId="77777777">
        <w:trPr>
          <w:trHeight w:val="360"/>
        </w:trPr>
        <w:tc>
          <w:tcPr>
            <w:tcW w:w="1815" w:type="dxa"/>
            <w:vAlign w:val="center"/>
          </w:tcPr>
          <w:p w14:paraId="1E375FB3" w14:textId="77777777" w:rsidR="00AE15B4" w:rsidRDefault="00AE15B4">
            <w:pPr>
              <w:autoSpaceDE w:val="0"/>
              <w:autoSpaceDN w:val="0"/>
              <w:adjustRightInd w:val="0"/>
              <w:spacing w:line="240" w:lineRule="atLeast"/>
              <w:jc w:val="center"/>
              <w:rPr>
                <w:color w:val="000000"/>
              </w:rPr>
            </w:pPr>
            <w:r>
              <w:rPr>
                <w:color w:val="000000"/>
              </w:rPr>
              <w:t>Vice-president</w:t>
            </w:r>
          </w:p>
        </w:tc>
        <w:tc>
          <w:tcPr>
            <w:tcW w:w="1815" w:type="dxa"/>
            <w:vAlign w:val="center"/>
          </w:tcPr>
          <w:p w14:paraId="4D5F1EA2" w14:textId="77777777" w:rsidR="00AE15B4" w:rsidRDefault="00AE15B4">
            <w:pPr>
              <w:autoSpaceDE w:val="0"/>
              <w:autoSpaceDN w:val="0"/>
              <w:adjustRightInd w:val="0"/>
              <w:spacing w:line="240" w:lineRule="atLeast"/>
              <w:jc w:val="center"/>
              <w:rPr>
                <w:color w:val="000000"/>
              </w:rPr>
            </w:pPr>
            <w:r>
              <w:rPr>
                <w:color w:val="000000"/>
              </w:rPr>
              <w:t>2</w:t>
            </w:r>
          </w:p>
        </w:tc>
        <w:tc>
          <w:tcPr>
            <w:tcW w:w="1815" w:type="dxa"/>
            <w:vAlign w:val="center"/>
          </w:tcPr>
          <w:p w14:paraId="55270710" w14:textId="77777777" w:rsidR="00AE15B4" w:rsidRDefault="0057278E">
            <w:pPr>
              <w:autoSpaceDE w:val="0"/>
              <w:autoSpaceDN w:val="0"/>
              <w:adjustRightInd w:val="0"/>
              <w:spacing w:line="240" w:lineRule="atLeast"/>
              <w:jc w:val="center"/>
              <w:rPr>
                <w:color w:val="000000"/>
              </w:rPr>
            </w:pPr>
            <w:r>
              <w:rPr>
                <w:color w:val="000000"/>
              </w:rPr>
              <w:t>92</w:t>
            </w:r>
            <w:r>
              <w:rPr>
                <w:rFonts w:hint="eastAsia"/>
                <w:color w:val="000000"/>
              </w:rPr>
              <w:t xml:space="preserve"> 500</w:t>
            </w:r>
          </w:p>
        </w:tc>
        <w:tc>
          <w:tcPr>
            <w:tcW w:w="1815" w:type="dxa"/>
            <w:vAlign w:val="center"/>
          </w:tcPr>
          <w:p w14:paraId="5546E553" w14:textId="77777777" w:rsidR="00AE15B4" w:rsidRDefault="00AE15B4">
            <w:pPr>
              <w:autoSpaceDE w:val="0"/>
              <w:autoSpaceDN w:val="0"/>
              <w:adjustRightInd w:val="0"/>
              <w:spacing w:line="240" w:lineRule="atLeast"/>
              <w:jc w:val="center"/>
              <w:rPr>
                <w:color w:val="000000"/>
              </w:rPr>
            </w:pPr>
            <w:r>
              <w:rPr>
                <w:color w:val="000000"/>
              </w:rPr>
              <w:t>No</w:t>
            </w:r>
          </w:p>
        </w:tc>
      </w:tr>
      <w:tr w:rsidR="00AE15B4" w14:paraId="0A02B98B" w14:textId="77777777">
        <w:trPr>
          <w:trHeight w:val="360"/>
        </w:trPr>
        <w:tc>
          <w:tcPr>
            <w:tcW w:w="1815" w:type="dxa"/>
            <w:vAlign w:val="center"/>
          </w:tcPr>
          <w:p w14:paraId="5D8B3612" w14:textId="77777777" w:rsidR="00AE15B4" w:rsidRDefault="00AE15B4">
            <w:pPr>
              <w:autoSpaceDE w:val="0"/>
              <w:autoSpaceDN w:val="0"/>
              <w:adjustRightInd w:val="0"/>
              <w:spacing w:line="240" w:lineRule="atLeast"/>
              <w:jc w:val="center"/>
              <w:rPr>
                <w:color w:val="000000"/>
              </w:rPr>
            </w:pPr>
            <w:r>
              <w:rPr>
                <w:color w:val="000000"/>
              </w:rPr>
              <w:t>Director</w:t>
            </w:r>
          </w:p>
        </w:tc>
        <w:tc>
          <w:tcPr>
            <w:tcW w:w="1815" w:type="dxa"/>
            <w:vAlign w:val="center"/>
          </w:tcPr>
          <w:p w14:paraId="40A6310C" w14:textId="77777777" w:rsidR="00AE15B4" w:rsidRDefault="00AE15B4">
            <w:pPr>
              <w:autoSpaceDE w:val="0"/>
              <w:autoSpaceDN w:val="0"/>
              <w:adjustRightInd w:val="0"/>
              <w:spacing w:line="240" w:lineRule="atLeast"/>
              <w:jc w:val="center"/>
              <w:rPr>
                <w:color w:val="000000"/>
              </w:rPr>
            </w:pPr>
            <w:r>
              <w:rPr>
                <w:color w:val="000000"/>
              </w:rPr>
              <w:t>3</w:t>
            </w:r>
          </w:p>
        </w:tc>
        <w:tc>
          <w:tcPr>
            <w:tcW w:w="1815" w:type="dxa"/>
            <w:vAlign w:val="center"/>
          </w:tcPr>
          <w:p w14:paraId="42B47166" w14:textId="77777777" w:rsidR="00AE15B4" w:rsidRDefault="0057278E">
            <w:pPr>
              <w:autoSpaceDE w:val="0"/>
              <w:autoSpaceDN w:val="0"/>
              <w:adjustRightInd w:val="0"/>
              <w:spacing w:line="240" w:lineRule="atLeast"/>
              <w:jc w:val="center"/>
              <w:rPr>
                <w:color w:val="000000"/>
              </w:rPr>
            </w:pPr>
            <w:r>
              <w:rPr>
                <w:color w:val="000000"/>
              </w:rPr>
              <w:t>62</w:t>
            </w:r>
            <w:r>
              <w:rPr>
                <w:rFonts w:hint="eastAsia"/>
                <w:color w:val="000000"/>
              </w:rPr>
              <w:t xml:space="preserve"> 500</w:t>
            </w:r>
          </w:p>
        </w:tc>
        <w:tc>
          <w:tcPr>
            <w:tcW w:w="1815" w:type="dxa"/>
            <w:vAlign w:val="center"/>
          </w:tcPr>
          <w:p w14:paraId="1F6F404E" w14:textId="77777777" w:rsidR="00AE15B4" w:rsidRDefault="00AE15B4">
            <w:pPr>
              <w:autoSpaceDE w:val="0"/>
              <w:autoSpaceDN w:val="0"/>
              <w:adjustRightInd w:val="0"/>
              <w:spacing w:line="240" w:lineRule="atLeast"/>
              <w:jc w:val="center"/>
              <w:rPr>
                <w:color w:val="000000"/>
              </w:rPr>
            </w:pPr>
            <w:r>
              <w:rPr>
                <w:color w:val="000000"/>
              </w:rPr>
              <w:t>No</w:t>
            </w:r>
          </w:p>
        </w:tc>
      </w:tr>
      <w:tr w:rsidR="00AE15B4" w14:paraId="3D52276F" w14:textId="77777777">
        <w:trPr>
          <w:trHeight w:val="360"/>
        </w:trPr>
        <w:tc>
          <w:tcPr>
            <w:tcW w:w="1815" w:type="dxa"/>
            <w:vAlign w:val="center"/>
          </w:tcPr>
          <w:p w14:paraId="2594CEBB" w14:textId="77777777" w:rsidR="00AE15B4" w:rsidRDefault="00AE15B4">
            <w:pPr>
              <w:autoSpaceDE w:val="0"/>
              <w:autoSpaceDN w:val="0"/>
              <w:adjustRightInd w:val="0"/>
              <w:spacing w:line="240" w:lineRule="atLeast"/>
              <w:jc w:val="center"/>
              <w:rPr>
                <w:color w:val="000000"/>
              </w:rPr>
            </w:pPr>
            <w:r>
              <w:rPr>
                <w:color w:val="000000"/>
              </w:rPr>
              <w:t>Branch Manager</w:t>
            </w:r>
          </w:p>
        </w:tc>
        <w:tc>
          <w:tcPr>
            <w:tcW w:w="1815" w:type="dxa"/>
            <w:vAlign w:val="center"/>
          </w:tcPr>
          <w:p w14:paraId="58CBAF7A" w14:textId="77777777" w:rsidR="00AE15B4" w:rsidRDefault="00AE15B4">
            <w:pPr>
              <w:autoSpaceDE w:val="0"/>
              <w:autoSpaceDN w:val="0"/>
              <w:adjustRightInd w:val="0"/>
              <w:spacing w:line="240" w:lineRule="atLeast"/>
              <w:jc w:val="center"/>
              <w:rPr>
                <w:color w:val="000000"/>
              </w:rPr>
            </w:pPr>
            <w:r>
              <w:rPr>
                <w:color w:val="000000"/>
              </w:rPr>
              <w:t>3</w:t>
            </w:r>
          </w:p>
        </w:tc>
        <w:tc>
          <w:tcPr>
            <w:tcW w:w="1815" w:type="dxa"/>
            <w:vAlign w:val="center"/>
          </w:tcPr>
          <w:p w14:paraId="1917C978" w14:textId="77777777" w:rsidR="00AE15B4" w:rsidRDefault="0057278E">
            <w:pPr>
              <w:autoSpaceDE w:val="0"/>
              <w:autoSpaceDN w:val="0"/>
              <w:adjustRightInd w:val="0"/>
              <w:spacing w:line="240" w:lineRule="atLeast"/>
              <w:jc w:val="center"/>
              <w:rPr>
                <w:color w:val="000000"/>
              </w:rPr>
            </w:pPr>
            <w:r>
              <w:rPr>
                <w:color w:val="000000"/>
              </w:rPr>
              <w:t>47</w:t>
            </w:r>
            <w:r>
              <w:rPr>
                <w:rFonts w:hint="eastAsia"/>
                <w:color w:val="000000"/>
              </w:rPr>
              <w:t xml:space="preserve"> 500</w:t>
            </w:r>
          </w:p>
        </w:tc>
        <w:tc>
          <w:tcPr>
            <w:tcW w:w="1815" w:type="dxa"/>
            <w:vAlign w:val="center"/>
          </w:tcPr>
          <w:p w14:paraId="4098B485" w14:textId="77777777" w:rsidR="00AE15B4" w:rsidRDefault="00AE15B4">
            <w:pPr>
              <w:autoSpaceDE w:val="0"/>
              <w:autoSpaceDN w:val="0"/>
              <w:adjustRightInd w:val="0"/>
              <w:spacing w:line="240" w:lineRule="atLeast"/>
              <w:jc w:val="center"/>
              <w:rPr>
                <w:color w:val="000000"/>
              </w:rPr>
            </w:pPr>
            <w:r>
              <w:rPr>
                <w:color w:val="000000"/>
              </w:rPr>
              <w:t>No</w:t>
            </w:r>
          </w:p>
        </w:tc>
      </w:tr>
      <w:tr w:rsidR="00AE15B4" w14:paraId="54E1BEEE" w14:textId="77777777">
        <w:trPr>
          <w:trHeight w:val="360"/>
        </w:trPr>
        <w:tc>
          <w:tcPr>
            <w:tcW w:w="1815" w:type="dxa"/>
            <w:vAlign w:val="center"/>
          </w:tcPr>
          <w:p w14:paraId="13BFB45B" w14:textId="77777777" w:rsidR="00AE15B4" w:rsidRDefault="00AE15B4">
            <w:pPr>
              <w:autoSpaceDE w:val="0"/>
              <w:autoSpaceDN w:val="0"/>
              <w:adjustRightInd w:val="0"/>
              <w:spacing w:line="240" w:lineRule="atLeast"/>
              <w:jc w:val="center"/>
              <w:rPr>
                <w:color w:val="000000"/>
              </w:rPr>
            </w:pPr>
            <w:r>
              <w:rPr>
                <w:color w:val="000000"/>
              </w:rPr>
              <w:t>Supervisor</w:t>
            </w:r>
          </w:p>
        </w:tc>
        <w:tc>
          <w:tcPr>
            <w:tcW w:w="1815" w:type="dxa"/>
            <w:vAlign w:val="center"/>
          </w:tcPr>
          <w:p w14:paraId="3C76B12B" w14:textId="77777777" w:rsidR="00AE15B4" w:rsidRDefault="00AE15B4">
            <w:pPr>
              <w:autoSpaceDE w:val="0"/>
              <w:autoSpaceDN w:val="0"/>
              <w:adjustRightInd w:val="0"/>
              <w:spacing w:line="240" w:lineRule="atLeast"/>
              <w:jc w:val="center"/>
              <w:rPr>
                <w:color w:val="000000"/>
              </w:rPr>
            </w:pPr>
            <w:r>
              <w:rPr>
                <w:color w:val="000000"/>
              </w:rPr>
              <w:t>3</w:t>
            </w:r>
          </w:p>
        </w:tc>
        <w:tc>
          <w:tcPr>
            <w:tcW w:w="1815" w:type="dxa"/>
            <w:vAlign w:val="center"/>
          </w:tcPr>
          <w:p w14:paraId="30779B9C" w14:textId="77777777" w:rsidR="00AE15B4" w:rsidRDefault="0057278E">
            <w:pPr>
              <w:autoSpaceDE w:val="0"/>
              <w:autoSpaceDN w:val="0"/>
              <w:adjustRightInd w:val="0"/>
              <w:spacing w:line="240" w:lineRule="atLeast"/>
              <w:jc w:val="center"/>
              <w:rPr>
                <w:color w:val="000000"/>
              </w:rPr>
            </w:pPr>
            <w:r>
              <w:rPr>
                <w:color w:val="000000"/>
              </w:rPr>
              <w:t>32</w:t>
            </w:r>
            <w:r>
              <w:rPr>
                <w:rFonts w:hint="eastAsia"/>
                <w:color w:val="000000"/>
              </w:rPr>
              <w:t xml:space="preserve"> 500</w:t>
            </w:r>
          </w:p>
        </w:tc>
        <w:tc>
          <w:tcPr>
            <w:tcW w:w="1815" w:type="dxa"/>
            <w:vAlign w:val="center"/>
          </w:tcPr>
          <w:p w14:paraId="7799731B" w14:textId="77777777" w:rsidR="00AE15B4" w:rsidRDefault="00AE15B4">
            <w:pPr>
              <w:autoSpaceDE w:val="0"/>
              <w:autoSpaceDN w:val="0"/>
              <w:adjustRightInd w:val="0"/>
              <w:spacing w:line="240" w:lineRule="atLeast"/>
              <w:jc w:val="center"/>
              <w:rPr>
                <w:color w:val="000000"/>
              </w:rPr>
            </w:pPr>
            <w:r>
              <w:rPr>
                <w:color w:val="000000"/>
              </w:rPr>
              <w:t>No</w:t>
            </w:r>
          </w:p>
        </w:tc>
      </w:tr>
      <w:tr w:rsidR="00AE15B4" w14:paraId="108C2329" w14:textId="77777777">
        <w:trPr>
          <w:trHeight w:val="360"/>
        </w:trPr>
        <w:tc>
          <w:tcPr>
            <w:tcW w:w="1815" w:type="dxa"/>
            <w:vAlign w:val="center"/>
          </w:tcPr>
          <w:p w14:paraId="73668E7E" w14:textId="77777777" w:rsidR="00AE15B4" w:rsidRDefault="00AE15B4">
            <w:pPr>
              <w:autoSpaceDE w:val="0"/>
              <w:autoSpaceDN w:val="0"/>
              <w:adjustRightInd w:val="0"/>
              <w:spacing w:line="240" w:lineRule="atLeast"/>
              <w:jc w:val="center"/>
              <w:rPr>
                <w:color w:val="000000"/>
              </w:rPr>
            </w:pPr>
            <w:r>
              <w:rPr>
                <w:color w:val="000000"/>
              </w:rPr>
              <w:t>Foreman</w:t>
            </w:r>
          </w:p>
        </w:tc>
        <w:tc>
          <w:tcPr>
            <w:tcW w:w="1815" w:type="dxa"/>
            <w:vAlign w:val="center"/>
          </w:tcPr>
          <w:p w14:paraId="40757667" w14:textId="77777777" w:rsidR="00AE15B4" w:rsidRDefault="00AE15B4">
            <w:pPr>
              <w:autoSpaceDE w:val="0"/>
              <w:autoSpaceDN w:val="0"/>
              <w:adjustRightInd w:val="0"/>
              <w:spacing w:line="240" w:lineRule="atLeast"/>
              <w:jc w:val="center"/>
              <w:rPr>
                <w:color w:val="000000"/>
              </w:rPr>
            </w:pPr>
            <w:r>
              <w:rPr>
                <w:color w:val="000000"/>
              </w:rPr>
              <w:t>6</w:t>
            </w:r>
          </w:p>
        </w:tc>
        <w:tc>
          <w:tcPr>
            <w:tcW w:w="1815" w:type="dxa"/>
            <w:vAlign w:val="center"/>
          </w:tcPr>
          <w:p w14:paraId="754C265B" w14:textId="77777777" w:rsidR="00AE15B4" w:rsidRDefault="0057278E">
            <w:pPr>
              <w:autoSpaceDE w:val="0"/>
              <w:autoSpaceDN w:val="0"/>
              <w:adjustRightInd w:val="0"/>
              <w:spacing w:line="240" w:lineRule="atLeast"/>
              <w:jc w:val="center"/>
              <w:rPr>
                <w:color w:val="000000"/>
              </w:rPr>
            </w:pPr>
            <w:r>
              <w:rPr>
                <w:color w:val="000000"/>
              </w:rPr>
              <w:t>20</w:t>
            </w:r>
            <w:r>
              <w:rPr>
                <w:rFonts w:hint="eastAsia"/>
                <w:color w:val="000000"/>
              </w:rPr>
              <w:t xml:space="preserve"> 000</w:t>
            </w:r>
          </w:p>
        </w:tc>
        <w:tc>
          <w:tcPr>
            <w:tcW w:w="1815" w:type="dxa"/>
            <w:vAlign w:val="center"/>
          </w:tcPr>
          <w:p w14:paraId="05686234" w14:textId="77777777" w:rsidR="00AE15B4" w:rsidRDefault="00AE15B4">
            <w:pPr>
              <w:autoSpaceDE w:val="0"/>
              <w:autoSpaceDN w:val="0"/>
              <w:adjustRightInd w:val="0"/>
              <w:spacing w:line="240" w:lineRule="atLeast"/>
              <w:jc w:val="center"/>
              <w:rPr>
                <w:color w:val="000000"/>
              </w:rPr>
            </w:pPr>
            <w:r>
              <w:rPr>
                <w:color w:val="000000"/>
              </w:rPr>
              <w:t>Yes</w:t>
            </w:r>
          </w:p>
        </w:tc>
      </w:tr>
      <w:tr w:rsidR="00AE15B4" w14:paraId="26A39873" w14:textId="77777777">
        <w:trPr>
          <w:trHeight w:val="360"/>
        </w:trPr>
        <w:tc>
          <w:tcPr>
            <w:tcW w:w="1815" w:type="dxa"/>
            <w:vAlign w:val="center"/>
          </w:tcPr>
          <w:p w14:paraId="6B2D8D32" w14:textId="77777777" w:rsidR="00AE15B4" w:rsidRDefault="00AE15B4">
            <w:pPr>
              <w:autoSpaceDE w:val="0"/>
              <w:autoSpaceDN w:val="0"/>
              <w:adjustRightInd w:val="0"/>
              <w:spacing w:line="240" w:lineRule="atLeast"/>
              <w:jc w:val="center"/>
              <w:rPr>
                <w:color w:val="000000"/>
              </w:rPr>
            </w:pPr>
            <w:r>
              <w:rPr>
                <w:color w:val="000000"/>
              </w:rPr>
              <w:t>Payroll Clerk</w:t>
            </w:r>
          </w:p>
        </w:tc>
        <w:tc>
          <w:tcPr>
            <w:tcW w:w="1815" w:type="dxa"/>
            <w:vAlign w:val="center"/>
          </w:tcPr>
          <w:p w14:paraId="4D8EA4EF" w14:textId="77777777" w:rsidR="00AE15B4" w:rsidRDefault="00AE15B4">
            <w:pPr>
              <w:autoSpaceDE w:val="0"/>
              <w:autoSpaceDN w:val="0"/>
              <w:adjustRightInd w:val="0"/>
              <w:spacing w:line="240" w:lineRule="atLeast"/>
              <w:jc w:val="center"/>
              <w:rPr>
                <w:color w:val="000000"/>
              </w:rPr>
            </w:pPr>
            <w:r>
              <w:rPr>
                <w:color w:val="000000"/>
              </w:rPr>
              <w:t>3</w:t>
            </w:r>
          </w:p>
        </w:tc>
        <w:tc>
          <w:tcPr>
            <w:tcW w:w="1815" w:type="dxa"/>
            <w:vAlign w:val="center"/>
          </w:tcPr>
          <w:p w14:paraId="745A42B5" w14:textId="77777777" w:rsidR="00AE15B4" w:rsidRDefault="0057278E">
            <w:pPr>
              <w:autoSpaceDE w:val="0"/>
              <w:autoSpaceDN w:val="0"/>
              <w:adjustRightInd w:val="0"/>
              <w:spacing w:line="240" w:lineRule="atLeast"/>
              <w:jc w:val="center"/>
              <w:rPr>
                <w:color w:val="000000"/>
              </w:rPr>
            </w:pPr>
            <w:r>
              <w:rPr>
                <w:color w:val="000000"/>
              </w:rPr>
              <w:t>16</w:t>
            </w:r>
            <w:r>
              <w:rPr>
                <w:rFonts w:hint="eastAsia"/>
                <w:color w:val="000000"/>
              </w:rPr>
              <w:t xml:space="preserve"> 500</w:t>
            </w:r>
          </w:p>
        </w:tc>
        <w:tc>
          <w:tcPr>
            <w:tcW w:w="1815" w:type="dxa"/>
            <w:vAlign w:val="center"/>
          </w:tcPr>
          <w:p w14:paraId="45BE0A72" w14:textId="77777777" w:rsidR="00AE15B4" w:rsidRDefault="00AE15B4">
            <w:pPr>
              <w:autoSpaceDE w:val="0"/>
              <w:autoSpaceDN w:val="0"/>
              <w:adjustRightInd w:val="0"/>
              <w:spacing w:line="240" w:lineRule="atLeast"/>
              <w:jc w:val="center"/>
              <w:rPr>
                <w:color w:val="000000"/>
              </w:rPr>
            </w:pPr>
            <w:r>
              <w:rPr>
                <w:color w:val="000000"/>
              </w:rPr>
              <w:t>Yes</w:t>
            </w:r>
          </w:p>
        </w:tc>
      </w:tr>
      <w:tr w:rsidR="00AE15B4" w14:paraId="11458AF7" w14:textId="77777777">
        <w:trPr>
          <w:trHeight w:val="360"/>
        </w:trPr>
        <w:tc>
          <w:tcPr>
            <w:tcW w:w="1815" w:type="dxa"/>
            <w:vAlign w:val="center"/>
          </w:tcPr>
          <w:p w14:paraId="6D1C2FDE" w14:textId="77777777" w:rsidR="00AE15B4" w:rsidRDefault="00AE15B4">
            <w:pPr>
              <w:autoSpaceDE w:val="0"/>
              <w:autoSpaceDN w:val="0"/>
              <w:adjustRightInd w:val="0"/>
              <w:spacing w:line="240" w:lineRule="atLeast"/>
              <w:jc w:val="center"/>
              <w:rPr>
                <w:color w:val="000000"/>
              </w:rPr>
            </w:pPr>
            <w:r>
              <w:rPr>
                <w:color w:val="000000"/>
              </w:rPr>
              <w:t>Secretary</w:t>
            </w:r>
          </w:p>
        </w:tc>
        <w:tc>
          <w:tcPr>
            <w:tcW w:w="1815" w:type="dxa"/>
            <w:vAlign w:val="center"/>
          </w:tcPr>
          <w:p w14:paraId="6D654B69" w14:textId="77777777" w:rsidR="00AE15B4" w:rsidRDefault="00AE15B4">
            <w:pPr>
              <w:autoSpaceDE w:val="0"/>
              <w:autoSpaceDN w:val="0"/>
              <w:adjustRightInd w:val="0"/>
              <w:spacing w:line="240" w:lineRule="atLeast"/>
              <w:jc w:val="center"/>
              <w:rPr>
                <w:color w:val="000000"/>
              </w:rPr>
            </w:pPr>
            <w:r>
              <w:rPr>
                <w:color w:val="000000"/>
              </w:rPr>
              <w:t>6</w:t>
            </w:r>
          </w:p>
        </w:tc>
        <w:tc>
          <w:tcPr>
            <w:tcW w:w="1815" w:type="dxa"/>
            <w:vAlign w:val="center"/>
          </w:tcPr>
          <w:p w14:paraId="620AED69" w14:textId="77777777" w:rsidR="00AE15B4" w:rsidRDefault="0057278E">
            <w:pPr>
              <w:autoSpaceDE w:val="0"/>
              <w:autoSpaceDN w:val="0"/>
              <w:adjustRightInd w:val="0"/>
              <w:spacing w:line="240" w:lineRule="atLeast"/>
              <w:jc w:val="center"/>
              <w:rPr>
                <w:color w:val="000000"/>
              </w:rPr>
            </w:pPr>
            <w:r>
              <w:rPr>
                <w:color w:val="000000"/>
              </w:rPr>
              <w:t>15</w:t>
            </w:r>
            <w:r>
              <w:rPr>
                <w:rFonts w:hint="eastAsia"/>
                <w:color w:val="000000"/>
              </w:rPr>
              <w:t xml:space="preserve"> 000</w:t>
            </w:r>
          </w:p>
        </w:tc>
        <w:tc>
          <w:tcPr>
            <w:tcW w:w="1815" w:type="dxa"/>
            <w:vAlign w:val="center"/>
          </w:tcPr>
          <w:p w14:paraId="5842AF22" w14:textId="77777777" w:rsidR="00AE15B4" w:rsidRDefault="00AE15B4">
            <w:pPr>
              <w:autoSpaceDE w:val="0"/>
              <w:autoSpaceDN w:val="0"/>
              <w:adjustRightInd w:val="0"/>
              <w:spacing w:line="240" w:lineRule="atLeast"/>
              <w:jc w:val="center"/>
              <w:rPr>
                <w:color w:val="000000"/>
              </w:rPr>
            </w:pPr>
            <w:r>
              <w:rPr>
                <w:color w:val="000000"/>
              </w:rPr>
              <w:t>Yes</w:t>
            </w:r>
          </w:p>
        </w:tc>
      </w:tr>
      <w:tr w:rsidR="00AE15B4" w14:paraId="27985F2A" w14:textId="77777777">
        <w:trPr>
          <w:trHeight w:val="360"/>
        </w:trPr>
        <w:tc>
          <w:tcPr>
            <w:tcW w:w="1815" w:type="dxa"/>
            <w:vAlign w:val="center"/>
          </w:tcPr>
          <w:p w14:paraId="33F0D084" w14:textId="77777777" w:rsidR="00AE15B4" w:rsidRDefault="00AE15B4">
            <w:pPr>
              <w:autoSpaceDE w:val="0"/>
              <w:autoSpaceDN w:val="0"/>
              <w:adjustRightInd w:val="0"/>
              <w:spacing w:line="240" w:lineRule="atLeast"/>
              <w:jc w:val="center"/>
              <w:rPr>
                <w:color w:val="000000"/>
              </w:rPr>
            </w:pPr>
            <w:r>
              <w:rPr>
                <w:color w:val="000000"/>
              </w:rPr>
              <w:t>Workman</w:t>
            </w:r>
          </w:p>
        </w:tc>
        <w:tc>
          <w:tcPr>
            <w:tcW w:w="1815" w:type="dxa"/>
            <w:vAlign w:val="center"/>
          </w:tcPr>
          <w:p w14:paraId="387C26EE" w14:textId="77777777" w:rsidR="00AE15B4" w:rsidRDefault="00AE15B4">
            <w:pPr>
              <w:autoSpaceDE w:val="0"/>
              <w:autoSpaceDN w:val="0"/>
              <w:adjustRightInd w:val="0"/>
              <w:spacing w:line="240" w:lineRule="atLeast"/>
              <w:jc w:val="center"/>
              <w:rPr>
                <w:color w:val="000000"/>
              </w:rPr>
            </w:pPr>
            <w:r>
              <w:rPr>
                <w:color w:val="000000"/>
              </w:rPr>
              <w:t>30</w:t>
            </w:r>
          </w:p>
        </w:tc>
        <w:tc>
          <w:tcPr>
            <w:tcW w:w="1815" w:type="dxa"/>
            <w:vAlign w:val="center"/>
          </w:tcPr>
          <w:p w14:paraId="0DEE3D2C" w14:textId="77777777" w:rsidR="00AE15B4" w:rsidRDefault="0057278E">
            <w:pPr>
              <w:autoSpaceDE w:val="0"/>
              <w:autoSpaceDN w:val="0"/>
              <w:adjustRightInd w:val="0"/>
              <w:spacing w:line="240" w:lineRule="atLeast"/>
              <w:jc w:val="center"/>
              <w:rPr>
                <w:color w:val="000000"/>
              </w:rPr>
            </w:pPr>
            <w:r>
              <w:rPr>
                <w:color w:val="000000"/>
              </w:rPr>
              <w:t>14</w:t>
            </w:r>
            <w:r>
              <w:rPr>
                <w:rFonts w:hint="eastAsia"/>
                <w:color w:val="000000"/>
              </w:rPr>
              <w:t xml:space="preserve"> 500</w:t>
            </w:r>
          </w:p>
        </w:tc>
        <w:tc>
          <w:tcPr>
            <w:tcW w:w="1815" w:type="dxa"/>
            <w:vAlign w:val="center"/>
          </w:tcPr>
          <w:p w14:paraId="07AD8A1E" w14:textId="77777777" w:rsidR="00AE15B4" w:rsidRDefault="00AE15B4">
            <w:pPr>
              <w:autoSpaceDE w:val="0"/>
              <w:autoSpaceDN w:val="0"/>
              <w:adjustRightInd w:val="0"/>
              <w:spacing w:line="240" w:lineRule="atLeast"/>
              <w:jc w:val="center"/>
              <w:rPr>
                <w:color w:val="000000"/>
              </w:rPr>
            </w:pPr>
            <w:r>
              <w:rPr>
                <w:color w:val="000000"/>
              </w:rPr>
              <w:t>Yes</w:t>
            </w:r>
          </w:p>
        </w:tc>
      </w:tr>
      <w:tr w:rsidR="00AE15B4" w14:paraId="561E3468" w14:textId="77777777">
        <w:trPr>
          <w:trHeight w:val="360"/>
        </w:trPr>
        <w:tc>
          <w:tcPr>
            <w:tcW w:w="1815" w:type="dxa"/>
            <w:vAlign w:val="center"/>
          </w:tcPr>
          <w:p w14:paraId="1B87A5ED" w14:textId="77777777" w:rsidR="00AE15B4" w:rsidRDefault="00AE15B4">
            <w:pPr>
              <w:autoSpaceDE w:val="0"/>
              <w:autoSpaceDN w:val="0"/>
              <w:adjustRightInd w:val="0"/>
              <w:spacing w:line="240" w:lineRule="atLeast"/>
              <w:jc w:val="center"/>
              <w:rPr>
                <w:color w:val="000000"/>
              </w:rPr>
            </w:pPr>
            <w:r>
              <w:rPr>
                <w:color w:val="000000"/>
              </w:rPr>
              <w:t>Sales Clerk</w:t>
            </w:r>
          </w:p>
        </w:tc>
        <w:tc>
          <w:tcPr>
            <w:tcW w:w="1815" w:type="dxa"/>
            <w:vAlign w:val="center"/>
          </w:tcPr>
          <w:p w14:paraId="3DF53C81" w14:textId="77777777" w:rsidR="00AE15B4" w:rsidRDefault="00AE15B4">
            <w:pPr>
              <w:autoSpaceDE w:val="0"/>
              <w:autoSpaceDN w:val="0"/>
              <w:adjustRightInd w:val="0"/>
              <w:spacing w:line="240" w:lineRule="atLeast"/>
              <w:jc w:val="center"/>
              <w:rPr>
                <w:color w:val="000000"/>
              </w:rPr>
            </w:pPr>
            <w:r>
              <w:rPr>
                <w:color w:val="000000"/>
              </w:rPr>
              <w:t>15</w:t>
            </w:r>
          </w:p>
        </w:tc>
        <w:tc>
          <w:tcPr>
            <w:tcW w:w="1815" w:type="dxa"/>
            <w:vAlign w:val="center"/>
          </w:tcPr>
          <w:p w14:paraId="041EFEAD" w14:textId="77777777" w:rsidR="00AE15B4" w:rsidRDefault="0057278E">
            <w:pPr>
              <w:autoSpaceDE w:val="0"/>
              <w:autoSpaceDN w:val="0"/>
              <w:adjustRightInd w:val="0"/>
              <w:spacing w:line="240" w:lineRule="atLeast"/>
              <w:jc w:val="center"/>
              <w:rPr>
                <w:color w:val="000000"/>
              </w:rPr>
            </w:pPr>
            <w:r>
              <w:rPr>
                <w:color w:val="000000"/>
              </w:rPr>
              <w:t>10</w:t>
            </w:r>
            <w:r>
              <w:rPr>
                <w:rFonts w:hint="eastAsia"/>
                <w:color w:val="000000"/>
              </w:rPr>
              <w:t xml:space="preserve"> </w:t>
            </w:r>
            <w:r>
              <w:rPr>
                <w:color w:val="000000"/>
              </w:rPr>
              <w:t>500</w:t>
            </w:r>
          </w:p>
        </w:tc>
        <w:tc>
          <w:tcPr>
            <w:tcW w:w="1815" w:type="dxa"/>
            <w:vAlign w:val="center"/>
          </w:tcPr>
          <w:p w14:paraId="341CF636" w14:textId="77777777" w:rsidR="00AE15B4" w:rsidRDefault="00AE15B4">
            <w:pPr>
              <w:autoSpaceDE w:val="0"/>
              <w:autoSpaceDN w:val="0"/>
              <w:adjustRightInd w:val="0"/>
              <w:spacing w:line="240" w:lineRule="atLeast"/>
              <w:jc w:val="center"/>
              <w:rPr>
                <w:color w:val="000000"/>
              </w:rPr>
            </w:pPr>
            <w:r>
              <w:rPr>
                <w:color w:val="000000"/>
              </w:rPr>
              <w:t>Yes</w:t>
            </w:r>
          </w:p>
        </w:tc>
      </w:tr>
      <w:tr w:rsidR="00AE15B4" w14:paraId="78171718" w14:textId="77777777">
        <w:trPr>
          <w:trHeight w:val="360"/>
        </w:trPr>
        <w:tc>
          <w:tcPr>
            <w:tcW w:w="1815" w:type="dxa"/>
            <w:vAlign w:val="center"/>
          </w:tcPr>
          <w:p w14:paraId="5FCD5BDC" w14:textId="77777777" w:rsidR="00AE15B4" w:rsidRDefault="00AE15B4">
            <w:pPr>
              <w:autoSpaceDE w:val="0"/>
              <w:autoSpaceDN w:val="0"/>
              <w:adjustRightInd w:val="0"/>
              <w:spacing w:line="240" w:lineRule="atLeast"/>
              <w:jc w:val="center"/>
              <w:rPr>
                <w:color w:val="000000"/>
              </w:rPr>
            </w:pPr>
            <w:r>
              <w:rPr>
                <w:color w:val="000000"/>
              </w:rPr>
              <w:t>General Clerk</w:t>
            </w:r>
          </w:p>
        </w:tc>
        <w:tc>
          <w:tcPr>
            <w:tcW w:w="1815" w:type="dxa"/>
            <w:vAlign w:val="center"/>
          </w:tcPr>
          <w:p w14:paraId="6449FE35" w14:textId="77777777" w:rsidR="00AE15B4" w:rsidRDefault="00AE15B4">
            <w:pPr>
              <w:autoSpaceDE w:val="0"/>
              <w:autoSpaceDN w:val="0"/>
              <w:adjustRightInd w:val="0"/>
              <w:spacing w:line="240" w:lineRule="atLeast"/>
              <w:jc w:val="center"/>
              <w:rPr>
                <w:color w:val="000000"/>
              </w:rPr>
            </w:pPr>
            <w:r>
              <w:rPr>
                <w:color w:val="000000"/>
              </w:rPr>
              <w:t>6</w:t>
            </w:r>
          </w:p>
        </w:tc>
        <w:tc>
          <w:tcPr>
            <w:tcW w:w="1815" w:type="dxa"/>
            <w:vAlign w:val="center"/>
          </w:tcPr>
          <w:p w14:paraId="05AA17B1" w14:textId="77777777" w:rsidR="00AE15B4" w:rsidRDefault="0057278E">
            <w:pPr>
              <w:autoSpaceDE w:val="0"/>
              <w:autoSpaceDN w:val="0"/>
              <w:adjustRightInd w:val="0"/>
              <w:spacing w:line="240" w:lineRule="atLeast"/>
              <w:jc w:val="center"/>
              <w:rPr>
                <w:color w:val="000000"/>
              </w:rPr>
            </w:pPr>
            <w:r>
              <w:rPr>
                <w:color w:val="000000"/>
              </w:rPr>
              <w:t>10</w:t>
            </w:r>
            <w:r>
              <w:rPr>
                <w:rFonts w:hint="eastAsia"/>
                <w:color w:val="000000"/>
              </w:rPr>
              <w:t xml:space="preserve"> 000</w:t>
            </w:r>
          </w:p>
        </w:tc>
        <w:tc>
          <w:tcPr>
            <w:tcW w:w="1815" w:type="dxa"/>
            <w:vAlign w:val="center"/>
          </w:tcPr>
          <w:p w14:paraId="695B8C02" w14:textId="77777777" w:rsidR="00AE15B4" w:rsidRDefault="00AE15B4">
            <w:pPr>
              <w:autoSpaceDE w:val="0"/>
              <w:autoSpaceDN w:val="0"/>
              <w:adjustRightInd w:val="0"/>
              <w:spacing w:line="240" w:lineRule="atLeast"/>
              <w:jc w:val="center"/>
              <w:rPr>
                <w:color w:val="000000"/>
              </w:rPr>
            </w:pPr>
            <w:r>
              <w:rPr>
                <w:color w:val="000000"/>
              </w:rPr>
              <w:t>Yes</w:t>
            </w:r>
          </w:p>
        </w:tc>
      </w:tr>
      <w:tr w:rsidR="00AE15B4" w14:paraId="7D8D6D9B" w14:textId="77777777">
        <w:trPr>
          <w:trHeight w:val="360"/>
        </w:trPr>
        <w:tc>
          <w:tcPr>
            <w:tcW w:w="1815" w:type="dxa"/>
            <w:vAlign w:val="center"/>
          </w:tcPr>
          <w:p w14:paraId="28DDE2EA" w14:textId="77777777" w:rsidR="00AE15B4" w:rsidRDefault="00AE15B4">
            <w:pPr>
              <w:autoSpaceDE w:val="0"/>
              <w:autoSpaceDN w:val="0"/>
              <w:adjustRightInd w:val="0"/>
              <w:spacing w:line="240" w:lineRule="atLeast"/>
              <w:jc w:val="center"/>
              <w:rPr>
                <w:color w:val="000000"/>
              </w:rPr>
            </w:pPr>
            <w:r>
              <w:rPr>
                <w:color w:val="000000"/>
              </w:rPr>
              <w:t>Total</w:t>
            </w:r>
          </w:p>
        </w:tc>
        <w:tc>
          <w:tcPr>
            <w:tcW w:w="1815" w:type="dxa"/>
            <w:vAlign w:val="center"/>
          </w:tcPr>
          <w:p w14:paraId="6356F3C3" w14:textId="77777777" w:rsidR="00AE15B4" w:rsidRDefault="00AE15B4">
            <w:pPr>
              <w:autoSpaceDE w:val="0"/>
              <w:autoSpaceDN w:val="0"/>
              <w:adjustRightInd w:val="0"/>
              <w:spacing w:line="240" w:lineRule="atLeast"/>
              <w:jc w:val="center"/>
              <w:rPr>
                <w:color w:val="000000"/>
              </w:rPr>
            </w:pPr>
            <w:r>
              <w:rPr>
                <w:color w:val="000000"/>
              </w:rPr>
              <w:t>78</w:t>
            </w:r>
          </w:p>
        </w:tc>
        <w:tc>
          <w:tcPr>
            <w:tcW w:w="1815" w:type="dxa"/>
            <w:vAlign w:val="center"/>
          </w:tcPr>
          <w:p w14:paraId="19D267FE" w14:textId="77777777" w:rsidR="00AE15B4" w:rsidRDefault="0057278E">
            <w:pPr>
              <w:autoSpaceDE w:val="0"/>
              <w:autoSpaceDN w:val="0"/>
              <w:adjustRightInd w:val="0"/>
              <w:spacing w:line="240" w:lineRule="atLeast"/>
              <w:jc w:val="center"/>
              <w:rPr>
                <w:color w:val="000000"/>
              </w:rPr>
            </w:pPr>
            <w:r>
              <w:rPr>
                <w:color w:val="000000"/>
              </w:rPr>
              <w:t>1</w:t>
            </w:r>
            <w:r>
              <w:rPr>
                <w:rFonts w:hint="eastAsia"/>
                <w:color w:val="000000"/>
              </w:rPr>
              <w:t xml:space="preserve"> 677 000</w:t>
            </w:r>
          </w:p>
        </w:tc>
        <w:tc>
          <w:tcPr>
            <w:tcW w:w="1815" w:type="dxa"/>
            <w:vAlign w:val="center"/>
          </w:tcPr>
          <w:p w14:paraId="37EC412F" w14:textId="77777777" w:rsidR="00AE15B4" w:rsidRDefault="00AE15B4">
            <w:pPr>
              <w:autoSpaceDE w:val="0"/>
              <w:autoSpaceDN w:val="0"/>
              <w:adjustRightInd w:val="0"/>
              <w:spacing w:line="240" w:lineRule="atLeast"/>
              <w:jc w:val="center"/>
              <w:rPr>
                <w:color w:val="000000"/>
              </w:rPr>
            </w:pPr>
            <w:r>
              <w:rPr>
                <w:color w:val="000000"/>
              </w:rPr>
              <w:sym w:font="Symbol" w:char="F0BE"/>
            </w:r>
          </w:p>
        </w:tc>
      </w:tr>
      <w:tr w:rsidR="00AE15B4" w14:paraId="25E5374F" w14:textId="77777777">
        <w:trPr>
          <w:trHeight w:val="800"/>
        </w:trPr>
        <w:tc>
          <w:tcPr>
            <w:tcW w:w="7260" w:type="dxa"/>
            <w:gridSpan w:val="4"/>
            <w:vAlign w:val="center"/>
          </w:tcPr>
          <w:p w14:paraId="35B2C2BA" w14:textId="77777777" w:rsidR="00AE15B4" w:rsidRDefault="00AE15B4" w:rsidP="00DC2BE6">
            <w:pPr>
              <w:autoSpaceDE w:val="0"/>
              <w:autoSpaceDN w:val="0"/>
              <w:adjustRightInd w:val="0"/>
              <w:spacing w:line="240" w:lineRule="atLeast"/>
              <w:jc w:val="center"/>
              <w:rPr>
                <w:color w:val="000000"/>
              </w:rPr>
            </w:pPr>
            <w:r>
              <w:rPr>
                <w:color w:val="000000"/>
              </w:rPr>
              <w:t>Mean = $</w:t>
            </w:r>
            <m:oMath>
              <m:f>
                <m:fPr>
                  <m:ctrlPr>
                    <w:rPr>
                      <w:rFonts w:ascii="Cambria Math" w:hAnsi="Cambria Math"/>
                      <w:color w:val="000000"/>
                    </w:rPr>
                  </m:ctrlPr>
                </m:fPr>
                <m:num>
                  <m:r>
                    <w:rPr>
                      <w:rFonts w:ascii="Cambria Math" w:hAnsi="Cambria Math"/>
                      <w:color w:val="000000"/>
                    </w:rPr>
                    <m:t>1 677 000</m:t>
                  </m:r>
                </m:num>
                <m:den>
                  <m:r>
                    <w:rPr>
                      <w:rFonts w:ascii="Cambria Math" w:hAnsi="Cambria Math"/>
                      <w:color w:val="000000"/>
                    </w:rPr>
                    <m:t>78</m:t>
                  </m:r>
                </m:den>
              </m:f>
            </m:oMath>
            <w:r w:rsidR="004712EF">
              <w:rPr>
                <w:rFonts w:hint="eastAsia"/>
                <w:color w:val="000000"/>
              </w:rPr>
              <w:t xml:space="preserve"> </w:t>
            </w:r>
            <w:r w:rsidR="00DC2BE6">
              <w:rPr>
                <w:rFonts w:hint="eastAsia"/>
                <w:color w:val="000000"/>
              </w:rPr>
              <w:t>=</w:t>
            </w:r>
            <w:r w:rsidR="004712EF">
              <w:rPr>
                <w:rFonts w:hint="eastAsia"/>
                <w:color w:val="000000"/>
              </w:rPr>
              <w:t xml:space="preserve"> </w:t>
            </w:r>
            <w:r w:rsidR="00DC2BE6">
              <w:rPr>
                <w:rFonts w:hint="eastAsia"/>
                <w:color w:val="000000"/>
              </w:rPr>
              <w:t>$</w:t>
            </w:r>
            <w:r w:rsidR="0057278E">
              <w:rPr>
                <w:color w:val="000000"/>
              </w:rPr>
              <w:t>215</w:t>
            </w:r>
            <w:r w:rsidR="0057278E">
              <w:rPr>
                <w:rFonts w:hint="eastAsia"/>
                <w:color w:val="000000"/>
              </w:rPr>
              <w:t xml:space="preserve"> 000</w:t>
            </w:r>
          </w:p>
        </w:tc>
      </w:tr>
    </w:tbl>
    <w:p w14:paraId="65878E17" w14:textId="77777777" w:rsidR="00AE15B4" w:rsidRDefault="00AE15B4">
      <w:pPr>
        <w:jc w:val="center"/>
      </w:pPr>
    </w:p>
    <w:p w14:paraId="1C62F1A2" w14:textId="77777777" w:rsidR="00AE15B4" w:rsidRDefault="00AE15B4">
      <w:pPr>
        <w:spacing w:line="240" w:lineRule="atLeast"/>
        <w:jc w:val="both"/>
      </w:pPr>
    </w:p>
    <w:p w14:paraId="1ADC8F33" w14:textId="77777777" w:rsidR="00AE15B4" w:rsidRDefault="00AE15B4">
      <w:pPr>
        <w:spacing w:line="240" w:lineRule="atLeast"/>
        <w:jc w:val="both"/>
        <w:rPr>
          <w:color w:val="000000"/>
        </w:rPr>
      </w:pPr>
      <w:r>
        <w:lastRenderedPageBreak/>
        <w:t xml:space="preserve">The Union </w:t>
      </w:r>
      <w:r>
        <w:rPr>
          <w:rFonts w:hint="eastAsia"/>
        </w:rPr>
        <w:t>Head</w:t>
      </w:r>
      <w:r>
        <w:t xml:space="preserve"> thought, “Mr. </w:t>
      </w:r>
      <w:r>
        <w:rPr>
          <w:rFonts w:hint="eastAsia"/>
        </w:rPr>
        <w:t>Chan</w:t>
      </w:r>
      <w:r>
        <w:t xml:space="preserve"> is right, but the mean salary is pulled up by those executive</w:t>
      </w:r>
      <w:r>
        <w:rPr>
          <w:rFonts w:hint="eastAsia"/>
        </w:rPr>
        <w:t>s</w:t>
      </w:r>
      <w:r>
        <w:t>' high salaries. Therefore, it does</w:t>
      </w:r>
      <w:r>
        <w:rPr>
          <w:rFonts w:hint="eastAsia"/>
        </w:rPr>
        <w:t xml:space="preserve"> </w:t>
      </w:r>
      <w:r>
        <w:t xml:space="preserve">not give a really good picture of </w:t>
      </w:r>
      <w:proofErr w:type="gramStart"/>
      <w:r>
        <w:t>the  salaries</w:t>
      </w:r>
      <w:proofErr w:type="gramEnd"/>
      <w:r>
        <w:t xml:space="preserve"> of the majority of staff. The general clerk'</w:t>
      </w:r>
      <w:r>
        <w:rPr>
          <w:rFonts w:hint="eastAsia"/>
        </w:rPr>
        <w:t>s request is reasonable</w:t>
      </w:r>
      <w:r>
        <w:t>. Each of the thirty workmen makes $</w:t>
      </w:r>
      <w:r w:rsidR="0057278E">
        <w:t>14</w:t>
      </w:r>
      <w:r w:rsidR="0057278E">
        <w:rPr>
          <w:rFonts w:hint="eastAsia"/>
        </w:rPr>
        <w:t xml:space="preserve"> 500</w:t>
      </w:r>
      <w:r>
        <w:t xml:space="preserve">. That's the most common salary level </w:t>
      </w:r>
      <w:r>
        <w:rPr>
          <w:color w:val="000000"/>
        </w:rPr>
        <w:sym w:font="Symbol" w:char="F0BE"/>
      </w:r>
      <w:r>
        <w:rPr>
          <w:color w:val="000000"/>
        </w:rPr>
        <w:t xml:space="preserve"> the mode. However, there are twenty-one union members who make less than $1</w:t>
      </w:r>
      <w:r w:rsidR="000D0DB4">
        <w:rPr>
          <w:color w:val="000000"/>
        </w:rPr>
        <w:t>4 5</w:t>
      </w:r>
      <w:r>
        <w:rPr>
          <w:color w:val="000000"/>
        </w:rPr>
        <w:t>00.”</w:t>
      </w:r>
    </w:p>
    <w:p w14:paraId="1A6E459C" w14:textId="77777777" w:rsidR="00AE15B4" w:rsidRDefault="00AE15B4">
      <w:pPr>
        <w:spacing w:line="240" w:lineRule="atLeast"/>
        <w:jc w:val="both"/>
        <w:rPr>
          <w:color w:val="000000"/>
        </w:rPr>
      </w:pPr>
    </w:p>
    <w:p w14:paraId="1371405A" w14:textId="77777777" w:rsidR="00AE15B4" w:rsidRDefault="00AE15B4">
      <w:pPr>
        <w:spacing w:line="240" w:lineRule="atLeast"/>
        <w:jc w:val="both"/>
        <w:rPr>
          <w:color w:val="000000"/>
        </w:rPr>
      </w:pPr>
      <w:r>
        <w:rPr>
          <w:color w:val="000000"/>
        </w:rPr>
        <w:t xml:space="preserve">Finally, the Union </w:t>
      </w:r>
      <w:r>
        <w:rPr>
          <w:rFonts w:hint="eastAsia"/>
          <w:color w:val="000000"/>
        </w:rPr>
        <w:t>Head</w:t>
      </w:r>
      <w:r>
        <w:rPr>
          <w:color w:val="000000"/>
        </w:rPr>
        <w:t xml:space="preserve"> said to himself, “I wonder what the middle salary </w:t>
      </w:r>
      <w:r>
        <w:rPr>
          <w:rFonts w:hint="eastAsia"/>
          <w:color w:val="000000"/>
        </w:rPr>
        <w:t>should be.</w:t>
      </w:r>
      <w:r>
        <w:rPr>
          <w:color w:val="000000"/>
        </w:rPr>
        <w:t>” He thought of the employees as being lined up in order of salary,</w:t>
      </w:r>
      <w:r>
        <w:rPr>
          <w:rFonts w:hint="eastAsia"/>
          <w:color w:val="000000"/>
        </w:rPr>
        <w:t xml:space="preserve"> from</w:t>
      </w:r>
      <w:r>
        <w:rPr>
          <w:color w:val="000000"/>
        </w:rPr>
        <w:t xml:space="preserve"> low to high. The middle salary (it</w:t>
      </w:r>
      <w:r>
        <w:rPr>
          <w:rFonts w:hint="eastAsia"/>
          <w:color w:val="000000"/>
        </w:rPr>
        <w:t xml:space="preserve"> i</w:t>
      </w:r>
      <w:r>
        <w:rPr>
          <w:color w:val="000000"/>
        </w:rPr>
        <w:t xml:space="preserve">s called the median) is midway between employee 39 and employee </w:t>
      </w:r>
      <w:r>
        <w:rPr>
          <w:rFonts w:hint="eastAsia"/>
          <w:color w:val="000000"/>
        </w:rPr>
        <w:t>40</w:t>
      </w:r>
      <w:r>
        <w:rPr>
          <w:color w:val="000000"/>
        </w:rPr>
        <w:t>.</w:t>
      </w:r>
      <w:r w:rsidR="00AF367E">
        <w:rPr>
          <w:rFonts w:hint="eastAsia"/>
          <w:color w:val="000000"/>
        </w:rPr>
        <w:t xml:space="preserve"> As all of their salary is $14 500, the median is also $14 500.</w:t>
      </w:r>
    </w:p>
    <w:p w14:paraId="7ABE6587" w14:textId="77777777" w:rsidR="00AE15B4" w:rsidRDefault="00AE15B4">
      <w:pPr>
        <w:pStyle w:val="1"/>
        <w:spacing w:line="500" w:lineRule="exact"/>
        <w:rPr>
          <w:rFonts w:ascii="Georgia" w:hAnsi="Georgia"/>
          <w:i/>
        </w:rPr>
      </w:pPr>
      <w:r>
        <w:br w:type="page"/>
      </w:r>
      <w:proofErr w:type="gramStart"/>
      <w:r>
        <w:rPr>
          <w:rFonts w:ascii="Georgia" w:hAnsi="Georgia"/>
          <w:i/>
        </w:rPr>
        <w:lastRenderedPageBreak/>
        <w:t>Worksheet :</w:t>
      </w:r>
      <w:proofErr w:type="gramEnd"/>
      <w:r>
        <w:rPr>
          <w:rFonts w:ascii="Georgia" w:hAnsi="Georgia"/>
          <w:i/>
        </w:rPr>
        <w:t xml:space="preserve"> A Look at the Average Wage</w:t>
      </w:r>
    </w:p>
    <w:p w14:paraId="7549EC04" w14:textId="77777777" w:rsidR="00AE15B4" w:rsidRDefault="00AE15B4">
      <w:pPr>
        <w:spacing w:line="240" w:lineRule="atLeast"/>
        <w:jc w:val="both"/>
        <w:rPr>
          <w:color w:val="000000"/>
        </w:rPr>
      </w:pPr>
    </w:p>
    <w:p w14:paraId="2FF05EF3" w14:textId="77777777" w:rsidR="00AE15B4" w:rsidRDefault="00AE15B4">
      <w:pPr>
        <w:spacing w:line="240" w:lineRule="atLeast"/>
        <w:jc w:val="both"/>
      </w:pPr>
      <w:r>
        <w:t>Referring to the s</w:t>
      </w:r>
      <w:r>
        <w:rPr>
          <w:rFonts w:hint="eastAsia"/>
        </w:rPr>
        <w:t>cenario</w:t>
      </w:r>
      <w:r>
        <w:t>, answer the following questions:</w:t>
      </w:r>
    </w:p>
    <w:p w14:paraId="33774FBE" w14:textId="77777777" w:rsidR="00AE15B4" w:rsidRDefault="00AE15B4">
      <w:pPr>
        <w:spacing w:line="240" w:lineRule="atLeast"/>
        <w:jc w:val="both"/>
      </w:pPr>
    </w:p>
    <w:p w14:paraId="033B0019" w14:textId="77777777" w:rsidR="00AE15B4" w:rsidRDefault="00AE15B4">
      <w:pPr>
        <w:spacing w:line="240" w:lineRule="atLeast"/>
        <w:ind w:left="475" w:hanging="475"/>
        <w:jc w:val="both"/>
      </w:pPr>
      <w:r>
        <w:t>1.</w:t>
      </w:r>
      <w:r>
        <w:tab/>
        <w:t xml:space="preserve">Who will </w:t>
      </w:r>
      <w:proofErr w:type="spellStart"/>
      <w:r>
        <w:t>favour</w:t>
      </w:r>
      <w:proofErr w:type="spellEnd"/>
      <w:r>
        <w:t xml:space="preserve"> the use of (a) the mean, (b) the mode and (c) the median in this case study?</w:t>
      </w:r>
    </w:p>
    <w:p w14:paraId="097F6AEB" w14:textId="77777777" w:rsidR="00AE15B4" w:rsidRDefault="00AE15B4">
      <w:pPr>
        <w:spacing w:before="180" w:line="240" w:lineRule="atLeast"/>
        <w:jc w:val="both"/>
      </w:pPr>
      <w:r>
        <w:tab/>
        <w:t>_________________________________________________________________</w:t>
      </w:r>
    </w:p>
    <w:p w14:paraId="783576D0" w14:textId="77777777" w:rsidR="00AE15B4" w:rsidRDefault="00AE15B4">
      <w:pPr>
        <w:spacing w:before="180" w:line="240" w:lineRule="atLeast"/>
        <w:jc w:val="both"/>
      </w:pPr>
      <w:r>
        <w:tab/>
        <w:t>_________________________________________________________________</w:t>
      </w:r>
    </w:p>
    <w:p w14:paraId="361BF84C" w14:textId="77777777" w:rsidR="00AE15B4" w:rsidRDefault="00AE15B4">
      <w:pPr>
        <w:spacing w:before="180" w:line="240" w:lineRule="atLeast"/>
        <w:jc w:val="both"/>
      </w:pPr>
      <w:r>
        <w:tab/>
        <w:t>_________________________________________________________________</w:t>
      </w:r>
    </w:p>
    <w:p w14:paraId="6A115825" w14:textId="77777777" w:rsidR="00AE15B4" w:rsidRDefault="00AE15B4">
      <w:pPr>
        <w:spacing w:before="180" w:line="240" w:lineRule="atLeast"/>
        <w:jc w:val="both"/>
      </w:pPr>
      <w:r>
        <w:tab/>
        <w:t>_________________________________________________________________</w:t>
      </w:r>
    </w:p>
    <w:p w14:paraId="366F69CB" w14:textId="77777777" w:rsidR="00AE15B4" w:rsidRDefault="00AE15B4">
      <w:pPr>
        <w:spacing w:line="240" w:lineRule="atLeast"/>
        <w:jc w:val="both"/>
      </w:pPr>
    </w:p>
    <w:p w14:paraId="6B3A6F3A" w14:textId="77777777" w:rsidR="00AE15B4" w:rsidRDefault="00AE15B4">
      <w:pPr>
        <w:spacing w:line="240" w:lineRule="atLeast"/>
        <w:ind w:left="475" w:hanging="475"/>
        <w:jc w:val="both"/>
      </w:pPr>
      <w:r>
        <w:t>2.</w:t>
      </w:r>
      <w:r>
        <w:tab/>
        <w:t xml:space="preserve">If the salaries of the 21 </w:t>
      </w:r>
      <w:r>
        <w:rPr>
          <w:rFonts w:hint="eastAsia"/>
        </w:rPr>
        <w:t>clerk</w:t>
      </w:r>
      <w:r>
        <w:t>s with the lowest salaries were raised to $</w:t>
      </w:r>
      <w:r w:rsidR="00AF367E">
        <w:rPr>
          <w:rFonts w:hint="eastAsia"/>
        </w:rPr>
        <w:t>14 500</w:t>
      </w:r>
      <w:r>
        <w:t>, find</w:t>
      </w:r>
    </w:p>
    <w:p w14:paraId="3BCA0625" w14:textId="77777777" w:rsidR="00AE15B4" w:rsidRDefault="00AE15B4">
      <w:pPr>
        <w:spacing w:line="240" w:lineRule="atLeast"/>
        <w:ind w:left="475" w:hanging="475"/>
        <w:jc w:val="both"/>
      </w:pPr>
      <w:r>
        <w:tab/>
        <w:t>(a)</w:t>
      </w:r>
      <w:r>
        <w:tab/>
        <w:t>the new mean</w:t>
      </w:r>
      <w:r w:rsidR="0057278E">
        <w:rPr>
          <w:rFonts w:hint="eastAsia"/>
        </w:rPr>
        <w:t xml:space="preserve"> (correct to 2 decimal places)</w:t>
      </w:r>
      <w:r>
        <w:t>,</w:t>
      </w:r>
    </w:p>
    <w:p w14:paraId="505A9FDE" w14:textId="77777777" w:rsidR="00AE15B4" w:rsidRDefault="00AE15B4">
      <w:pPr>
        <w:spacing w:before="180" w:line="240" w:lineRule="atLeast"/>
        <w:jc w:val="both"/>
      </w:pPr>
      <w:r>
        <w:tab/>
      </w:r>
      <w:r>
        <w:tab/>
        <w:t>_____________________________________________________________</w:t>
      </w:r>
    </w:p>
    <w:p w14:paraId="3FB3ED1A" w14:textId="77777777" w:rsidR="00AE15B4" w:rsidRDefault="00AE15B4">
      <w:pPr>
        <w:spacing w:before="180" w:line="240" w:lineRule="atLeast"/>
        <w:jc w:val="both"/>
      </w:pPr>
      <w:r>
        <w:tab/>
      </w:r>
      <w:r>
        <w:tab/>
        <w:t>_____________________________________________________________</w:t>
      </w:r>
    </w:p>
    <w:p w14:paraId="749BD609" w14:textId="77777777" w:rsidR="00AE15B4" w:rsidRDefault="00AE15B4">
      <w:pPr>
        <w:spacing w:before="180" w:line="240" w:lineRule="atLeast"/>
        <w:jc w:val="both"/>
      </w:pPr>
      <w:r>
        <w:tab/>
      </w:r>
      <w:r>
        <w:tab/>
        <w:t>_____________________________________________________________</w:t>
      </w:r>
    </w:p>
    <w:p w14:paraId="196EFE13" w14:textId="77777777" w:rsidR="00AE15B4" w:rsidRDefault="00AE15B4">
      <w:pPr>
        <w:spacing w:before="180" w:line="240" w:lineRule="atLeast"/>
        <w:jc w:val="both"/>
      </w:pPr>
      <w:r>
        <w:tab/>
      </w:r>
      <w:r>
        <w:tab/>
        <w:t>_____________________________________________________________</w:t>
      </w:r>
    </w:p>
    <w:p w14:paraId="5215DA78" w14:textId="77777777" w:rsidR="00AE15B4" w:rsidRDefault="00AE15B4">
      <w:pPr>
        <w:spacing w:line="240" w:lineRule="atLeast"/>
        <w:ind w:left="475" w:hanging="475"/>
        <w:jc w:val="both"/>
      </w:pPr>
    </w:p>
    <w:p w14:paraId="2B6B16F2" w14:textId="77777777" w:rsidR="00AE15B4" w:rsidRDefault="00AE15B4">
      <w:pPr>
        <w:spacing w:line="240" w:lineRule="atLeast"/>
        <w:ind w:left="475" w:hanging="475"/>
        <w:jc w:val="both"/>
      </w:pPr>
      <w:r>
        <w:tab/>
        <w:t>(b)</w:t>
      </w:r>
      <w:r>
        <w:tab/>
        <w:t>the new mode,</w:t>
      </w:r>
    </w:p>
    <w:p w14:paraId="465C043A" w14:textId="77777777" w:rsidR="00AE15B4" w:rsidRDefault="00AE15B4">
      <w:pPr>
        <w:spacing w:before="180" w:line="240" w:lineRule="atLeast"/>
        <w:jc w:val="both"/>
      </w:pPr>
      <w:r>
        <w:tab/>
      </w:r>
      <w:r>
        <w:tab/>
        <w:t>_____________________________________________________________</w:t>
      </w:r>
    </w:p>
    <w:p w14:paraId="531AF565" w14:textId="77777777" w:rsidR="00AE15B4" w:rsidRDefault="00AE15B4">
      <w:pPr>
        <w:spacing w:before="180" w:line="240" w:lineRule="atLeast"/>
        <w:jc w:val="both"/>
      </w:pPr>
      <w:r>
        <w:tab/>
      </w:r>
      <w:r>
        <w:tab/>
        <w:t>_____________________________________________________________</w:t>
      </w:r>
    </w:p>
    <w:p w14:paraId="4C44F2BE" w14:textId="77777777" w:rsidR="00AE15B4" w:rsidRDefault="00AE15B4">
      <w:pPr>
        <w:spacing w:before="180" w:line="240" w:lineRule="atLeast"/>
        <w:jc w:val="both"/>
      </w:pPr>
      <w:r>
        <w:tab/>
      </w:r>
      <w:r>
        <w:tab/>
        <w:t>_____________________________________________________________</w:t>
      </w:r>
    </w:p>
    <w:p w14:paraId="0C212EB4" w14:textId="77777777" w:rsidR="00AE15B4" w:rsidRDefault="00AE15B4">
      <w:pPr>
        <w:spacing w:before="180" w:line="240" w:lineRule="atLeast"/>
        <w:jc w:val="both"/>
      </w:pPr>
      <w:r>
        <w:tab/>
      </w:r>
      <w:r>
        <w:tab/>
        <w:t>_____________________________________________________________</w:t>
      </w:r>
    </w:p>
    <w:p w14:paraId="70097466" w14:textId="77777777" w:rsidR="00AE15B4" w:rsidRDefault="00AE15B4">
      <w:pPr>
        <w:spacing w:line="240" w:lineRule="atLeast"/>
        <w:ind w:left="475" w:hanging="475"/>
        <w:jc w:val="both"/>
      </w:pPr>
    </w:p>
    <w:p w14:paraId="35C3520F" w14:textId="77777777" w:rsidR="00AE15B4" w:rsidRDefault="00AE15B4">
      <w:pPr>
        <w:spacing w:line="240" w:lineRule="atLeast"/>
        <w:ind w:left="475" w:hanging="475"/>
        <w:jc w:val="both"/>
      </w:pPr>
      <w:r>
        <w:tab/>
        <w:t>(c)</w:t>
      </w:r>
      <w:r>
        <w:tab/>
        <w:t>the new median.</w:t>
      </w:r>
    </w:p>
    <w:p w14:paraId="212FDD99" w14:textId="77777777" w:rsidR="00AE15B4" w:rsidRDefault="00AE15B4">
      <w:pPr>
        <w:spacing w:before="180" w:line="240" w:lineRule="atLeast"/>
        <w:jc w:val="both"/>
      </w:pPr>
      <w:r>
        <w:tab/>
      </w:r>
      <w:r>
        <w:tab/>
        <w:t>_____________________________________________________________</w:t>
      </w:r>
    </w:p>
    <w:p w14:paraId="4454E962" w14:textId="77777777" w:rsidR="00AE15B4" w:rsidRDefault="00AE15B4">
      <w:pPr>
        <w:spacing w:before="180" w:line="240" w:lineRule="atLeast"/>
        <w:jc w:val="both"/>
      </w:pPr>
      <w:r>
        <w:tab/>
      </w:r>
      <w:r>
        <w:tab/>
        <w:t>_____________________________________________________________</w:t>
      </w:r>
    </w:p>
    <w:p w14:paraId="088A344A" w14:textId="77777777" w:rsidR="00AE15B4" w:rsidRDefault="00AE15B4">
      <w:pPr>
        <w:spacing w:before="180" w:line="240" w:lineRule="atLeast"/>
        <w:jc w:val="both"/>
      </w:pPr>
      <w:r>
        <w:tab/>
      </w:r>
      <w:r>
        <w:tab/>
        <w:t>_____________________________________________________________</w:t>
      </w:r>
    </w:p>
    <w:p w14:paraId="3904ACA3" w14:textId="77777777" w:rsidR="00AE15B4" w:rsidRDefault="00AE15B4">
      <w:pPr>
        <w:spacing w:before="180" w:line="240" w:lineRule="atLeast"/>
        <w:jc w:val="both"/>
      </w:pPr>
      <w:r>
        <w:tab/>
      </w:r>
      <w:r>
        <w:tab/>
        <w:t>_____________________________________________________________</w:t>
      </w:r>
    </w:p>
    <w:p w14:paraId="035FB412" w14:textId="77777777" w:rsidR="00AE15B4" w:rsidRDefault="00AE15B4">
      <w:pPr>
        <w:spacing w:line="240" w:lineRule="atLeast"/>
        <w:ind w:left="475" w:hanging="475"/>
        <w:jc w:val="both"/>
      </w:pPr>
    </w:p>
    <w:p w14:paraId="098BDBA0" w14:textId="77777777" w:rsidR="00AE15B4" w:rsidRDefault="00AE15B4">
      <w:pPr>
        <w:tabs>
          <w:tab w:val="left" w:pos="475"/>
        </w:tabs>
        <w:spacing w:line="240" w:lineRule="atLeast"/>
        <w:ind w:left="950" w:hanging="950"/>
        <w:jc w:val="both"/>
      </w:pPr>
      <w:r>
        <w:br w:type="page"/>
      </w:r>
      <w:r>
        <w:lastRenderedPageBreak/>
        <w:t>3.</w:t>
      </w:r>
      <w:r>
        <w:tab/>
        <w:t xml:space="preserve">If </w:t>
      </w:r>
      <w:r>
        <w:rPr>
          <w:rFonts w:hint="eastAsia"/>
        </w:rPr>
        <w:t xml:space="preserve">all </w:t>
      </w:r>
      <w:r>
        <w:t>salaries were raised</w:t>
      </w:r>
      <w:r>
        <w:rPr>
          <w:rFonts w:hint="eastAsia"/>
        </w:rPr>
        <w:t xml:space="preserve"> </w:t>
      </w:r>
      <w:r w:rsidR="0057278E">
        <w:rPr>
          <w:rFonts w:hint="eastAsia"/>
        </w:rPr>
        <w:t>to $14 500</w:t>
      </w:r>
      <w:r>
        <w:t xml:space="preserve">, </w:t>
      </w:r>
    </w:p>
    <w:p w14:paraId="55754EBB" w14:textId="77777777" w:rsidR="00AE15B4" w:rsidRDefault="00AE15B4">
      <w:pPr>
        <w:tabs>
          <w:tab w:val="left" w:pos="475"/>
        </w:tabs>
        <w:spacing w:line="240" w:lineRule="atLeast"/>
        <w:ind w:left="950" w:hanging="950"/>
        <w:jc w:val="both"/>
      </w:pPr>
      <w:r>
        <w:tab/>
        <w:t>(a)</w:t>
      </w:r>
      <w:r>
        <w:tab/>
        <w:t>which measure</w:t>
      </w:r>
      <w:r>
        <w:rPr>
          <w:rFonts w:hint="eastAsia"/>
        </w:rPr>
        <w:t>(</w:t>
      </w:r>
      <w:r>
        <w:t>s</w:t>
      </w:r>
      <w:r>
        <w:rPr>
          <w:rFonts w:hint="eastAsia"/>
        </w:rPr>
        <w:t>)</w:t>
      </w:r>
      <w:r>
        <w:t xml:space="preserve"> of </w:t>
      </w:r>
      <w:r>
        <w:rPr>
          <w:rFonts w:hint="eastAsia"/>
        </w:rPr>
        <w:t xml:space="preserve">the </w:t>
      </w:r>
      <w:r>
        <w:t xml:space="preserve">central tendency </w:t>
      </w:r>
      <w:r>
        <w:rPr>
          <w:rFonts w:hint="eastAsia"/>
        </w:rPr>
        <w:t xml:space="preserve">would </w:t>
      </w:r>
      <w:r>
        <w:t>remain the same?</w:t>
      </w:r>
    </w:p>
    <w:p w14:paraId="105A5253" w14:textId="77777777" w:rsidR="00AE15B4" w:rsidRDefault="00AE15B4">
      <w:pPr>
        <w:spacing w:before="240" w:line="360" w:lineRule="atLeast"/>
        <w:jc w:val="both"/>
      </w:pPr>
      <w:r>
        <w:tab/>
      </w:r>
      <w:r>
        <w:tab/>
        <w:t>_____________________________________________________________</w:t>
      </w:r>
    </w:p>
    <w:p w14:paraId="7414ED53" w14:textId="77777777" w:rsidR="00AE15B4" w:rsidRDefault="00AE15B4">
      <w:pPr>
        <w:spacing w:before="240" w:line="360" w:lineRule="atLeast"/>
        <w:jc w:val="both"/>
      </w:pPr>
      <w:r>
        <w:tab/>
      </w:r>
      <w:r>
        <w:tab/>
        <w:t>_____________________________________________________________</w:t>
      </w:r>
    </w:p>
    <w:p w14:paraId="61E18BAD" w14:textId="77777777" w:rsidR="00AE15B4" w:rsidRDefault="00AE15B4">
      <w:pPr>
        <w:spacing w:before="240" w:line="360" w:lineRule="atLeast"/>
        <w:jc w:val="both"/>
      </w:pPr>
      <w:r>
        <w:tab/>
      </w:r>
      <w:r>
        <w:tab/>
        <w:t>_____________________________________________________________</w:t>
      </w:r>
    </w:p>
    <w:p w14:paraId="24B855E0" w14:textId="77777777" w:rsidR="00AE15B4" w:rsidRDefault="00AE15B4">
      <w:pPr>
        <w:spacing w:before="240" w:line="360" w:lineRule="atLeast"/>
        <w:jc w:val="both"/>
      </w:pPr>
      <w:r>
        <w:tab/>
      </w:r>
      <w:r>
        <w:tab/>
        <w:t>_____________________________________________________________</w:t>
      </w:r>
    </w:p>
    <w:p w14:paraId="4EC326AD" w14:textId="77777777" w:rsidR="00AE15B4" w:rsidRDefault="00AE15B4">
      <w:pPr>
        <w:spacing w:before="240" w:line="360" w:lineRule="atLeast"/>
        <w:jc w:val="both"/>
      </w:pPr>
      <w:r>
        <w:tab/>
      </w:r>
      <w:r>
        <w:tab/>
        <w:t>_____________________________________________________________</w:t>
      </w:r>
    </w:p>
    <w:p w14:paraId="2FAF8C72" w14:textId="77777777" w:rsidR="00AE15B4" w:rsidRDefault="00AE15B4">
      <w:pPr>
        <w:spacing w:before="240" w:line="360" w:lineRule="atLeast"/>
        <w:jc w:val="both"/>
      </w:pPr>
      <w:r>
        <w:tab/>
      </w:r>
      <w:r>
        <w:tab/>
        <w:t>_____________________________________________________________</w:t>
      </w:r>
    </w:p>
    <w:p w14:paraId="7CABC3D5" w14:textId="77777777" w:rsidR="00AE15B4" w:rsidRDefault="00AE15B4">
      <w:pPr>
        <w:spacing w:line="240" w:lineRule="atLeast"/>
        <w:ind w:left="475" w:hanging="475"/>
        <w:jc w:val="both"/>
      </w:pPr>
    </w:p>
    <w:p w14:paraId="6484BB16" w14:textId="77777777" w:rsidR="00AE15B4" w:rsidRDefault="00AE15B4">
      <w:pPr>
        <w:spacing w:line="240" w:lineRule="atLeast"/>
        <w:ind w:left="475" w:hanging="475"/>
        <w:jc w:val="both"/>
      </w:pPr>
      <w:r>
        <w:tab/>
        <w:t>(b)</w:t>
      </w:r>
      <w:r>
        <w:tab/>
        <w:t>which measure</w:t>
      </w:r>
      <w:r>
        <w:rPr>
          <w:rFonts w:hint="eastAsia"/>
        </w:rPr>
        <w:t>(</w:t>
      </w:r>
      <w:r>
        <w:t>s</w:t>
      </w:r>
      <w:r>
        <w:rPr>
          <w:rFonts w:hint="eastAsia"/>
        </w:rPr>
        <w:t>)</w:t>
      </w:r>
      <w:r>
        <w:t xml:space="preserve"> of </w:t>
      </w:r>
      <w:r>
        <w:rPr>
          <w:rFonts w:hint="eastAsia"/>
        </w:rPr>
        <w:t xml:space="preserve">the </w:t>
      </w:r>
      <w:r>
        <w:t>central tendency</w:t>
      </w:r>
      <w:r>
        <w:rPr>
          <w:rFonts w:hint="eastAsia"/>
        </w:rPr>
        <w:t xml:space="preserve"> would</w:t>
      </w:r>
      <w:r>
        <w:t xml:space="preserve"> change? Why?</w:t>
      </w:r>
    </w:p>
    <w:p w14:paraId="530A2CCF" w14:textId="77777777" w:rsidR="00AE15B4" w:rsidRDefault="00AE15B4">
      <w:pPr>
        <w:spacing w:before="240" w:line="320" w:lineRule="atLeast"/>
        <w:jc w:val="both"/>
      </w:pPr>
      <w:r>
        <w:tab/>
      </w:r>
      <w:r>
        <w:tab/>
        <w:t>_____________________________________________________________</w:t>
      </w:r>
    </w:p>
    <w:p w14:paraId="4865D7AB" w14:textId="77777777" w:rsidR="00AE15B4" w:rsidRDefault="00AE15B4">
      <w:pPr>
        <w:spacing w:before="240" w:line="320" w:lineRule="atLeast"/>
        <w:jc w:val="both"/>
      </w:pPr>
      <w:r>
        <w:tab/>
      </w:r>
      <w:r>
        <w:tab/>
        <w:t>_____________________________________________________________</w:t>
      </w:r>
    </w:p>
    <w:p w14:paraId="060F8621" w14:textId="77777777" w:rsidR="00AE15B4" w:rsidRDefault="00AE15B4">
      <w:pPr>
        <w:spacing w:before="240" w:line="320" w:lineRule="atLeast"/>
        <w:jc w:val="both"/>
      </w:pPr>
      <w:r>
        <w:tab/>
      </w:r>
      <w:r>
        <w:tab/>
        <w:t>_____________________________________________________________</w:t>
      </w:r>
    </w:p>
    <w:p w14:paraId="1C994CA6" w14:textId="77777777" w:rsidR="00AE15B4" w:rsidRDefault="00AE15B4">
      <w:pPr>
        <w:spacing w:before="240" w:line="320" w:lineRule="atLeast"/>
        <w:jc w:val="both"/>
      </w:pPr>
      <w:r>
        <w:tab/>
      </w:r>
      <w:r>
        <w:tab/>
        <w:t>_____________________________________________________________</w:t>
      </w:r>
    </w:p>
    <w:p w14:paraId="401E39AC" w14:textId="77777777" w:rsidR="00AE15B4" w:rsidRDefault="00AE15B4">
      <w:pPr>
        <w:spacing w:before="240" w:line="320" w:lineRule="atLeast"/>
        <w:jc w:val="both"/>
      </w:pPr>
      <w:r>
        <w:tab/>
      </w:r>
      <w:r>
        <w:tab/>
        <w:t>_____________________________________________________________</w:t>
      </w:r>
    </w:p>
    <w:p w14:paraId="62974C41" w14:textId="77777777" w:rsidR="00AE15B4" w:rsidRDefault="00AE15B4">
      <w:pPr>
        <w:spacing w:before="240" w:line="320" w:lineRule="atLeast"/>
        <w:jc w:val="both"/>
      </w:pPr>
      <w:r>
        <w:tab/>
      </w:r>
      <w:r>
        <w:tab/>
        <w:t>_____________________________________________________________</w:t>
      </w:r>
    </w:p>
    <w:p w14:paraId="61555279" w14:textId="77777777" w:rsidR="00AE15B4" w:rsidRDefault="00AE15B4">
      <w:pPr>
        <w:spacing w:before="240" w:line="320" w:lineRule="atLeast"/>
        <w:jc w:val="both"/>
      </w:pPr>
      <w:r>
        <w:tab/>
      </w:r>
      <w:r>
        <w:tab/>
        <w:t>_____________________________________________________________</w:t>
      </w:r>
    </w:p>
    <w:p w14:paraId="2149C546" w14:textId="77777777" w:rsidR="00AE15B4" w:rsidRDefault="00AE15B4">
      <w:pPr>
        <w:spacing w:line="240" w:lineRule="atLeast"/>
        <w:ind w:left="475" w:hanging="475"/>
        <w:jc w:val="both"/>
      </w:pPr>
    </w:p>
    <w:p w14:paraId="2621D5B0" w14:textId="77777777" w:rsidR="00AE15B4" w:rsidRDefault="00AE15B4">
      <w:pPr>
        <w:spacing w:line="240" w:lineRule="atLeast"/>
        <w:ind w:left="475" w:hanging="475"/>
        <w:jc w:val="both"/>
      </w:pPr>
      <w:r>
        <w:tab/>
        <w:t>(c)</w:t>
      </w:r>
      <w:r>
        <w:tab/>
        <w:t xml:space="preserve">If only one or two </w:t>
      </w:r>
      <w:r>
        <w:rPr>
          <w:rFonts w:hint="eastAsia"/>
        </w:rPr>
        <w:t>clerk</w:t>
      </w:r>
      <w:r>
        <w:t xml:space="preserve">s' salaries were </w:t>
      </w:r>
      <w:r>
        <w:rPr>
          <w:rFonts w:hint="eastAsia"/>
        </w:rPr>
        <w:t>increas</w:t>
      </w:r>
      <w:r>
        <w:t>ed,</w:t>
      </w:r>
    </w:p>
    <w:p w14:paraId="7B0F90CF" w14:textId="77777777" w:rsidR="00AE15B4" w:rsidRDefault="00AE15B4">
      <w:pPr>
        <w:spacing w:line="240" w:lineRule="atLeast"/>
        <w:ind w:left="475" w:hanging="475"/>
        <w:jc w:val="both"/>
      </w:pPr>
      <w:r>
        <w:tab/>
      </w:r>
      <w:r>
        <w:tab/>
        <w:t>(</w:t>
      </w:r>
      <w:proofErr w:type="spellStart"/>
      <w:r>
        <w:t>i</w:t>
      </w:r>
      <w:proofErr w:type="spellEnd"/>
      <w:r>
        <w:t>)</w:t>
      </w:r>
      <w:r>
        <w:tab/>
        <w:t>which measure</w:t>
      </w:r>
      <w:r>
        <w:rPr>
          <w:rFonts w:hint="eastAsia"/>
        </w:rPr>
        <w:t>(s)</w:t>
      </w:r>
      <w:r>
        <w:t xml:space="preserve"> of </w:t>
      </w:r>
      <w:r>
        <w:rPr>
          <w:rFonts w:hint="eastAsia"/>
        </w:rPr>
        <w:t xml:space="preserve">the </w:t>
      </w:r>
      <w:r>
        <w:t>central tendency would definitely change?</w:t>
      </w:r>
    </w:p>
    <w:p w14:paraId="1F33472B" w14:textId="77777777" w:rsidR="00AE15B4" w:rsidRDefault="00AE15B4">
      <w:pPr>
        <w:spacing w:before="240" w:line="240" w:lineRule="atLeast"/>
        <w:jc w:val="both"/>
      </w:pPr>
      <w:r>
        <w:tab/>
      </w:r>
      <w:r>
        <w:tab/>
      </w:r>
      <w:r>
        <w:tab/>
      </w:r>
      <w:r>
        <w:rPr>
          <w:rFonts w:hint="eastAsia"/>
        </w:rPr>
        <w:t>___</w:t>
      </w:r>
      <w:r>
        <w:t>______________________________________________________</w:t>
      </w:r>
    </w:p>
    <w:p w14:paraId="0D3DFABD" w14:textId="77777777" w:rsidR="00AE15B4" w:rsidRDefault="00AE15B4">
      <w:pPr>
        <w:spacing w:before="240" w:line="240" w:lineRule="atLeast"/>
        <w:jc w:val="both"/>
      </w:pPr>
      <w:r>
        <w:tab/>
      </w:r>
      <w:r>
        <w:tab/>
      </w:r>
      <w:r>
        <w:tab/>
        <w:t>_________________________________________________________</w:t>
      </w:r>
    </w:p>
    <w:p w14:paraId="1DC8EE64" w14:textId="77777777" w:rsidR="00AE15B4" w:rsidRDefault="00AE15B4">
      <w:pPr>
        <w:spacing w:before="240" w:line="240" w:lineRule="atLeast"/>
        <w:jc w:val="both"/>
      </w:pPr>
      <w:r>
        <w:tab/>
      </w:r>
      <w:r>
        <w:tab/>
      </w:r>
      <w:r>
        <w:tab/>
      </w:r>
      <w:r>
        <w:rPr>
          <w:rFonts w:hint="eastAsia"/>
        </w:rPr>
        <w:t>___</w:t>
      </w:r>
      <w:r>
        <w:t>______________________________________________________</w:t>
      </w:r>
    </w:p>
    <w:p w14:paraId="406E41FA" w14:textId="77777777" w:rsidR="00AE15B4" w:rsidRDefault="00AE15B4">
      <w:pPr>
        <w:spacing w:before="240" w:line="240" w:lineRule="atLeast"/>
        <w:jc w:val="both"/>
      </w:pPr>
      <w:r>
        <w:tab/>
      </w:r>
      <w:r>
        <w:tab/>
      </w:r>
      <w:r>
        <w:tab/>
        <w:t>_________________________________________________________</w:t>
      </w:r>
    </w:p>
    <w:p w14:paraId="60E5F0E1" w14:textId="77777777" w:rsidR="00AE15B4" w:rsidRDefault="00AE15B4">
      <w:pPr>
        <w:spacing w:line="240" w:lineRule="atLeast"/>
        <w:ind w:left="475" w:hanging="475"/>
        <w:jc w:val="both"/>
      </w:pPr>
    </w:p>
    <w:p w14:paraId="7056D881" w14:textId="77777777" w:rsidR="00AE15B4" w:rsidRDefault="00AE15B4">
      <w:pPr>
        <w:spacing w:line="240" w:lineRule="atLeast"/>
        <w:ind w:left="475" w:hanging="475"/>
        <w:jc w:val="both"/>
      </w:pPr>
    </w:p>
    <w:p w14:paraId="4EBCB4DD" w14:textId="77777777" w:rsidR="00AE15B4" w:rsidRDefault="00AE15B4">
      <w:pPr>
        <w:spacing w:line="240" w:lineRule="atLeast"/>
        <w:ind w:left="475" w:hanging="475"/>
        <w:jc w:val="both"/>
      </w:pPr>
    </w:p>
    <w:p w14:paraId="3873609F" w14:textId="77777777" w:rsidR="00AE15B4" w:rsidRDefault="00AE15B4">
      <w:pPr>
        <w:spacing w:line="240" w:lineRule="atLeast"/>
        <w:ind w:left="1425" w:hanging="480"/>
        <w:jc w:val="both"/>
      </w:pPr>
      <w:r>
        <w:lastRenderedPageBreak/>
        <w:t>(ii)</w:t>
      </w:r>
      <w:r>
        <w:tab/>
        <w:t xml:space="preserve">which </w:t>
      </w:r>
      <w:r>
        <w:rPr>
          <w:rFonts w:hint="eastAsia"/>
        </w:rPr>
        <w:t xml:space="preserve">of the other </w:t>
      </w:r>
      <w:r>
        <w:t>measure</w:t>
      </w:r>
      <w:r>
        <w:rPr>
          <w:rFonts w:hint="eastAsia"/>
        </w:rPr>
        <w:t>(s)</w:t>
      </w:r>
      <w:r>
        <w:t xml:space="preserve"> of </w:t>
      </w:r>
      <w:r>
        <w:rPr>
          <w:rFonts w:hint="eastAsia"/>
        </w:rPr>
        <w:t xml:space="preserve">the </w:t>
      </w:r>
      <w:r>
        <w:t xml:space="preserve">central tendency would </w:t>
      </w:r>
      <w:r>
        <w:rPr>
          <w:rFonts w:hint="eastAsia"/>
        </w:rPr>
        <w:t>m</w:t>
      </w:r>
      <w:r>
        <w:t>ost likely remain unchanged?</w:t>
      </w:r>
    </w:p>
    <w:p w14:paraId="3D4E818A" w14:textId="77777777" w:rsidR="00AE15B4" w:rsidRDefault="00AE15B4">
      <w:pPr>
        <w:spacing w:before="180" w:line="240" w:lineRule="atLeast"/>
        <w:jc w:val="both"/>
      </w:pPr>
      <w:r>
        <w:tab/>
      </w:r>
      <w:r>
        <w:tab/>
      </w:r>
      <w:r>
        <w:tab/>
        <w:t>_________________________________________________________</w:t>
      </w:r>
    </w:p>
    <w:p w14:paraId="07CC5371" w14:textId="77777777" w:rsidR="00AE15B4" w:rsidRDefault="00AE15B4">
      <w:pPr>
        <w:spacing w:before="180" w:line="240" w:lineRule="atLeast"/>
        <w:jc w:val="both"/>
      </w:pPr>
      <w:r>
        <w:tab/>
      </w:r>
      <w:r>
        <w:tab/>
      </w:r>
      <w:r>
        <w:tab/>
        <w:t>_________________________________________________________</w:t>
      </w:r>
    </w:p>
    <w:p w14:paraId="44A9D464" w14:textId="77777777" w:rsidR="00AE15B4" w:rsidRDefault="00AE15B4">
      <w:pPr>
        <w:spacing w:before="180" w:line="240" w:lineRule="atLeast"/>
        <w:jc w:val="both"/>
      </w:pPr>
      <w:r>
        <w:tab/>
      </w:r>
      <w:r>
        <w:tab/>
      </w:r>
      <w:r>
        <w:tab/>
        <w:t>_________________________________________________________</w:t>
      </w:r>
    </w:p>
    <w:p w14:paraId="4245DEF6" w14:textId="77777777" w:rsidR="00AE15B4" w:rsidRDefault="00AE15B4">
      <w:pPr>
        <w:spacing w:before="180" w:line="240" w:lineRule="atLeast"/>
        <w:jc w:val="both"/>
      </w:pPr>
      <w:r>
        <w:tab/>
      </w:r>
      <w:r>
        <w:tab/>
      </w:r>
      <w:r>
        <w:tab/>
        <w:t>_________________________________________________________</w:t>
      </w:r>
    </w:p>
    <w:p w14:paraId="0D876D05" w14:textId="77777777" w:rsidR="00AE15B4" w:rsidRDefault="00AE15B4">
      <w:pPr>
        <w:spacing w:before="180" w:line="240" w:lineRule="atLeast"/>
        <w:jc w:val="both"/>
      </w:pPr>
      <w:r>
        <w:tab/>
      </w:r>
      <w:r>
        <w:tab/>
      </w:r>
      <w:r>
        <w:tab/>
        <w:t>_________________________________________________________</w:t>
      </w:r>
    </w:p>
    <w:p w14:paraId="1F6E10A4" w14:textId="77777777" w:rsidR="00AE15B4" w:rsidRDefault="00AE15B4">
      <w:pPr>
        <w:spacing w:before="180" w:line="240" w:lineRule="atLeast"/>
        <w:jc w:val="both"/>
      </w:pPr>
      <w:r>
        <w:tab/>
      </w:r>
      <w:r>
        <w:tab/>
      </w:r>
      <w:r>
        <w:tab/>
        <w:t>_________________________________________________________</w:t>
      </w:r>
    </w:p>
    <w:p w14:paraId="5C81236A" w14:textId="77777777" w:rsidR="00AE15B4" w:rsidRDefault="00AE15B4">
      <w:pPr>
        <w:spacing w:line="240" w:lineRule="atLeast"/>
        <w:ind w:left="475" w:hanging="475"/>
        <w:jc w:val="both"/>
      </w:pPr>
      <w:r>
        <w:tab/>
      </w:r>
      <w:r>
        <w:tab/>
        <w:t>(iii)</w:t>
      </w:r>
      <w:r>
        <w:tab/>
        <w:t xml:space="preserve">how likely </w:t>
      </w:r>
      <w:r>
        <w:rPr>
          <w:rFonts w:hint="eastAsia"/>
        </w:rPr>
        <w:t xml:space="preserve">would </w:t>
      </w:r>
      <w:r>
        <w:t xml:space="preserve">the median </w:t>
      </w:r>
      <w:r>
        <w:rPr>
          <w:rFonts w:hint="eastAsia"/>
        </w:rPr>
        <w:t>be affected</w:t>
      </w:r>
      <w:r>
        <w:t>?</w:t>
      </w:r>
    </w:p>
    <w:p w14:paraId="6138906B" w14:textId="77777777" w:rsidR="00AE15B4" w:rsidRDefault="00AE15B4">
      <w:pPr>
        <w:spacing w:before="180" w:line="240" w:lineRule="atLeast"/>
        <w:jc w:val="both"/>
      </w:pPr>
      <w:r>
        <w:tab/>
      </w:r>
      <w:r>
        <w:tab/>
      </w:r>
      <w:r>
        <w:tab/>
        <w:t>_________________________________________________________</w:t>
      </w:r>
    </w:p>
    <w:p w14:paraId="52093CD3" w14:textId="77777777" w:rsidR="00AE15B4" w:rsidRDefault="00AE15B4">
      <w:pPr>
        <w:spacing w:before="180" w:line="240" w:lineRule="atLeast"/>
        <w:jc w:val="both"/>
      </w:pPr>
      <w:r>
        <w:tab/>
      </w:r>
      <w:r>
        <w:tab/>
      </w:r>
      <w:r>
        <w:tab/>
        <w:t>_________________________________________________________</w:t>
      </w:r>
    </w:p>
    <w:p w14:paraId="476F5054" w14:textId="77777777" w:rsidR="00AE15B4" w:rsidRDefault="00AE15B4">
      <w:pPr>
        <w:spacing w:before="180" w:line="240" w:lineRule="atLeast"/>
        <w:jc w:val="both"/>
      </w:pPr>
      <w:r>
        <w:tab/>
      </w:r>
      <w:r>
        <w:tab/>
      </w:r>
      <w:r>
        <w:tab/>
        <w:t>_________________________________________________________</w:t>
      </w:r>
    </w:p>
    <w:p w14:paraId="14699304" w14:textId="77777777" w:rsidR="00AE15B4" w:rsidRDefault="00AE15B4">
      <w:pPr>
        <w:spacing w:before="180" w:line="240" w:lineRule="atLeast"/>
        <w:jc w:val="both"/>
      </w:pPr>
      <w:r>
        <w:tab/>
      </w:r>
      <w:r>
        <w:tab/>
      </w:r>
      <w:r>
        <w:tab/>
        <w:t>_________________________________________________________</w:t>
      </w:r>
    </w:p>
    <w:p w14:paraId="3139B488" w14:textId="77777777" w:rsidR="00AE15B4" w:rsidRDefault="00AE15B4">
      <w:pPr>
        <w:spacing w:before="180" w:line="240" w:lineRule="atLeast"/>
        <w:jc w:val="both"/>
      </w:pPr>
      <w:r>
        <w:tab/>
      </w:r>
      <w:r>
        <w:tab/>
      </w:r>
      <w:r>
        <w:tab/>
        <w:t>_________________________________________________________</w:t>
      </w:r>
    </w:p>
    <w:p w14:paraId="0DCF821A" w14:textId="77777777" w:rsidR="00AE15B4" w:rsidRDefault="00AE15B4">
      <w:pPr>
        <w:spacing w:before="180" w:line="240" w:lineRule="atLeast"/>
        <w:jc w:val="both"/>
      </w:pPr>
      <w:r>
        <w:tab/>
      </w:r>
      <w:r>
        <w:tab/>
      </w:r>
      <w:r>
        <w:tab/>
        <w:t>_________________________________________________________</w:t>
      </w:r>
    </w:p>
    <w:p w14:paraId="6CBED7DD" w14:textId="77777777" w:rsidR="00AE15B4" w:rsidRDefault="00AE15B4">
      <w:pPr>
        <w:spacing w:before="120" w:line="240" w:lineRule="atLeast"/>
        <w:jc w:val="both"/>
      </w:pPr>
    </w:p>
    <w:p w14:paraId="706C30DE" w14:textId="77777777" w:rsidR="00AE15B4" w:rsidRDefault="00AE15B4">
      <w:pPr>
        <w:numPr>
          <w:ilvl w:val="0"/>
          <w:numId w:val="28"/>
        </w:numPr>
        <w:spacing w:before="120" w:line="240" w:lineRule="atLeast"/>
        <w:jc w:val="both"/>
      </w:pPr>
      <w:r>
        <w:rPr>
          <w:rFonts w:hint="eastAsia"/>
        </w:rPr>
        <w:t xml:space="preserve">If the president of the company raised </w:t>
      </w:r>
      <w:r>
        <w:t xml:space="preserve">his own salary </w:t>
      </w:r>
      <w:r>
        <w:rPr>
          <w:rFonts w:hint="eastAsia"/>
        </w:rPr>
        <w:t xml:space="preserve">only </w:t>
      </w:r>
      <w:r>
        <w:t>so that</w:t>
      </w:r>
      <w:r>
        <w:rPr>
          <w:rFonts w:hint="eastAsia"/>
        </w:rPr>
        <w:t xml:space="preserve"> the mean salary</w:t>
      </w:r>
      <w:r>
        <w:t xml:space="preserve"> was increased by</w:t>
      </w:r>
      <w:r>
        <w:rPr>
          <w:rFonts w:hint="eastAsia"/>
        </w:rPr>
        <w:t xml:space="preserve"> $1</w:t>
      </w:r>
      <w:r>
        <w:t xml:space="preserve"> </w:t>
      </w:r>
      <w:r>
        <w:rPr>
          <w:rFonts w:hint="eastAsia"/>
        </w:rPr>
        <w:t>000? What is his new salary?</w:t>
      </w:r>
    </w:p>
    <w:p w14:paraId="019BB0F5" w14:textId="77777777" w:rsidR="00AE15B4" w:rsidRDefault="00AE15B4">
      <w:pPr>
        <w:spacing w:before="180" w:line="240" w:lineRule="atLeast"/>
        <w:ind w:left="475"/>
        <w:jc w:val="both"/>
      </w:pPr>
      <w:r>
        <w:rPr>
          <w:rFonts w:hint="eastAsia"/>
        </w:rPr>
        <w:t>_________________________________________________________________</w:t>
      </w:r>
    </w:p>
    <w:p w14:paraId="4CE067AB" w14:textId="77777777" w:rsidR="00AE15B4" w:rsidRDefault="00AE15B4">
      <w:pPr>
        <w:spacing w:before="180" w:line="240" w:lineRule="atLeast"/>
        <w:ind w:left="475"/>
        <w:jc w:val="both"/>
      </w:pPr>
      <w:r>
        <w:rPr>
          <w:rFonts w:hint="eastAsia"/>
        </w:rPr>
        <w:t>_________________________________________________________________</w:t>
      </w:r>
    </w:p>
    <w:p w14:paraId="57F5DB98" w14:textId="77777777" w:rsidR="00AE15B4" w:rsidRDefault="00AE15B4">
      <w:pPr>
        <w:spacing w:before="180" w:line="240" w:lineRule="atLeast"/>
        <w:jc w:val="both"/>
      </w:pPr>
      <w:r>
        <w:rPr>
          <w:rFonts w:hint="eastAsia"/>
        </w:rPr>
        <w:tab/>
        <w:t>_________________________________________________________________</w:t>
      </w:r>
    </w:p>
    <w:p w14:paraId="0DF63EAC" w14:textId="77777777" w:rsidR="00AE15B4" w:rsidRDefault="00AE15B4">
      <w:pPr>
        <w:spacing w:before="120" w:line="240" w:lineRule="atLeast"/>
        <w:jc w:val="both"/>
      </w:pPr>
    </w:p>
    <w:p w14:paraId="3ACF07E7" w14:textId="77777777" w:rsidR="00AE15B4" w:rsidRDefault="00AE15B4">
      <w:pPr>
        <w:numPr>
          <w:ilvl w:val="0"/>
          <w:numId w:val="28"/>
        </w:numPr>
        <w:spacing w:before="120" w:line="240" w:lineRule="atLeast"/>
        <w:jc w:val="both"/>
      </w:pPr>
      <w:r>
        <w:rPr>
          <w:rFonts w:hint="eastAsia"/>
        </w:rPr>
        <w:t>T</w:t>
      </w:r>
      <w:r>
        <w:t xml:space="preserve">he company lay off </w:t>
      </w:r>
      <w:r>
        <w:rPr>
          <w:rFonts w:hint="eastAsia"/>
        </w:rPr>
        <w:t xml:space="preserve">one foreman and two workmen. Predict whether the mean salary will increase, decrease or </w:t>
      </w:r>
      <w:r>
        <w:t>remain</w:t>
      </w:r>
      <w:r>
        <w:rPr>
          <w:rFonts w:hint="eastAsia"/>
        </w:rPr>
        <w:t xml:space="preserve"> the same. Give reasons.</w:t>
      </w:r>
    </w:p>
    <w:p w14:paraId="336F0455" w14:textId="77777777" w:rsidR="00AE15B4" w:rsidRDefault="00AE15B4">
      <w:pPr>
        <w:spacing w:before="180" w:line="240" w:lineRule="atLeast"/>
        <w:ind w:left="475"/>
        <w:jc w:val="both"/>
      </w:pPr>
      <w:r>
        <w:rPr>
          <w:rFonts w:hint="eastAsia"/>
        </w:rPr>
        <w:t>_________________________________________________________________</w:t>
      </w:r>
    </w:p>
    <w:p w14:paraId="4505FB6F" w14:textId="77777777" w:rsidR="00AE15B4" w:rsidRDefault="00AE15B4">
      <w:pPr>
        <w:spacing w:before="180" w:line="240" w:lineRule="atLeast"/>
        <w:ind w:left="475"/>
        <w:jc w:val="both"/>
      </w:pPr>
      <w:r>
        <w:rPr>
          <w:rFonts w:hint="eastAsia"/>
        </w:rPr>
        <w:t>_________________________________________________________________</w:t>
      </w:r>
    </w:p>
    <w:p w14:paraId="118BA0E7" w14:textId="77777777" w:rsidR="00AE15B4" w:rsidRDefault="00AE15B4">
      <w:pPr>
        <w:spacing w:before="180" w:line="240" w:lineRule="atLeast"/>
        <w:ind w:left="475"/>
        <w:jc w:val="both"/>
      </w:pPr>
      <w:r>
        <w:rPr>
          <w:rFonts w:hint="eastAsia"/>
        </w:rPr>
        <w:t>_________________________________________________________________</w:t>
      </w:r>
    </w:p>
    <w:p w14:paraId="34A86DA6" w14:textId="77777777" w:rsidR="00AE15B4" w:rsidRDefault="00AE15B4">
      <w:pPr>
        <w:spacing w:line="320" w:lineRule="exact"/>
        <w:jc w:val="both"/>
        <w:rPr>
          <w:b/>
        </w:rPr>
      </w:pPr>
    </w:p>
    <w:p w14:paraId="3C8347D4" w14:textId="77777777" w:rsidR="00AE15B4" w:rsidRDefault="00AE15B4">
      <w:pPr>
        <w:spacing w:line="320" w:lineRule="exact"/>
        <w:jc w:val="both"/>
        <w:rPr>
          <w:b/>
        </w:rPr>
      </w:pPr>
      <w:r>
        <w:rPr>
          <w:b/>
        </w:rPr>
        <w:lastRenderedPageBreak/>
        <w:t xml:space="preserve">Notes for </w:t>
      </w:r>
      <w:proofErr w:type="gramStart"/>
      <w:r>
        <w:rPr>
          <w:rFonts w:hint="eastAsia"/>
          <w:b/>
        </w:rPr>
        <w:t>T</w:t>
      </w:r>
      <w:r>
        <w:rPr>
          <w:b/>
        </w:rPr>
        <w:t>eachers :</w:t>
      </w:r>
      <w:proofErr w:type="gramEnd"/>
    </w:p>
    <w:p w14:paraId="136777A5" w14:textId="77777777" w:rsidR="00AE15B4" w:rsidRDefault="00AE15B4">
      <w:pPr>
        <w:tabs>
          <w:tab w:val="left" w:pos="900"/>
          <w:tab w:val="left" w:pos="2340"/>
        </w:tabs>
        <w:spacing w:line="320" w:lineRule="exact"/>
        <w:jc w:val="both"/>
        <w:rPr>
          <w:b/>
        </w:rPr>
      </w:pPr>
    </w:p>
    <w:p w14:paraId="0365B070" w14:textId="77777777" w:rsidR="00AE15B4" w:rsidRDefault="00AE15B4">
      <w:pPr>
        <w:numPr>
          <w:ilvl w:val="0"/>
          <w:numId w:val="21"/>
        </w:numPr>
        <w:tabs>
          <w:tab w:val="clear" w:pos="425"/>
        </w:tabs>
        <w:spacing w:line="320" w:lineRule="exact"/>
        <w:ind w:left="482" w:hanging="482"/>
        <w:jc w:val="both"/>
      </w:pPr>
      <w:r>
        <w:t>Suggested answer</w:t>
      </w:r>
      <w:r>
        <w:rPr>
          <w:rFonts w:hint="eastAsia"/>
        </w:rPr>
        <w:t>s</w:t>
      </w:r>
      <w:r>
        <w:t xml:space="preserve"> for Question 1: </w:t>
      </w:r>
    </w:p>
    <w:p w14:paraId="6F2E74B4" w14:textId="77777777" w:rsidR="00AE15B4" w:rsidRDefault="00AE15B4">
      <w:pPr>
        <w:spacing w:line="320" w:lineRule="exact"/>
        <w:ind w:left="475"/>
        <w:jc w:val="both"/>
      </w:pPr>
      <w:r>
        <w:rPr>
          <w:rFonts w:hint="eastAsia"/>
        </w:rPr>
        <w:t>For the discussion o</w:t>
      </w:r>
      <w:r>
        <w:t>f</w:t>
      </w:r>
      <w:r>
        <w:rPr>
          <w:rFonts w:hint="eastAsia"/>
        </w:rPr>
        <w:t xml:space="preserve"> </w:t>
      </w:r>
      <w:r>
        <w:t xml:space="preserve">the </w:t>
      </w:r>
      <w:r>
        <w:rPr>
          <w:rFonts w:hint="eastAsia"/>
        </w:rPr>
        <w:t xml:space="preserve">standpoint the students support, there is no single correct answer. Management would naturally favor the mean; the Union Head, the median; and the lower-paid union members, </w:t>
      </w:r>
      <w:r>
        <w:t>the</w:t>
      </w:r>
      <w:r>
        <w:rPr>
          <w:rFonts w:hint="eastAsia"/>
        </w:rPr>
        <w:t xml:space="preserve"> mode.</w:t>
      </w:r>
    </w:p>
    <w:p w14:paraId="64400A2F" w14:textId="77777777" w:rsidR="00AE15B4" w:rsidRDefault="00AE15B4">
      <w:pPr>
        <w:spacing w:line="320" w:lineRule="exact"/>
        <w:jc w:val="both"/>
      </w:pPr>
    </w:p>
    <w:p w14:paraId="07D3A364" w14:textId="77777777" w:rsidR="00AE15B4" w:rsidRDefault="00AE15B4">
      <w:pPr>
        <w:numPr>
          <w:ilvl w:val="0"/>
          <w:numId w:val="21"/>
        </w:numPr>
        <w:tabs>
          <w:tab w:val="clear" w:pos="425"/>
        </w:tabs>
        <w:spacing w:line="320" w:lineRule="exact"/>
        <w:ind w:left="482" w:hanging="482"/>
        <w:jc w:val="both"/>
      </w:pPr>
      <w:r>
        <w:t>Suggested answer</w:t>
      </w:r>
      <w:r>
        <w:rPr>
          <w:rFonts w:hint="eastAsia"/>
        </w:rPr>
        <w:t>s</w:t>
      </w:r>
      <w:r>
        <w:t xml:space="preserve"> for Question 2: </w:t>
      </w:r>
    </w:p>
    <w:p w14:paraId="5D2FDF89" w14:textId="77777777" w:rsidR="00AE15B4" w:rsidRDefault="00AE15B4">
      <w:pPr>
        <w:spacing w:line="320" w:lineRule="exact"/>
        <w:ind w:left="475"/>
        <w:jc w:val="both"/>
      </w:pPr>
      <w:r>
        <w:rPr>
          <w:rFonts w:hint="eastAsia"/>
        </w:rPr>
        <w:t>If the</w:t>
      </w:r>
      <w:r>
        <w:t xml:space="preserve"> salaries of the</w:t>
      </w:r>
      <w:r>
        <w:rPr>
          <w:rFonts w:hint="eastAsia"/>
        </w:rPr>
        <w:t xml:space="preserve"> twenty-one clerks </w:t>
      </w:r>
      <w:r>
        <w:t xml:space="preserve">with the </w:t>
      </w:r>
      <w:r>
        <w:rPr>
          <w:rFonts w:hint="eastAsia"/>
        </w:rPr>
        <w:t>lowest salarie</w:t>
      </w:r>
      <w:r>
        <w:t>s</w:t>
      </w:r>
      <w:r>
        <w:rPr>
          <w:rFonts w:hint="eastAsia"/>
        </w:rPr>
        <w:t xml:space="preserve"> were all </w:t>
      </w:r>
      <w:r>
        <w:t xml:space="preserve">raised </w:t>
      </w:r>
      <w:r>
        <w:rPr>
          <w:rFonts w:hint="eastAsia"/>
        </w:rPr>
        <w:t>to $</w:t>
      </w:r>
      <w:r w:rsidR="0057278E">
        <w:rPr>
          <w:rFonts w:hint="eastAsia"/>
        </w:rPr>
        <w:t>14 500</w:t>
      </w:r>
      <w:r>
        <w:rPr>
          <w:rFonts w:hint="eastAsia"/>
        </w:rPr>
        <w:t xml:space="preserve">, then </w:t>
      </w:r>
    </w:p>
    <w:p w14:paraId="109F6B0E" w14:textId="77777777" w:rsidR="00AE15B4" w:rsidRDefault="00AE15B4">
      <w:pPr>
        <w:numPr>
          <w:ilvl w:val="0"/>
          <w:numId w:val="22"/>
        </w:numPr>
        <w:tabs>
          <w:tab w:val="clear" w:pos="1133"/>
        </w:tabs>
        <w:spacing w:line="320" w:lineRule="exact"/>
        <w:ind w:left="964" w:hanging="482"/>
        <w:jc w:val="both"/>
      </w:pPr>
      <w:r>
        <w:rPr>
          <w:rFonts w:hint="eastAsia"/>
        </w:rPr>
        <w:t xml:space="preserve">the new mean </w:t>
      </w:r>
      <w:r>
        <w:rPr>
          <w:rFonts w:hint="eastAsia"/>
        </w:rPr>
        <w:sym w:font="Symbol" w:char="F0BB"/>
      </w:r>
      <w:r>
        <w:rPr>
          <w:rFonts w:hint="eastAsia"/>
        </w:rPr>
        <w:t xml:space="preserve"> $</w:t>
      </w:r>
      <w:r w:rsidR="00AF367E">
        <w:rPr>
          <w:rFonts w:hint="eastAsia"/>
        </w:rPr>
        <w:t>22 615.38 (correct to 2 decimal places)</w:t>
      </w:r>
      <w:r>
        <w:t>;</w:t>
      </w:r>
    </w:p>
    <w:p w14:paraId="4EDABB39" w14:textId="77777777" w:rsidR="00AE15B4" w:rsidRDefault="00AE15B4">
      <w:pPr>
        <w:numPr>
          <w:ilvl w:val="0"/>
          <w:numId w:val="22"/>
        </w:numPr>
        <w:tabs>
          <w:tab w:val="clear" w:pos="1133"/>
        </w:tabs>
        <w:spacing w:line="320" w:lineRule="exact"/>
        <w:ind w:left="964" w:hanging="482"/>
        <w:jc w:val="both"/>
      </w:pPr>
      <w:r>
        <w:rPr>
          <w:rFonts w:hint="eastAsia"/>
        </w:rPr>
        <w:t>the new mode = $</w:t>
      </w:r>
      <w:r w:rsidR="00AF367E">
        <w:rPr>
          <w:rFonts w:hint="eastAsia"/>
        </w:rPr>
        <w:t>14 500</w:t>
      </w:r>
      <w:r>
        <w:t>;</w:t>
      </w:r>
    </w:p>
    <w:p w14:paraId="384D49F5" w14:textId="77777777" w:rsidR="00AE15B4" w:rsidRDefault="00AE15B4">
      <w:pPr>
        <w:numPr>
          <w:ilvl w:val="0"/>
          <w:numId w:val="22"/>
        </w:numPr>
        <w:tabs>
          <w:tab w:val="clear" w:pos="1133"/>
        </w:tabs>
        <w:spacing w:line="320" w:lineRule="exact"/>
        <w:ind w:left="964" w:hanging="482"/>
        <w:jc w:val="both"/>
      </w:pPr>
      <w:r>
        <w:rPr>
          <w:rFonts w:hint="eastAsia"/>
        </w:rPr>
        <w:t>the new median = $</w:t>
      </w:r>
      <w:r w:rsidR="00AF367E">
        <w:rPr>
          <w:rFonts w:hint="eastAsia"/>
        </w:rPr>
        <w:t>14 500</w:t>
      </w:r>
      <w:r>
        <w:t>.</w:t>
      </w:r>
    </w:p>
    <w:p w14:paraId="081B0417" w14:textId="77777777" w:rsidR="00AE15B4" w:rsidRDefault="00AE15B4">
      <w:pPr>
        <w:spacing w:line="320" w:lineRule="exact"/>
        <w:jc w:val="both"/>
      </w:pPr>
    </w:p>
    <w:p w14:paraId="0F788FCB" w14:textId="77777777" w:rsidR="00AE15B4" w:rsidRDefault="00AE15B4">
      <w:pPr>
        <w:numPr>
          <w:ilvl w:val="0"/>
          <w:numId w:val="21"/>
        </w:numPr>
        <w:tabs>
          <w:tab w:val="clear" w:pos="425"/>
        </w:tabs>
        <w:spacing w:line="320" w:lineRule="exact"/>
        <w:ind w:left="482" w:hanging="482"/>
        <w:jc w:val="both"/>
      </w:pPr>
      <w:r>
        <w:t>Suggested answer</w:t>
      </w:r>
      <w:r>
        <w:rPr>
          <w:rFonts w:hint="eastAsia"/>
        </w:rPr>
        <w:t>s</w:t>
      </w:r>
      <w:r>
        <w:t xml:space="preserve"> for Question 3</w:t>
      </w:r>
      <w:r>
        <w:rPr>
          <w:rFonts w:hint="eastAsia"/>
        </w:rPr>
        <w:t>:</w:t>
      </w:r>
    </w:p>
    <w:p w14:paraId="1F312362" w14:textId="77777777" w:rsidR="00AE15B4" w:rsidRDefault="00AE15B4">
      <w:pPr>
        <w:numPr>
          <w:ilvl w:val="0"/>
          <w:numId w:val="23"/>
        </w:numPr>
        <w:tabs>
          <w:tab w:val="clear" w:pos="1133"/>
        </w:tabs>
        <w:spacing w:line="320" w:lineRule="exact"/>
        <w:ind w:left="964" w:hanging="482"/>
        <w:jc w:val="both"/>
      </w:pPr>
      <w:r>
        <w:rPr>
          <w:rFonts w:hint="eastAsia"/>
        </w:rPr>
        <w:t xml:space="preserve">The mode and the median would </w:t>
      </w:r>
      <w:r>
        <w:t>remain</w:t>
      </w:r>
      <w:r>
        <w:rPr>
          <w:rFonts w:hint="eastAsia"/>
        </w:rPr>
        <w:t xml:space="preserve"> </w:t>
      </w:r>
      <w:r>
        <w:t>the</w:t>
      </w:r>
      <w:r>
        <w:rPr>
          <w:rFonts w:hint="eastAsia"/>
        </w:rPr>
        <w:t xml:space="preserve"> same.</w:t>
      </w:r>
    </w:p>
    <w:p w14:paraId="3B2728C4" w14:textId="77777777" w:rsidR="00AE15B4" w:rsidRDefault="00AE15B4">
      <w:pPr>
        <w:numPr>
          <w:ilvl w:val="0"/>
          <w:numId w:val="23"/>
        </w:numPr>
        <w:tabs>
          <w:tab w:val="clear" w:pos="1133"/>
        </w:tabs>
        <w:spacing w:line="320" w:lineRule="exact"/>
        <w:ind w:left="964" w:hanging="482"/>
        <w:jc w:val="both"/>
      </w:pPr>
      <w:r>
        <w:rPr>
          <w:rFonts w:hint="eastAsia"/>
        </w:rPr>
        <w:t>The mean would change since its calculat</w:t>
      </w:r>
      <w:r>
        <w:t>i</w:t>
      </w:r>
      <w:r>
        <w:rPr>
          <w:rFonts w:hint="eastAsia"/>
        </w:rPr>
        <w:t>on include</w:t>
      </w:r>
      <w:r>
        <w:t>d</w:t>
      </w:r>
      <w:r>
        <w:rPr>
          <w:rFonts w:hint="eastAsia"/>
        </w:rPr>
        <w:t xml:space="preserve"> all values.</w:t>
      </w:r>
    </w:p>
    <w:p w14:paraId="6853A996" w14:textId="77777777" w:rsidR="00AE15B4" w:rsidRDefault="00AE15B4">
      <w:pPr>
        <w:numPr>
          <w:ilvl w:val="0"/>
          <w:numId w:val="23"/>
        </w:numPr>
        <w:tabs>
          <w:tab w:val="clear" w:pos="1133"/>
        </w:tabs>
        <w:spacing w:line="320" w:lineRule="exact"/>
        <w:ind w:left="1440" w:hanging="958"/>
        <w:jc w:val="both"/>
      </w:pPr>
      <w:r>
        <w:rPr>
          <w:rFonts w:hint="eastAsia"/>
        </w:rPr>
        <w:t>(</w:t>
      </w:r>
      <w:proofErr w:type="spellStart"/>
      <w:r>
        <w:rPr>
          <w:rFonts w:hint="eastAsia"/>
        </w:rPr>
        <w:t>i</w:t>
      </w:r>
      <w:proofErr w:type="spellEnd"/>
      <w:r>
        <w:rPr>
          <w:rFonts w:hint="eastAsia"/>
        </w:rPr>
        <w:t>)</w:t>
      </w:r>
      <w:r>
        <w:tab/>
      </w:r>
      <w:r>
        <w:rPr>
          <w:rFonts w:hint="eastAsia"/>
        </w:rPr>
        <w:t>The mean</w:t>
      </w:r>
      <w:r>
        <w:t xml:space="preserve"> would definitely change since its calculation involved all </w:t>
      </w:r>
      <w:r>
        <w:rPr>
          <w:rFonts w:hint="eastAsia"/>
        </w:rPr>
        <w:t xml:space="preserve">the </w:t>
      </w:r>
      <w:r>
        <w:t>data.</w:t>
      </w:r>
    </w:p>
    <w:p w14:paraId="6C9DDD25" w14:textId="77777777" w:rsidR="00AE15B4" w:rsidRDefault="00AE15B4">
      <w:pPr>
        <w:pStyle w:val="20"/>
        <w:numPr>
          <w:ilvl w:val="0"/>
          <w:numId w:val="24"/>
        </w:numPr>
        <w:tabs>
          <w:tab w:val="clear" w:pos="1698"/>
        </w:tabs>
        <w:spacing w:line="320" w:lineRule="exact"/>
        <w:ind w:left="1440" w:hanging="493"/>
        <w:jc w:val="both"/>
      </w:pPr>
      <w:r>
        <w:rPr>
          <w:rFonts w:hint="eastAsia"/>
        </w:rPr>
        <w:t xml:space="preserve">The mode would most likely </w:t>
      </w:r>
      <w:r>
        <w:t>remain</w:t>
      </w:r>
      <w:r>
        <w:rPr>
          <w:rFonts w:hint="eastAsia"/>
        </w:rPr>
        <w:t xml:space="preserve"> the same because it was the most frequently occurred salary. It</w:t>
      </w:r>
      <w:r>
        <w:t xml:space="preserve">s value </w:t>
      </w:r>
      <w:r>
        <w:rPr>
          <w:rFonts w:hint="eastAsia"/>
        </w:rPr>
        <w:t>would not probably be affected by changing</w:t>
      </w:r>
      <w:r>
        <w:t xml:space="preserve"> </w:t>
      </w:r>
      <w:r>
        <w:rPr>
          <w:rFonts w:hint="eastAsia"/>
        </w:rPr>
        <w:t>only one or two salaries.</w:t>
      </w:r>
    </w:p>
    <w:p w14:paraId="7F39C5BB" w14:textId="77777777" w:rsidR="00AE15B4" w:rsidRDefault="00AE15B4">
      <w:pPr>
        <w:numPr>
          <w:ilvl w:val="0"/>
          <w:numId w:val="24"/>
        </w:numPr>
        <w:tabs>
          <w:tab w:val="clear" w:pos="1698"/>
        </w:tabs>
        <w:spacing w:line="320" w:lineRule="exact"/>
        <w:ind w:left="1429" w:hanging="482"/>
        <w:jc w:val="both"/>
      </w:pPr>
      <w:r>
        <w:rPr>
          <w:rFonts w:hint="eastAsia"/>
        </w:rPr>
        <w:t xml:space="preserve">If the median was embedded in the middle of several salaries that were </w:t>
      </w:r>
      <w:r>
        <w:t>the</w:t>
      </w:r>
      <w:r>
        <w:rPr>
          <w:rFonts w:hint="eastAsia"/>
        </w:rPr>
        <w:t xml:space="preserve"> same, it would not change. If the median was close to a different level of salary, it was likely to change.</w:t>
      </w:r>
    </w:p>
    <w:p w14:paraId="66638959" w14:textId="77777777" w:rsidR="00AE15B4" w:rsidRDefault="00AE15B4">
      <w:pPr>
        <w:spacing w:line="320" w:lineRule="exact"/>
        <w:jc w:val="both"/>
      </w:pPr>
    </w:p>
    <w:p w14:paraId="13990343" w14:textId="77777777" w:rsidR="00AE15B4" w:rsidRDefault="00AE15B4">
      <w:pPr>
        <w:pStyle w:val="3"/>
        <w:numPr>
          <w:ilvl w:val="0"/>
          <w:numId w:val="21"/>
        </w:numPr>
        <w:tabs>
          <w:tab w:val="clear" w:pos="425"/>
          <w:tab w:val="left" w:pos="482"/>
        </w:tabs>
        <w:spacing w:line="320" w:lineRule="exact"/>
        <w:ind w:left="482" w:hanging="482"/>
      </w:pPr>
      <w:r>
        <w:rPr>
          <w:rFonts w:hint="eastAsia"/>
        </w:rPr>
        <w:t>For Question 4, the president</w:t>
      </w:r>
      <w:r>
        <w:t>’s salary</w:t>
      </w:r>
      <w:r>
        <w:rPr>
          <w:rFonts w:hint="eastAsia"/>
        </w:rPr>
        <w:t xml:space="preserve"> will </w:t>
      </w:r>
      <w:r>
        <w:t xml:space="preserve">be </w:t>
      </w:r>
      <w:r>
        <w:rPr>
          <w:rFonts w:hint="eastAsia"/>
        </w:rPr>
        <w:t>increase</w:t>
      </w:r>
      <w:r>
        <w:t>d by</w:t>
      </w:r>
      <w:r>
        <w:rPr>
          <w:rFonts w:hint="eastAsia"/>
        </w:rPr>
        <w:t xml:space="preserve"> $78 000 if the mean salary </w:t>
      </w:r>
      <w:r>
        <w:t xml:space="preserve">is </w:t>
      </w:r>
      <w:r>
        <w:rPr>
          <w:rFonts w:hint="eastAsia"/>
        </w:rPr>
        <w:t>increase</w:t>
      </w:r>
      <w:r>
        <w:t>d</w:t>
      </w:r>
      <w:r>
        <w:rPr>
          <w:rFonts w:hint="eastAsia"/>
        </w:rPr>
        <w:t xml:space="preserve"> </w:t>
      </w:r>
      <w:r>
        <w:t xml:space="preserve">by </w:t>
      </w:r>
      <w:r>
        <w:rPr>
          <w:rFonts w:hint="eastAsia"/>
        </w:rPr>
        <w:t>$1</w:t>
      </w:r>
      <w:r>
        <w:t xml:space="preserve"> </w:t>
      </w:r>
      <w:r>
        <w:rPr>
          <w:rFonts w:hint="eastAsia"/>
        </w:rPr>
        <w:t>000. His new salary is $</w:t>
      </w:r>
      <w:r w:rsidR="00AF367E">
        <w:rPr>
          <w:rFonts w:hint="eastAsia"/>
        </w:rPr>
        <w:t>230 500</w:t>
      </w:r>
      <w:r>
        <w:rPr>
          <w:rFonts w:hint="eastAsia"/>
        </w:rPr>
        <w:t>.</w:t>
      </w:r>
    </w:p>
    <w:p w14:paraId="701ED257" w14:textId="77777777" w:rsidR="00AE15B4" w:rsidRDefault="00AE15B4">
      <w:pPr>
        <w:pStyle w:val="3"/>
        <w:tabs>
          <w:tab w:val="left" w:pos="482"/>
        </w:tabs>
        <w:spacing w:line="320" w:lineRule="exact"/>
        <w:ind w:left="0" w:firstLine="0"/>
      </w:pPr>
    </w:p>
    <w:p w14:paraId="69784BDD" w14:textId="77777777" w:rsidR="00AE15B4" w:rsidRDefault="00AE15B4">
      <w:pPr>
        <w:pStyle w:val="3"/>
        <w:numPr>
          <w:ilvl w:val="0"/>
          <w:numId w:val="21"/>
        </w:numPr>
        <w:tabs>
          <w:tab w:val="clear" w:pos="425"/>
          <w:tab w:val="left" w:pos="482"/>
        </w:tabs>
        <w:spacing w:line="320" w:lineRule="exact"/>
        <w:ind w:left="482" w:hanging="482"/>
      </w:pPr>
      <w:r>
        <w:rPr>
          <w:rFonts w:hint="eastAsia"/>
        </w:rPr>
        <w:t xml:space="preserve">For Question 5, the mean salary will increase since the three employees being sacked have salaries below the original mean. </w:t>
      </w:r>
    </w:p>
    <w:p w14:paraId="47034BA8" w14:textId="77777777" w:rsidR="0034333E" w:rsidRDefault="00AE15B4">
      <w:pPr>
        <w:spacing w:line="320" w:lineRule="exact"/>
        <w:ind w:left="482"/>
        <w:jc w:val="both"/>
      </w:pPr>
      <w:r>
        <w:rPr>
          <w:rFonts w:hint="eastAsia"/>
        </w:rPr>
        <w:t>The new mean salary = $(</w:t>
      </w:r>
      <w:r w:rsidR="00AF367E">
        <w:rPr>
          <w:rFonts w:hint="eastAsia"/>
        </w:rPr>
        <w:t>1 677 000</w:t>
      </w:r>
      <w:r>
        <w:rPr>
          <w:rFonts w:hint="eastAsia"/>
        </w:rPr>
        <w:t xml:space="preserve"> </w:t>
      </w:r>
      <w:r>
        <w:rPr>
          <w:rFonts w:hint="eastAsia"/>
        </w:rPr>
        <w:sym w:font="Symbol" w:char="F02D"/>
      </w:r>
      <w:r>
        <w:rPr>
          <w:rFonts w:hint="eastAsia"/>
        </w:rPr>
        <w:t xml:space="preserve"> 2</w:t>
      </w:r>
      <w:r>
        <w:rPr>
          <w:rFonts w:hint="eastAsia"/>
        </w:rPr>
        <w:sym w:font="Symbol" w:char="F0B4"/>
      </w:r>
      <w:r w:rsidR="00AF367E">
        <w:rPr>
          <w:rFonts w:hint="eastAsia"/>
        </w:rPr>
        <w:t>14 500</w:t>
      </w:r>
      <w:r>
        <w:t xml:space="preserve"> </w:t>
      </w:r>
      <w:r>
        <w:sym w:font="Symbol" w:char="F02D"/>
      </w:r>
      <w:r>
        <w:rPr>
          <w:rFonts w:hint="eastAsia"/>
        </w:rPr>
        <w:t xml:space="preserve"> </w:t>
      </w:r>
      <w:r w:rsidR="00AF367E">
        <w:rPr>
          <w:rFonts w:hint="eastAsia"/>
        </w:rPr>
        <w:t>20 000</w:t>
      </w:r>
      <w:r>
        <w:rPr>
          <w:rFonts w:hint="eastAsia"/>
        </w:rPr>
        <w:t>)</w:t>
      </w:r>
      <w:r>
        <w:t xml:space="preserve"> </w:t>
      </w:r>
      <w:r>
        <w:rPr>
          <w:rFonts w:hint="eastAsia"/>
        </w:rPr>
        <w:sym w:font="Symbol" w:char="F0B8"/>
      </w:r>
      <w:r>
        <w:t xml:space="preserve"> </w:t>
      </w:r>
      <w:r>
        <w:rPr>
          <w:rFonts w:hint="eastAsia"/>
        </w:rPr>
        <w:t xml:space="preserve">75 </w:t>
      </w:r>
    </w:p>
    <w:p w14:paraId="647A34DC" w14:textId="77777777" w:rsidR="00AE15B4" w:rsidRDefault="00AE15B4" w:rsidP="0034333E">
      <w:pPr>
        <w:spacing w:line="320" w:lineRule="exact"/>
        <w:ind w:left="482" w:firstLineChars="862" w:firstLine="2069"/>
        <w:jc w:val="both"/>
      </w:pPr>
      <w:r>
        <w:rPr>
          <w:rFonts w:hint="eastAsia"/>
        </w:rPr>
        <w:t>= $</w:t>
      </w:r>
      <w:r w:rsidR="00AF367E">
        <w:rPr>
          <w:rFonts w:hint="eastAsia"/>
        </w:rPr>
        <w:t>21 706.67 (correct to 2 decimal places)</w:t>
      </w:r>
    </w:p>
    <w:p w14:paraId="3F4ACB0A" w14:textId="77777777" w:rsidR="00AE15B4" w:rsidRDefault="00AE15B4">
      <w:pPr>
        <w:spacing w:line="320" w:lineRule="exact"/>
        <w:ind w:left="482"/>
        <w:jc w:val="both"/>
      </w:pPr>
      <w:r>
        <w:rPr>
          <w:rFonts w:hint="eastAsia"/>
        </w:rPr>
        <w:t xml:space="preserve"> </w:t>
      </w:r>
    </w:p>
    <w:p w14:paraId="335C26C9" w14:textId="77777777" w:rsidR="00AE15B4" w:rsidRDefault="00AE15B4">
      <w:pPr>
        <w:numPr>
          <w:ilvl w:val="0"/>
          <w:numId w:val="21"/>
        </w:numPr>
        <w:tabs>
          <w:tab w:val="clear" w:pos="425"/>
        </w:tabs>
        <w:spacing w:line="320" w:lineRule="exact"/>
        <w:ind w:left="482" w:hanging="482"/>
        <w:jc w:val="both"/>
      </w:pPr>
      <w:r>
        <w:t>Students may use spreadsheet</w:t>
      </w:r>
      <w:r>
        <w:rPr>
          <w:rFonts w:hint="eastAsia"/>
        </w:rPr>
        <w:t>s</w:t>
      </w:r>
      <w:r>
        <w:t xml:space="preserve"> to explore the changes of the mean, the median and the mode salary in the activity.</w:t>
      </w:r>
    </w:p>
    <w:p w14:paraId="7148B2ED" w14:textId="77777777" w:rsidR="00AE15B4" w:rsidRDefault="00AE15B4">
      <w:pPr>
        <w:spacing w:line="320" w:lineRule="exact"/>
        <w:jc w:val="both"/>
      </w:pPr>
    </w:p>
    <w:tbl>
      <w:tblPr>
        <w:tblW w:w="0" w:type="auto"/>
        <w:tblLayout w:type="fixed"/>
        <w:tblLook w:val="0000" w:firstRow="0" w:lastRow="0" w:firstColumn="0" w:lastColumn="0" w:noHBand="0" w:noVBand="0"/>
      </w:tblPr>
      <w:tblGrid>
        <w:gridCol w:w="585"/>
        <w:gridCol w:w="3161"/>
        <w:gridCol w:w="1584"/>
        <w:gridCol w:w="1584"/>
        <w:gridCol w:w="1584"/>
      </w:tblGrid>
      <w:tr w:rsidR="00AE15B4" w14:paraId="1A3D8AA6" w14:textId="77777777">
        <w:tc>
          <w:tcPr>
            <w:tcW w:w="585" w:type="dxa"/>
            <w:tcBorders>
              <w:right w:val="double" w:sz="4" w:space="0" w:color="auto"/>
            </w:tcBorders>
            <w:vAlign w:val="center"/>
          </w:tcPr>
          <w:p w14:paraId="0D0519FF" w14:textId="77777777" w:rsidR="00AE15B4" w:rsidRDefault="00AE15B4">
            <w:pPr>
              <w:spacing w:line="320" w:lineRule="exact"/>
              <w:jc w:val="both"/>
            </w:pPr>
            <w:r>
              <w:t>7.</w:t>
            </w:r>
          </w:p>
        </w:tc>
        <w:tc>
          <w:tcPr>
            <w:tcW w:w="3161" w:type="dxa"/>
            <w:tcBorders>
              <w:top w:val="double" w:sz="4" w:space="0" w:color="auto"/>
              <w:left w:val="double" w:sz="4" w:space="0" w:color="auto"/>
              <w:bottom w:val="single" w:sz="6" w:space="0" w:color="auto"/>
              <w:right w:val="single" w:sz="6" w:space="0" w:color="auto"/>
            </w:tcBorders>
            <w:vAlign w:val="center"/>
          </w:tcPr>
          <w:p w14:paraId="17C314B2" w14:textId="77777777" w:rsidR="00AE15B4" w:rsidRDefault="00AE15B4">
            <w:pPr>
              <w:spacing w:line="320" w:lineRule="exact"/>
              <w:jc w:val="both"/>
            </w:pPr>
          </w:p>
        </w:tc>
        <w:tc>
          <w:tcPr>
            <w:tcW w:w="1584" w:type="dxa"/>
            <w:tcBorders>
              <w:top w:val="double" w:sz="4" w:space="0" w:color="auto"/>
              <w:left w:val="single" w:sz="6" w:space="0" w:color="auto"/>
              <w:bottom w:val="single" w:sz="6" w:space="0" w:color="auto"/>
              <w:right w:val="single" w:sz="6" w:space="0" w:color="auto"/>
            </w:tcBorders>
            <w:vAlign w:val="center"/>
          </w:tcPr>
          <w:p w14:paraId="31FDA7F6" w14:textId="77777777" w:rsidR="00AE15B4" w:rsidRDefault="00AE15B4">
            <w:pPr>
              <w:spacing w:line="320" w:lineRule="exact"/>
              <w:jc w:val="center"/>
            </w:pPr>
            <w:r>
              <w:t>Mean</w:t>
            </w:r>
          </w:p>
        </w:tc>
        <w:tc>
          <w:tcPr>
            <w:tcW w:w="1584" w:type="dxa"/>
            <w:tcBorders>
              <w:top w:val="double" w:sz="4" w:space="0" w:color="auto"/>
              <w:left w:val="single" w:sz="6" w:space="0" w:color="auto"/>
              <w:bottom w:val="single" w:sz="6" w:space="0" w:color="auto"/>
              <w:right w:val="single" w:sz="6" w:space="0" w:color="auto"/>
            </w:tcBorders>
            <w:vAlign w:val="center"/>
          </w:tcPr>
          <w:p w14:paraId="6B216427" w14:textId="77777777" w:rsidR="00AE15B4" w:rsidRDefault="00AE15B4">
            <w:pPr>
              <w:spacing w:line="320" w:lineRule="exact"/>
              <w:jc w:val="center"/>
            </w:pPr>
            <w:r>
              <w:t>Median</w:t>
            </w:r>
          </w:p>
        </w:tc>
        <w:tc>
          <w:tcPr>
            <w:tcW w:w="1584" w:type="dxa"/>
            <w:tcBorders>
              <w:top w:val="double" w:sz="4" w:space="0" w:color="auto"/>
              <w:left w:val="single" w:sz="6" w:space="0" w:color="auto"/>
              <w:bottom w:val="single" w:sz="6" w:space="0" w:color="auto"/>
              <w:right w:val="double" w:sz="4" w:space="0" w:color="auto"/>
            </w:tcBorders>
            <w:vAlign w:val="center"/>
          </w:tcPr>
          <w:p w14:paraId="7B0C198F" w14:textId="77777777" w:rsidR="00AE15B4" w:rsidRDefault="00AE15B4">
            <w:pPr>
              <w:spacing w:line="320" w:lineRule="exact"/>
              <w:jc w:val="center"/>
            </w:pPr>
            <w:r>
              <w:t>Mode</w:t>
            </w:r>
          </w:p>
        </w:tc>
      </w:tr>
      <w:tr w:rsidR="00AE15B4" w14:paraId="4A28D968" w14:textId="77777777">
        <w:tc>
          <w:tcPr>
            <w:tcW w:w="585" w:type="dxa"/>
            <w:tcBorders>
              <w:right w:val="double" w:sz="4" w:space="0" w:color="auto"/>
            </w:tcBorders>
            <w:vAlign w:val="center"/>
          </w:tcPr>
          <w:p w14:paraId="45FCB3FB" w14:textId="77777777" w:rsidR="00AE15B4" w:rsidRDefault="00AE15B4">
            <w:pPr>
              <w:spacing w:line="320" w:lineRule="exact"/>
              <w:jc w:val="both"/>
            </w:pPr>
          </w:p>
        </w:tc>
        <w:tc>
          <w:tcPr>
            <w:tcW w:w="3161" w:type="dxa"/>
            <w:tcBorders>
              <w:top w:val="single" w:sz="6" w:space="0" w:color="auto"/>
              <w:left w:val="double" w:sz="4" w:space="0" w:color="auto"/>
              <w:bottom w:val="single" w:sz="6" w:space="0" w:color="auto"/>
              <w:right w:val="single" w:sz="6" w:space="0" w:color="auto"/>
            </w:tcBorders>
            <w:vAlign w:val="center"/>
          </w:tcPr>
          <w:p w14:paraId="0A918E6F" w14:textId="77777777" w:rsidR="00AE15B4" w:rsidRDefault="00AE15B4">
            <w:pPr>
              <w:widowControl/>
              <w:autoSpaceDE w:val="0"/>
              <w:autoSpaceDN w:val="0"/>
              <w:spacing w:line="320" w:lineRule="exact"/>
              <w:textAlignment w:val="bottom"/>
            </w:pPr>
            <w:r>
              <w:t>Consider all the data</w:t>
            </w:r>
          </w:p>
        </w:tc>
        <w:tc>
          <w:tcPr>
            <w:tcW w:w="1584" w:type="dxa"/>
            <w:tcBorders>
              <w:top w:val="single" w:sz="6" w:space="0" w:color="auto"/>
              <w:left w:val="single" w:sz="6" w:space="0" w:color="auto"/>
              <w:bottom w:val="single" w:sz="6" w:space="0" w:color="auto"/>
              <w:right w:val="single" w:sz="6" w:space="0" w:color="auto"/>
            </w:tcBorders>
            <w:vAlign w:val="center"/>
          </w:tcPr>
          <w:p w14:paraId="0D120188" w14:textId="77777777" w:rsidR="00AE15B4" w:rsidRDefault="00AE15B4">
            <w:pPr>
              <w:widowControl/>
              <w:autoSpaceDE w:val="0"/>
              <w:autoSpaceDN w:val="0"/>
              <w:spacing w:line="320" w:lineRule="exact"/>
              <w:jc w:val="center"/>
              <w:textAlignment w:val="bottom"/>
            </w:pPr>
            <w:r>
              <w:sym w:font="Wingdings" w:char="F0FC"/>
            </w:r>
          </w:p>
        </w:tc>
        <w:tc>
          <w:tcPr>
            <w:tcW w:w="1584" w:type="dxa"/>
            <w:tcBorders>
              <w:top w:val="single" w:sz="6" w:space="0" w:color="auto"/>
              <w:left w:val="single" w:sz="6" w:space="0" w:color="auto"/>
              <w:bottom w:val="single" w:sz="6" w:space="0" w:color="auto"/>
              <w:right w:val="single" w:sz="6" w:space="0" w:color="auto"/>
            </w:tcBorders>
            <w:vAlign w:val="center"/>
          </w:tcPr>
          <w:p w14:paraId="06D183A5" w14:textId="77777777" w:rsidR="00AE15B4" w:rsidRDefault="00AE15B4">
            <w:pPr>
              <w:widowControl/>
              <w:autoSpaceDE w:val="0"/>
              <w:autoSpaceDN w:val="0"/>
              <w:spacing w:line="320" w:lineRule="exact"/>
              <w:jc w:val="center"/>
              <w:textAlignment w:val="bottom"/>
            </w:pPr>
            <w:r>
              <w:rPr>
                <w:rFonts w:hint="eastAsia"/>
              </w:rPr>
              <w:t>×</w:t>
            </w:r>
          </w:p>
        </w:tc>
        <w:tc>
          <w:tcPr>
            <w:tcW w:w="1584" w:type="dxa"/>
            <w:tcBorders>
              <w:top w:val="single" w:sz="6" w:space="0" w:color="auto"/>
              <w:left w:val="single" w:sz="6" w:space="0" w:color="auto"/>
              <w:bottom w:val="single" w:sz="6" w:space="0" w:color="auto"/>
              <w:right w:val="double" w:sz="4" w:space="0" w:color="auto"/>
            </w:tcBorders>
            <w:vAlign w:val="center"/>
          </w:tcPr>
          <w:p w14:paraId="2EB3FE20" w14:textId="77777777" w:rsidR="00AE15B4" w:rsidRDefault="00AE15B4">
            <w:pPr>
              <w:widowControl/>
              <w:autoSpaceDE w:val="0"/>
              <w:autoSpaceDN w:val="0"/>
              <w:spacing w:line="320" w:lineRule="exact"/>
              <w:jc w:val="center"/>
              <w:textAlignment w:val="bottom"/>
            </w:pPr>
            <w:r>
              <w:rPr>
                <w:rFonts w:hint="eastAsia"/>
              </w:rPr>
              <w:t>×</w:t>
            </w:r>
          </w:p>
        </w:tc>
      </w:tr>
      <w:tr w:rsidR="00AE15B4" w14:paraId="61B33B88" w14:textId="77777777">
        <w:tc>
          <w:tcPr>
            <w:tcW w:w="585" w:type="dxa"/>
            <w:tcBorders>
              <w:right w:val="double" w:sz="4" w:space="0" w:color="auto"/>
            </w:tcBorders>
            <w:vAlign w:val="center"/>
          </w:tcPr>
          <w:p w14:paraId="1C294513" w14:textId="77777777" w:rsidR="00AE15B4" w:rsidRDefault="00AE15B4">
            <w:pPr>
              <w:spacing w:line="320" w:lineRule="exact"/>
              <w:jc w:val="both"/>
            </w:pPr>
          </w:p>
        </w:tc>
        <w:tc>
          <w:tcPr>
            <w:tcW w:w="3161" w:type="dxa"/>
            <w:tcBorders>
              <w:top w:val="single" w:sz="6" w:space="0" w:color="auto"/>
              <w:left w:val="double" w:sz="4" w:space="0" w:color="auto"/>
              <w:bottom w:val="single" w:sz="6" w:space="0" w:color="auto"/>
              <w:right w:val="single" w:sz="6" w:space="0" w:color="auto"/>
            </w:tcBorders>
            <w:vAlign w:val="center"/>
          </w:tcPr>
          <w:p w14:paraId="764B98A8" w14:textId="77777777" w:rsidR="00AE15B4" w:rsidRDefault="00AE15B4">
            <w:pPr>
              <w:widowControl/>
              <w:autoSpaceDE w:val="0"/>
              <w:autoSpaceDN w:val="0"/>
              <w:spacing w:line="320" w:lineRule="exact"/>
              <w:textAlignment w:val="bottom"/>
            </w:pPr>
            <w:r>
              <w:t>Easy to compute</w:t>
            </w:r>
          </w:p>
        </w:tc>
        <w:tc>
          <w:tcPr>
            <w:tcW w:w="1584" w:type="dxa"/>
            <w:tcBorders>
              <w:top w:val="single" w:sz="6" w:space="0" w:color="auto"/>
              <w:left w:val="single" w:sz="6" w:space="0" w:color="auto"/>
              <w:bottom w:val="single" w:sz="6" w:space="0" w:color="auto"/>
              <w:right w:val="single" w:sz="6" w:space="0" w:color="auto"/>
            </w:tcBorders>
            <w:vAlign w:val="center"/>
          </w:tcPr>
          <w:p w14:paraId="4D2C4C0F" w14:textId="77777777" w:rsidR="00AE15B4" w:rsidRDefault="00AE15B4">
            <w:pPr>
              <w:widowControl/>
              <w:autoSpaceDE w:val="0"/>
              <w:autoSpaceDN w:val="0"/>
              <w:spacing w:line="320" w:lineRule="exact"/>
              <w:jc w:val="center"/>
              <w:textAlignment w:val="bottom"/>
            </w:pPr>
            <w:r>
              <w:sym w:font="Wingdings" w:char="F0FC"/>
            </w:r>
          </w:p>
        </w:tc>
        <w:tc>
          <w:tcPr>
            <w:tcW w:w="1584" w:type="dxa"/>
            <w:tcBorders>
              <w:top w:val="single" w:sz="6" w:space="0" w:color="auto"/>
              <w:left w:val="single" w:sz="6" w:space="0" w:color="auto"/>
              <w:bottom w:val="single" w:sz="6" w:space="0" w:color="auto"/>
              <w:right w:val="single" w:sz="6" w:space="0" w:color="auto"/>
            </w:tcBorders>
            <w:vAlign w:val="center"/>
          </w:tcPr>
          <w:p w14:paraId="376EABFF" w14:textId="77777777" w:rsidR="00AE15B4" w:rsidRDefault="00AE15B4">
            <w:pPr>
              <w:widowControl/>
              <w:autoSpaceDE w:val="0"/>
              <w:autoSpaceDN w:val="0"/>
              <w:spacing w:line="320" w:lineRule="exact"/>
              <w:jc w:val="center"/>
              <w:textAlignment w:val="bottom"/>
            </w:pPr>
            <w:r>
              <w:sym w:font="Wingdings" w:char="F0FC"/>
            </w:r>
          </w:p>
        </w:tc>
        <w:tc>
          <w:tcPr>
            <w:tcW w:w="1584" w:type="dxa"/>
            <w:tcBorders>
              <w:top w:val="single" w:sz="6" w:space="0" w:color="auto"/>
              <w:left w:val="single" w:sz="6" w:space="0" w:color="auto"/>
              <w:bottom w:val="single" w:sz="6" w:space="0" w:color="auto"/>
              <w:right w:val="double" w:sz="4" w:space="0" w:color="auto"/>
            </w:tcBorders>
            <w:vAlign w:val="center"/>
          </w:tcPr>
          <w:p w14:paraId="2BC93998" w14:textId="77777777" w:rsidR="00AE15B4" w:rsidRDefault="00AE15B4">
            <w:pPr>
              <w:widowControl/>
              <w:autoSpaceDE w:val="0"/>
              <w:autoSpaceDN w:val="0"/>
              <w:spacing w:line="320" w:lineRule="exact"/>
              <w:jc w:val="center"/>
              <w:textAlignment w:val="bottom"/>
            </w:pPr>
            <w:r>
              <w:sym w:font="Wingdings" w:char="F0FC"/>
            </w:r>
          </w:p>
        </w:tc>
      </w:tr>
      <w:tr w:rsidR="00AE15B4" w14:paraId="3FEB9CAF" w14:textId="77777777">
        <w:tc>
          <w:tcPr>
            <w:tcW w:w="585" w:type="dxa"/>
            <w:tcBorders>
              <w:right w:val="double" w:sz="4" w:space="0" w:color="auto"/>
            </w:tcBorders>
            <w:vAlign w:val="center"/>
          </w:tcPr>
          <w:p w14:paraId="33FFBCE7" w14:textId="77777777" w:rsidR="00AE15B4" w:rsidRDefault="00AE15B4">
            <w:pPr>
              <w:spacing w:line="320" w:lineRule="exact"/>
              <w:jc w:val="both"/>
            </w:pPr>
          </w:p>
        </w:tc>
        <w:tc>
          <w:tcPr>
            <w:tcW w:w="3161" w:type="dxa"/>
            <w:tcBorders>
              <w:top w:val="single" w:sz="6" w:space="0" w:color="auto"/>
              <w:left w:val="double" w:sz="4" w:space="0" w:color="auto"/>
              <w:bottom w:val="single" w:sz="6" w:space="0" w:color="auto"/>
              <w:right w:val="single" w:sz="6" w:space="0" w:color="auto"/>
            </w:tcBorders>
            <w:vAlign w:val="center"/>
          </w:tcPr>
          <w:p w14:paraId="74FEC45A" w14:textId="77777777" w:rsidR="00AE15B4" w:rsidRDefault="00AE15B4">
            <w:pPr>
              <w:widowControl/>
              <w:autoSpaceDE w:val="0"/>
              <w:autoSpaceDN w:val="0"/>
              <w:spacing w:line="320" w:lineRule="exact"/>
              <w:textAlignment w:val="bottom"/>
            </w:pPr>
            <w:r>
              <w:t>Influenced by extreme values</w:t>
            </w:r>
          </w:p>
        </w:tc>
        <w:tc>
          <w:tcPr>
            <w:tcW w:w="1584" w:type="dxa"/>
            <w:tcBorders>
              <w:top w:val="single" w:sz="6" w:space="0" w:color="auto"/>
              <w:left w:val="single" w:sz="6" w:space="0" w:color="auto"/>
              <w:bottom w:val="single" w:sz="6" w:space="0" w:color="auto"/>
              <w:right w:val="single" w:sz="6" w:space="0" w:color="auto"/>
            </w:tcBorders>
            <w:vAlign w:val="center"/>
          </w:tcPr>
          <w:p w14:paraId="6CBFBA1D" w14:textId="77777777" w:rsidR="00AE15B4" w:rsidRDefault="00AE15B4">
            <w:pPr>
              <w:widowControl/>
              <w:autoSpaceDE w:val="0"/>
              <w:autoSpaceDN w:val="0"/>
              <w:spacing w:line="320" w:lineRule="exact"/>
              <w:jc w:val="center"/>
              <w:textAlignment w:val="bottom"/>
            </w:pPr>
            <w:r>
              <w:sym w:font="Wingdings" w:char="F0FC"/>
            </w:r>
          </w:p>
        </w:tc>
        <w:tc>
          <w:tcPr>
            <w:tcW w:w="1584" w:type="dxa"/>
            <w:tcBorders>
              <w:top w:val="single" w:sz="6" w:space="0" w:color="auto"/>
              <w:left w:val="single" w:sz="6" w:space="0" w:color="auto"/>
              <w:bottom w:val="single" w:sz="6" w:space="0" w:color="auto"/>
              <w:right w:val="single" w:sz="6" w:space="0" w:color="auto"/>
            </w:tcBorders>
            <w:vAlign w:val="center"/>
          </w:tcPr>
          <w:p w14:paraId="1253C979" w14:textId="77777777" w:rsidR="00AE15B4" w:rsidRDefault="00AE15B4">
            <w:pPr>
              <w:widowControl/>
              <w:autoSpaceDE w:val="0"/>
              <w:autoSpaceDN w:val="0"/>
              <w:spacing w:line="320" w:lineRule="exact"/>
              <w:jc w:val="center"/>
              <w:textAlignment w:val="bottom"/>
            </w:pPr>
            <w:r>
              <w:rPr>
                <w:rFonts w:hint="eastAsia"/>
              </w:rPr>
              <w:t>×</w:t>
            </w:r>
          </w:p>
        </w:tc>
        <w:tc>
          <w:tcPr>
            <w:tcW w:w="1584" w:type="dxa"/>
            <w:tcBorders>
              <w:top w:val="single" w:sz="6" w:space="0" w:color="auto"/>
              <w:left w:val="single" w:sz="6" w:space="0" w:color="auto"/>
              <w:bottom w:val="single" w:sz="6" w:space="0" w:color="auto"/>
              <w:right w:val="double" w:sz="4" w:space="0" w:color="auto"/>
            </w:tcBorders>
            <w:vAlign w:val="center"/>
          </w:tcPr>
          <w:p w14:paraId="3364DFD4" w14:textId="77777777" w:rsidR="00AE15B4" w:rsidRDefault="00AE15B4">
            <w:pPr>
              <w:widowControl/>
              <w:autoSpaceDE w:val="0"/>
              <w:autoSpaceDN w:val="0"/>
              <w:spacing w:line="320" w:lineRule="exact"/>
              <w:jc w:val="center"/>
              <w:textAlignment w:val="bottom"/>
            </w:pPr>
            <w:r>
              <w:rPr>
                <w:rFonts w:hint="eastAsia"/>
              </w:rPr>
              <w:t>×</w:t>
            </w:r>
          </w:p>
        </w:tc>
      </w:tr>
      <w:tr w:rsidR="00AE15B4" w14:paraId="4B8CBBB7" w14:textId="77777777">
        <w:tc>
          <w:tcPr>
            <w:tcW w:w="585" w:type="dxa"/>
            <w:tcBorders>
              <w:right w:val="double" w:sz="4" w:space="0" w:color="auto"/>
            </w:tcBorders>
            <w:vAlign w:val="center"/>
          </w:tcPr>
          <w:p w14:paraId="4CE6C927" w14:textId="77777777" w:rsidR="00AE15B4" w:rsidRDefault="00AE15B4">
            <w:pPr>
              <w:spacing w:line="320" w:lineRule="exact"/>
              <w:jc w:val="both"/>
            </w:pPr>
          </w:p>
        </w:tc>
        <w:tc>
          <w:tcPr>
            <w:tcW w:w="3161" w:type="dxa"/>
            <w:tcBorders>
              <w:top w:val="single" w:sz="6" w:space="0" w:color="auto"/>
              <w:left w:val="double" w:sz="4" w:space="0" w:color="auto"/>
              <w:bottom w:val="double" w:sz="4" w:space="0" w:color="auto"/>
              <w:right w:val="single" w:sz="6" w:space="0" w:color="auto"/>
            </w:tcBorders>
            <w:vAlign w:val="center"/>
          </w:tcPr>
          <w:p w14:paraId="4CBFC65E" w14:textId="77777777" w:rsidR="00AE15B4" w:rsidRDefault="00AE15B4">
            <w:pPr>
              <w:widowControl/>
              <w:autoSpaceDE w:val="0"/>
              <w:autoSpaceDN w:val="0"/>
              <w:spacing w:line="320" w:lineRule="exact"/>
              <w:textAlignment w:val="bottom"/>
            </w:pPr>
            <w:r>
              <w:t>Uniqueness</w:t>
            </w:r>
          </w:p>
        </w:tc>
        <w:tc>
          <w:tcPr>
            <w:tcW w:w="1584" w:type="dxa"/>
            <w:tcBorders>
              <w:top w:val="single" w:sz="6" w:space="0" w:color="auto"/>
              <w:left w:val="single" w:sz="6" w:space="0" w:color="auto"/>
              <w:bottom w:val="double" w:sz="4" w:space="0" w:color="auto"/>
              <w:right w:val="single" w:sz="6" w:space="0" w:color="auto"/>
            </w:tcBorders>
            <w:vAlign w:val="center"/>
          </w:tcPr>
          <w:p w14:paraId="7429DEE2" w14:textId="77777777" w:rsidR="00AE15B4" w:rsidRDefault="00AE15B4">
            <w:pPr>
              <w:widowControl/>
              <w:autoSpaceDE w:val="0"/>
              <w:autoSpaceDN w:val="0"/>
              <w:spacing w:line="320" w:lineRule="exact"/>
              <w:jc w:val="center"/>
              <w:textAlignment w:val="bottom"/>
            </w:pPr>
            <w:r>
              <w:sym w:font="Wingdings" w:char="F0FC"/>
            </w:r>
          </w:p>
        </w:tc>
        <w:tc>
          <w:tcPr>
            <w:tcW w:w="1584" w:type="dxa"/>
            <w:tcBorders>
              <w:top w:val="single" w:sz="6" w:space="0" w:color="auto"/>
              <w:left w:val="single" w:sz="6" w:space="0" w:color="auto"/>
              <w:bottom w:val="double" w:sz="4" w:space="0" w:color="auto"/>
              <w:right w:val="single" w:sz="6" w:space="0" w:color="auto"/>
            </w:tcBorders>
            <w:vAlign w:val="center"/>
          </w:tcPr>
          <w:p w14:paraId="05588309" w14:textId="77777777" w:rsidR="00AE15B4" w:rsidRDefault="00AE15B4">
            <w:pPr>
              <w:widowControl/>
              <w:autoSpaceDE w:val="0"/>
              <w:autoSpaceDN w:val="0"/>
              <w:spacing w:line="320" w:lineRule="exact"/>
              <w:jc w:val="center"/>
              <w:textAlignment w:val="bottom"/>
            </w:pPr>
            <w:r>
              <w:sym w:font="Wingdings" w:char="F0FC"/>
            </w:r>
          </w:p>
        </w:tc>
        <w:tc>
          <w:tcPr>
            <w:tcW w:w="1584" w:type="dxa"/>
            <w:tcBorders>
              <w:top w:val="single" w:sz="6" w:space="0" w:color="auto"/>
              <w:left w:val="single" w:sz="6" w:space="0" w:color="auto"/>
              <w:bottom w:val="double" w:sz="4" w:space="0" w:color="auto"/>
              <w:right w:val="double" w:sz="4" w:space="0" w:color="auto"/>
            </w:tcBorders>
            <w:vAlign w:val="center"/>
          </w:tcPr>
          <w:p w14:paraId="2FA7985C" w14:textId="77777777" w:rsidR="00AE15B4" w:rsidRDefault="00AE15B4">
            <w:pPr>
              <w:widowControl/>
              <w:autoSpaceDE w:val="0"/>
              <w:autoSpaceDN w:val="0"/>
              <w:spacing w:line="320" w:lineRule="exact"/>
              <w:jc w:val="center"/>
              <w:textAlignment w:val="bottom"/>
            </w:pPr>
            <w:r>
              <w:t xml:space="preserve">Can be more than one </w:t>
            </w:r>
          </w:p>
        </w:tc>
      </w:tr>
    </w:tbl>
    <w:p w14:paraId="710A4175" w14:textId="77777777" w:rsidR="00AE15B4" w:rsidRDefault="00AE15B4">
      <w:pPr>
        <w:spacing w:line="240" w:lineRule="atLeast"/>
        <w:ind w:left="475" w:hanging="475"/>
        <w:jc w:val="both"/>
      </w:pPr>
    </w:p>
    <w:p w14:paraId="317E0783" w14:textId="77777777" w:rsidR="00AE15B4" w:rsidRDefault="00AE15B4">
      <w:pPr>
        <w:spacing w:line="240" w:lineRule="atLeast"/>
        <w:ind w:left="475" w:hanging="475"/>
        <w:jc w:val="both"/>
      </w:pPr>
      <w:r>
        <w:t>8</w:t>
      </w:r>
      <w:r>
        <w:rPr>
          <w:rFonts w:hint="eastAsia"/>
        </w:rPr>
        <w:t>.</w:t>
      </w:r>
      <w:r>
        <w:rPr>
          <w:rFonts w:hint="eastAsia"/>
        </w:rPr>
        <w:tab/>
        <w:t>For articles and other sources</w:t>
      </w:r>
      <w:r w:rsidR="006B1E01">
        <w:rPr>
          <w:rFonts w:hint="eastAsia"/>
        </w:rPr>
        <w:t xml:space="preserve"> </w:t>
      </w:r>
      <w:r>
        <w:rPr>
          <w:rFonts w:hint="eastAsia"/>
        </w:rPr>
        <w:t>of data summaries from the real world</w:t>
      </w:r>
      <w:r w:rsidR="006B1E01" w:rsidRPr="0034333E">
        <w:rPr>
          <w:rFonts w:hint="eastAsia"/>
        </w:rPr>
        <w:t xml:space="preserve"> in the Internet or on newspaper</w:t>
      </w:r>
      <w:r w:rsidR="000D0DB4" w:rsidRPr="0034333E">
        <w:t>s</w:t>
      </w:r>
      <w:r>
        <w:rPr>
          <w:rFonts w:hint="eastAsia"/>
        </w:rPr>
        <w:t>, the median is often reported instead of the mean, especially when extreme</w:t>
      </w:r>
      <w:r>
        <w:t xml:space="preserve">ly high or low </w:t>
      </w:r>
      <w:r>
        <w:rPr>
          <w:rFonts w:hint="eastAsia"/>
        </w:rPr>
        <w:t xml:space="preserve">values are </w:t>
      </w:r>
      <w:r>
        <w:t xml:space="preserve">included </w:t>
      </w:r>
      <w:r>
        <w:rPr>
          <w:rFonts w:hint="eastAsia"/>
        </w:rPr>
        <w:t xml:space="preserve">in the data sets. By using a variety of contexts and examples, teachers can help students understand when to use the mean, median and mode to represent </w:t>
      </w:r>
      <w:r>
        <w:t xml:space="preserve">the central tendency of </w:t>
      </w:r>
      <w:r>
        <w:rPr>
          <w:rFonts w:hint="eastAsia"/>
        </w:rPr>
        <w:t>data sets.</w:t>
      </w:r>
    </w:p>
    <w:sectPr w:rsidR="00AE15B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994"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B263F" w14:textId="77777777" w:rsidR="004F690D" w:rsidRDefault="004F690D">
      <w:r>
        <w:separator/>
      </w:r>
    </w:p>
  </w:endnote>
  <w:endnote w:type="continuationSeparator" w:id="0">
    <w:p w14:paraId="53775164" w14:textId="77777777" w:rsidR="004F690D" w:rsidRDefault="004F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0"/>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8368"/>
    </w:tblGrid>
    <w:tr w:rsidR="00AE15B4" w14:paraId="42F8C4C7" w14:textId="77777777">
      <w:tc>
        <w:tcPr>
          <w:tcW w:w="8368" w:type="dxa"/>
        </w:tcPr>
        <w:p w14:paraId="70247DBE" w14:textId="77777777" w:rsidR="00AE15B4" w:rsidRDefault="00AE15B4">
          <w:pPr>
            <w:pStyle w:val="a4"/>
          </w:pPr>
          <w:r>
            <w:rPr>
              <w:rStyle w:val="a5"/>
            </w:rPr>
            <w:fldChar w:fldCharType="begin"/>
          </w:r>
          <w:r>
            <w:rPr>
              <w:rStyle w:val="a5"/>
            </w:rPr>
            <w:instrText xml:space="preserve"> PAGE </w:instrText>
          </w:r>
          <w:r>
            <w:rPr>
              <w:rStyle w:val="a5"/>
            </w:rPr>
            <w:fldChar w:fldCharType="separate"/>
          </w:r>
          <w:r w:rsidR="0034333E">
            <w:rPr>
              <w:rStyle w:val="a5"/>
              <w:noProof/>
            </w:rPr>
            <w:t>8</w:t>
          </w:r>
          <w:r>
            <w:rPr>
              <w:rStyle w:val="a5"/>
            </w:rPr>
            <w:fldChar w:fldCharType="end"/>
          </w:r>
        </w:p>
      </w:tc>
    </w:tr>
  </w:tbl>
  <w:p w14:paraId="5CA1EFB7" w14:textId="77777777" w:rsidR="00AE15B4" w:rsidRDefault="00AE15B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8368"/>
    </w:tblGrid>
    <w:tr w:rsidR="00AE15B4" w14:paraId="1E785671" w14:textId="77777777">
      <w:tc>
        <w:tcPr>
          <w:tcW w:w="8368" w:type="dxa"/>
        </w:tcPr>
        <w:p w14:paraId="0FFAAAD5" w14:textId="77777777" w:rsidR="00AE15B4" w:rsidRDefault="00AE15B4">
          <w:pPr>
            <w:pStyle w:val="a4"/>
            <w:jc w:val="right"/>
            <w:rPr>
              <w:rStyle w:val="a5"/>
              <w:u w:val="single"/>
            </w:rPr>
          </w:pPr>
          <w:r>
            <w:rPr>
              <w:rStyle w:val="a5"/>
            </w:rPr>
            <w:fldChar w:fldCharType="begin"/>
          </w:r>
          <w:r>
            <w:rPr>
              <w:rStyle w:val="a5"/>
            </w:rPr>
            <w:instrText xml:space="preserve"> PAGE </w:instrText>
          </w:r>
          <w:r>
            <w:rPr>
              <w:rStyle w:val="a5"/>
            </w:rPr>
            <w:fldChar w:fldCharType="separate"/>
          </w:r>
          <w:r w:rsidR="0034333E">
            <w:rPr>
              <w:rStyle w:val="a5"/>
              <w:noProof/>
            </w:rPr>
            <w:t>9</w:t>
          </w:r>
          <w:r>
            <w:rPr>
              <w:rStyle w:val="a5"/>
            </w:rPr>
            <w:fldChar w:fldCharType="end"/>
          </w:r>
        </w:p>
      </w:tc>
    </w:tr>
  </w:tbl>
  <w:p w14:paraId="0998F536" w14:textId="77777777" w:rsidR="00AE15B4" w:rsidRDefault="00AE15B4">
    <w:pPr>
      <w:pStyle w:val="a4"/>
      <w:jc w:val="both"/>
      <w:rPr>
        <w:rStyle w:val="a5"/>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tblBorders>
      <w:tblLayout w:type="fixed"/>
      <w:tblCellMar>
        <w:left w:w="28" w:type="dxa"/>
        <w:right w:w="28" w:type="dxa"/>
      </w:tblCellMar>
      <w:tblLook w:val="0000" w:firstRow="0" w:lastRow="0" w:firstColumn="0" w:lastColumn="0" w:noHBand="0" w:noVBand="0"/>
    </w:tblPr>
    <w:tblGrid>
      <w:gridCol w:w="8368"/>
    </w:tblGrid>
    <w:tr w:rsidR="00AE15B4" w14:paraId="20BB8166" w14:textId="77777777">
      <w:tc>
        <w:tcPr>
          <w:tcW w:w="8368" w:type="dxa"/>
        </w:tcPr>
        <w:p w14:paraId="202AB055" w14:textId="77777777" w:rsidR="00AE15B4" w:rsidRDefault="00AE15B4">
          <w:pPr>
            <w:pStyle w:val="a4"/>
            <w:jc w:val="right"/>
          </w:pPr>
          <w:r>
            <w:rPr>
              <w:rStyle w:val="a5"/>
            </w:rPr>
            <w:fldChar w:fldCharType="begin"/>
          </w:r>
          <w:r>
            <w:rPr>
              <w:rStyle w:val="a5"/>
            </w:rPr>
            <w:instrText xml:space="preserve"> PAGE </w:instrText>
          </w:r>
          <w:r>
            <w:rPr>
              <w:rStyle w:val="a5"/>
            </w:rPr>
            <w:fldChar w:fldCharType="separate"/>
          </w:r>
          <w:r w:rsidR="0034333E">
            <w:rPr>
              <w:rStyle w:val="a5"/>
              <w:noProof/>
            </w:rPr>
            <w:t>1</w:t>
          </w:r>
          <w:r>
            <w:rPr>
              <w:rStyle w:val="a5"/>
            </w:rPr>
            <w:fldChar w:fldCharType="end"/>
          </w:r>
        </w:p>
      </w:tc>
    </w:tr>
  </w:tbl>
  <w:p w14:paraId="545FFBB2" w14:textId="77777777" w:rsidR="00AE15B4" w:rsidRDefault="00AE15B4">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07646" w14:textId="77777777" w:rsidR="004F690D" w:rsidRDefault="004F690D">
      <w:r>
        <w:separator/>
      </w:r>
    </w:p>
  </w:footnote>
  <w:footnote w:type="continuationSeparator" w:id="0">
    <w:p w14:paraId="04BEE866" w14:textId="77777777" w:rsidR="004F690D" w:rsidRDefault="004F6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1446"/>
      <w:gridCol w:w="6922"/>
    </w:tblGrid>
    <w:tr w:rsidR="00AE15B4" w14:paraId="53844A4C" w14:textId="77777777">
      <w:tc>
        <w:tcPr>
          <w:tcW w:w="1446" w:type="dxa"/>
          <w:tcBorders>
            <w:bottom w:val="nil"/>
          </w:tcBorders>
        </w:tcPr>
        <w:p w14:paraId="230B2A55" w14:textId="77777777" w:rsidR="00AE15B4" w:rsidRDefault="00AE15B4">
          <w:pPr>
            <w:pStyle w:val="a3"/>
          </w:pPr>
          <w:r>
            <w:t>Data Handling</w:t>
          </w:r>
        </w:p>
      </w:tc>
      <w:tc>
        <w:tcPr>
          <w:tcW w:w="6922" w:type="dxa"/>
          <w:tcBorders>
            <w:bottom w:val="nil"/>
          </w:tcBorders>
          <w:shd w:val="pct20" w:color="auto" w:fill="FFFFFF"/>
        </w:tcPr>
        <w:p w14:paraId="7E63BE31" w14:textId="77777777" w:rsidR="00AE15B4" w:rsidRDefault="00AE15B4">
          <w:pPr>
            <w:pStyle w:val="a3"/>
          </w:pPr>
        </w:p>
      </w:tc>
    </w:tr>
  </w:tbl>
  <w:p w14:paraId="1523200D" w14:textId="77777777" w:rsidR="00AE15B4" w:rsidRDefault="00AE15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28" w:type="dxa"/>
        <w:right w:w="28" w:type="dxa"/>
      </w:tblCellMar>
      <w:tblLook w:val="0000" w:firstRow="0" w:lastRow="0" w:firstColumn="0" w:lastColumn="0" w:noHBand="0" w:noVBand="0"/>
    </w:tblPr>
    <w:tblGrid>
      <w:gridCol w:w="7116"/>
      <w:gridCol w:w="1252"/>
    </w:tblGrid>
    <w:tr w:rsidR="00AE15B4" w14:paraId="2891DB69" w14:textId="77777777">
      <w:tc>
        <w:tcPr>
          <w:tcW w:w="7116" w:type="dxa"/>
          <w:tcBorders>
            <w:bottom w:val="nil"/>
          </w:tcBorders>
          <w:shd w:val="pct20" w:color="auto" w:fill="FFFFFF"/>
        </w:tcPr>
        <w:p w14:paraId="04A0744C" w14:textId="77777777" w:rsidR="00AE15B4" w:rsidRDefault="00AE15B4">
          <w:pPr>
            <w:pStyle w:val="a3"/>
            <w:jc w:val="right"/>
          </w:pPr>
        </w:p>
      </w:tc>
      <w:tc>
        <w:tcPr>
          <w:tcW w:w="1252" w:type="dxa"/>
          <w:tcBorders>
            <w:bottom w:val="nil"/>
          </w:tcBorders>
        </w:tcPr>
        <w:p w14:paraId="1A9A328C" w14:textId="77777777" w:rsidR="00AE15B4" w:rsidRDefault="00AE15B4">
          <w:pPr>
            <w:pStyle w:val="a3"/>
            <w:jc w:val="right"/>
          </w:pPr>
        </w:p>
      </w:tc>
    </w:tr>
  </w:tbl>
  <w:p w14:paraId="7E9B079C" w14:textId="77777777" w:rsidR="00AE15B4" w:rsidRDefault="00AE15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28" w:type="dxa"/>
        <w:right w:w="28" w:type="dxa"/>
      </w:tblCellMar>
      <w:tblLook w:val="0000" w:firstRow="0" w:lastRow="0" w:firstColumn="0" w:lastColumn="0" w:noHBand="0" w:noVBand="0"/>
    </w:tblPr>
    <w:tblGrid>
      <w:gridCol w:w="7116"/>
      <w:gridCol w:w="1252"/>
    </w:tblGrid>
    <w:tr w:rsidR="00AE15B4" w14:paraId="1A421FC2" w14:textId="77777777">
      <w:tc>
        <w:tcPr>
          <w:tcW w:w="7116" w:type="dxa"/>
          <w:shd w:val="pct20" w:color="auto" w:fill="FFFFFF"/>
        </w:tcPr>
        <w:p w14:paraId="4843ABB1" w14:textId="77777777" w:rsidR="00AE15B4" w:rsidRDefault="00AE15B4">
          <w:pPr>
            <w:pStyle w:val="a3"/>
            <w:jc w:val="right"/>
          </w:pPr>
        </w:p>
      </w:tc>
      <w:tc>
        <w:tcPr>
          <w:tcW w:w="1252" w:type="dxa"/>
        </w:tcPr>
        <w:p w14:paraId="671E8E33" w14:textId="77777777" w:rsidR="00AE15B4" w:rsidRDefault="00AE15B4">
          <w:pPr>
            <w:pStyle w:val="a3"/>
            <w:jc w:val="right"/>
          </w:pPr>
        </w:p>
      </w:tc>
    </w:tr>
  </w:tbl>
  <w:p w14:paraId="75C91829" w14:textId="77777777" w:rsidR="00AE15B4" w:rsidRDefault="00AE15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B594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7D11C39"/>
    <w:multiLevelType w:val="singleLevel"/>
    <w:tmpl w:val="D52234A2"/>
    <w:lvl w:ilvl="0">
      <w:start w:val="1"/>
      <w:numFmt w:val="lowerRoman"/>
      <w:lvlText w:val="(%1)"/>
      <w:lvlJc w:val="left"/>
      <w:pPr>
        <w:tabs>
          <w:tab w:val="num" w:pos="1421"/>
        </w:tabs>
        <w:ind w:left="1421" w:hanging="564"/>
      </w:pPr>
      <w:rPr>
        <w:rFonts w:hint="eastAsia"/>
      </w:rPr>
    </w:lvl>
  </w:abstractNum>
  <w:abstractNum w:abstractNumId="2" w15:restartNumberingAfterBreak="0">
    <w:nsid w:val="0D8E355A"/>
    <w:multiLevelType w:val="singleLevel"/>
    <w:tmpl w:val="D3BEB542"/>
    <w:lvl w:ilvl="0">
      <w:start w:val="2"/>
      <w:numFmt w:val="lowerRoman"/>
      <w:lvlText w:val="(%1)"/>
      <w:lvlJc w:val="left"/>
      <w:pPr>
        <w:tabs>
          <w:tab w:val="num" w:pos="1698"/>
        </w:tabs>
        <w:ind w:left="1698" w:hanging="564"/>
      </w:pPr>
      <w:rPr>
        <w:rFonts w:hint="eastAsia"/>
      </w:rPr>
    </w:lvl>
  </w:abstractNum>
  <w:abstractNum w:abstractNumId="3" w15:restartNumberingAfterBreak="0">
    <w:nsid w:val="1251690E"/>
    <w:multiLevelType w:val="singleLevel"/>
    <w:tmpl w:val="F6C6AB1E"/>
    <w:lvl w:ilvl="0">
      <w:start w:val="1"/>
      <w:numFmt w:val="lowerLetter"/>
      <w:lvlText w:val="(%1)"/>
      <w:lvlJc w:val="left"/>
      <w:pPr>
        <w:tabs>
          <w:tab w:val="num" w:pos="1133"/>
        </w:tabs>
        <w:ind w:left="1133" w:hanging="708"/>
      </w:pPr>
      <w:rPr>
        <w:rFonts w:hint="eastAsia"/>
      </w:rPr>
    </w:lvl>
  </w:abstractNum>
  <w:abstractNum w:abstractNumId="4" w15:restartNumberingAfterBreak="0">
    <w:nsid w:val="131D620C"/>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1AF014CA"/>
    <w:multiLevelType w:val="singleLevel"/>
    <w:tmpl w:val="5580A84A"/>
    <w:lvl w:ilvl="0">
      <w:start w:val="1"/>
      <w:numFmt w:val="lowerLetter"/>
      <w:lvlText w:val="(%1)"/>
      <w:lvlJc w:val="left"/>
      <w:pPr>
        <w:tabs>
          <w:tab w:val="num" w:pos="950"/>
        </w:tabs>
        <w:ind w:left="950" w:hanging="525"/>
      </w:pPr>
      <w:rPr>
        <w:rFonts w:hint="default"/>
      </w:rPr>
    </w:lvl>
  </w:abstractNum>
  <w:abstractNum w:abstractNumId="6" w15:restartNumberingAfterBreak="0">
    <w:nsid w:val="1EF00501"/>
    <w:multiLevelType w:val="singleLevel"/>
    <w:tmpl w:val="5BCAD344"/>
    <w:lvl w:ilvl="0">
      <w:start w:val="4"/>
      <w:numFmt w:val="decimal"/>
      <w:lvlText w:val="%1."/>
      <w:lvlJc w:val="left"/>
      <w:pPr>
        <w:tabs>
          <w:tab w:val="num" w:pos="480"/>
        </w:tabs>
        <w:ind w:left="480" w:hanging="480"/>
      </w:pPr>
      <w:rPr>
        <w:rFonts w:hint="eastAsia"/>
      </w:rPr>
    </w:lvl>
  </w:abstractNum>
  <w:abstractNum w:abstractNumId="7" w15:restartNumberingAfterBreak="0">
    <w:nsid w:val="21E62EC9"/>
    <w:multiLevelType w:val="singleLevel"/>
    <w:tmpl w:val="FD4CD434"/>
    <w:lvl w:ilvl="0">
      <w:start w:val="1"/>
      <w:numFmt w:val="lowerLetter"/>
      <w:lvlText w:val="(%1)"/>
      <w:lvlJc w:val="left"/>
      <w:pPr>
        <w:tabs>
          <w:tab w:val="num" w:pos="1130"/>
        </w:tabs>
        <w:ind w:left="1130" w:hanging="705"/>
      </w:pPr>
      <w:rPr>
        <w:rFonts w:hint="default"/>
      </w:rPr>
    </w:lvl>
  </w:abstractNum>
  <w:abstractNum w:abstractNumId="8" w15:restartNumberingAfterBreak="0">
    <w:nsid w:val="25666B23"/>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28796397"/>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2D2B1120"/>
    <w:multiLevelType w:val="singleLevel"/>
    <w:tmpl w:val="643CCCA8"/>
    <w:lvl w:ilvl="0">
      <w:start w:val="2"/>
      <w:numFmt w:val="lowerLetter"/>
      <w:lvlText w:val="(%1)"/>
      <w:lvlJc w:val="left"/>
      <w:pPr>
        <w:tabs>
          <w:tab w:val="num" w:pos="905"/>
        </w:tabs>
        <w:ind w:left="905" w:hanging="480"/>
      </w:pPr>
      <w:rPr>
        <w:rFonts w:hint="default"/>
      </w:rPr>
    </w:lvl>
  </w:abstractNum>
  <w:abstractNum w:abstractNumId="11" w15:restartNumberingAfterBreak="0">
    <w:nsid w:val="3044527E"/>
    <w:multiLevelType w:val="singleLevel"/>
    <w:tmpl w:val="F792257A"/>
    <w:lvl w:ilvl="0">
      <w:start w:val="1"/>
      <w:numFmt w:val="lowerLetter"/>
      <w:lvlText w:val="(%1)"/>
      <w:lvlJc w:val="left"/>
      <w:pPr>
        <w:tabs>
          <w:tab w:val="num" w:pos="1133"/>
        </w:tabs>
        <w:ind w:left="1133" w:hanging="708"/>
      </w:pPr>
      <w:rPr>
        <w:rFonts w:hint="eastAsia"/>
      </w:rPr>
    </w:lvl>
  </w:abstractNum>
  <w:abstractNum w:abstractNumId="12" w15:restartNumberingAfterBreak="0">
    <w:nsid w:val="33E17917"/>
    <w:multiLevelType w:val="singleLevel"/>
    <w:tmpl w:val="7F2C577C"/>
    <w:lvl w:ilvl="0">
      <w:start w:val="3"/>
      <w:numFmt w:val="lowerLetter"/>
      <w:lvlText w:val="(%1)"/>
      <w:lvlJc w:val="left"/>
      <w:pPr>
        <w:tabs>
          <w:tab w:val="num" w:pos="905"/>
        </w:tabs>
        <w:ind w:left="905" w:hanging="480"/>
      </w:pPr>
      <w:rPr>
        <w:rFonts w:hint="eastAsia"/>
      </w:rPr>
    </w:lvl>
  </w:abstractNum>
  <w:abstractNum w:abstractNumId="13" w15:restartNumberingAfterBreak="0">
    <w:nsid w:val="3822253F"/>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38E60423"/>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394137BE"/>
    <w:multiLevelType w:val="hybridMultilevel"/>
    <w:tmpl w:val="76BA460A"/>
    <w:lvl w:ilvl="0" w:tplc="1E00403A">
      <w:start w:val="7"/>
      <w:numFmt w:val="decimal"/>
      <w:lvlText w:val="%1."/>
      <w:lvlJc w:val="left"/>
      <w:pPr>
        <w:tabs>
          <w:tab w:val="num" w:pos="425"/>
        </w:tabs>
        <w:ind w:left="425" w:hanging="425"/>
      </w:pPr>
      <w:rPr>
        <w:rFonts w:hint="eastAsia"/>
      </w:rPr>
    </w:lvl>
    <w:lvl w:ilvl="1" w:tplc="476EB134" w:tentative="1">
      <w:start w:val="1"/>
      <w:numFmt w:val="lowerLetter"/>
      <w:lvlText w:val="%2."/>
      <w:lvlJc w:val="left"/>
      <w:pPr>
        <w:tabs>
          <w:tab w:val="num" w:pos="1440"/>
        </w:tabs>
        <w:ind w:left="1440" w:hanging="360"/>
      </w:pPr>
    </w:lvl>
    <w:lvl w:ilvl="2" w:tplc="C08088D6" w:tentative="1">
      <w:start w:val="1"/>
      <w:numFmt w:val="lowerRoman"/>
      <w:lvlText w:val="%3."/>
      <w:lvlJc w:val="right"/>
      <w:pPr>
        <w:tabs>
          <w:tab w:val="num" w:pos="2160"/>
        </w:tabs>
        <w:ind w:left="2160" w:hanging="180"/>
      </w:pPr>
    </w:lvl>
    <w:lvl w:ilvl="3" w:tplc="19DC961A" w:tentative="1">
      <w:start w:val="1"/>
      <w:numFmt w:val="decimal"/>
      <w:lvlText w:val="%4."/>
      <w:lvlJc w:val="left"/>
      <w:pPr>
        <w:tabs>
          <w:tab w:val="num" w:pos="2880"/>
        </w:tabs>
        <w:ind w:left="2880" w:hanging="360"/>
      </w:pPr>
    </w:lvl>
    <w:lvl w:ilvl="4" w:tplc="0BA8A9FC" w:tentative="1">
      <w:start w:val="1"/>
      <w:numFmt w:val="lowerLetter"/>
      <w:lvlText w:val="%5."/>
      <w:lvlJc w:val="left"/>
      <w:pPr>
        <w:tabs>
          <w:tab w:val="num" w:pos="3600"/>
        </w:tabs>
        <w:ind w:left="3600" w:hanging="360"/>
      </w:pPr>
    </w:lvl>
    <w:lvl w:ilvl="5" w:tplc="C6E4A836" w:tentative="1">
      <w:start w:val="1"/>
      <w:numFmt w:val="lowerRoman"/>
      <w:lvlText w:val="%6."/>
      <w:lvlJc w:val="right"/>
      <w:pPr>
        <w:tabs>
          <w:tab w:val="num" w:pos="4320"/>
        </w:tabs>
        <w:ind w:left="4320" w:hanging="180"/>
      </w:pPr>
    </w:lvl>
    <w:lvl w:ilvl="6" w:tplc="D43488C8" w:tentative="1">
      <w:start w:val="1"/>
      <w:numFmt w:val="decimal"/>
      <w:lvlText w:val="%7."/>
      <w:lvlJc w:val="left"/>
      <w:pPr>
        <w:tabs>
          <w:tab w:val="num" w:pos="5040"/>
        </w:tabs>
        <w:ind w:left="5040" w:hanging="360"/>
      </w:pPr>
    </w:lvl>
    <w:lvl w:ilvl="7" w:tplc="0C70831C" w:tentative="1">
      <w:start w:val="1"/>
      <w:numFmt w:val="lowerLetter"/>
      <w:lvlText w:val="%8."/>
      <w:lvlJc w:val="left"/>
      <w:pPr>
        <w:tabs>
          <w:tab w:val="num" w:pos="5760"/>
        </w:tabs>
        <w:ind w:left="5760" w:hanging="360"/>
      </w:pPr>
    </w:lvl>
    <w:lvl w:ilvl="8" w:tplc="2892E7C8" w:tentative="1">
      <w:start w:val="1"/>
      <w:numFmt w:val="lowerRoman"/>
      <w:lvlText w:val="%9."/>
      <w:lvlJc w:val="right"/>
      <w:pPr>
        <w:tabs>
          <w:tab w:val="num" w:pos="6480"/>
        </w:tabs>
        <w:ind w:left="6480" w:hanging="180"/>
      </w:pPr>
    </w:lvl>
  </w:abstractNum>
  <w:abstractNum w:abstractNumId="16" w15:restartNumberingAfterBreak="0">
    <w:nsid w:val="40A77D6F"/>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50A5118E"/>
    <w:multiLevelType w:val="singleLevel"/>
    <w:tmpl w:val="6806367E"/>
    <w:lvl w:ilvl="0">
      <w:start w:val="1"/>
      <w:numFmt w:val="lowerLetter"/>
      <w:lvlText w:val="(%1)"/>
      <w:lvlJc w:val="left"/>
      <w:pPr>
        <w:tabs>
          <w:tab w:val="num" w:pos="857"/>
        </w:tabs>
        <w:ind w:left="857" w:hanging="432"/>
      </w:pPr>
      <w:rPr>
        <w:rFonts w:hint="eastAsia"/>
      </w:rPr>
    </w:lvl>
  </w:abstractNum>
  <w:abstractNum w:abstractNumId="18" w15:restartNumberingAfterBreak="0">
    <w:nsid w:val="540C070B"/>
    <w:multiLevelType w:val="singleLevel"/>
    <w:tmpl w:val="5580A84A"/>
    <w:lvl w:ilvl="0">
      <w:start w:val="1"/>
      <w:numFmt w:val="lowerLetter"/>
      <w:lvlText w:val="(%1)"/>
      <w:lvlJc w:val="left"/>
      <w:pPr>
        <w:tabs>
          <w:tab w:val="num" w:pos="950"/>
        </w:tabs>
        <w:ind w:left="950" w:hanging="525"/>
      </w:pPr>
      <w:rPr>
        <w:rFonts w:hint="default"/>
      </w:rPr>
    </w:lvl>
  </w:abstractNum>
  <w:abstractNum w:abstractNumId="19" w15:restartNumberingAfterBreak="0">
    <w:nsid w:val="55AB40D0"/>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5E564AEF"/>
    <w:multiLevelType w:val="singleLevel"/>
    <w:tmpl w:val="DA381266"/>
    <w:lvl w:ilvl="0">
      <w:start w:val="1"/>
      <w:numFmt w:val="lowerLetter"/>
      <w:lvlText w:val="(%1)"/>
      <w:lvlJc w:val="left"/>
      <w:pPr>
        <w:tabs>
          <w:tab w:val="num" w:pos="857"/>
        </w:tabs>
        <w:ind w:left="857" w:hanging="432"/>
      </w:pPr>
      <w:rPr>
        <w:rFonts w:hint="eastAsia"/>
      </w:rPr>
    </w:lvl>
  </w:abstractNum>
  <w:abstractNum w:abstractNumId="21" w15:restartNumberingAfterBreak="0">
    <w:nsid w:val="62104F3E"/>
    <w:multiLevelType w:val="singleLevel"/>
    <w:tmpl w:val="FD4CD434"/>
    <w:lvl w:ilvl="0">
      <w:start w:val="1"/>
      <w:numFmt w:val="lowerLetter"/>
      <w:lvlText w:val="(%1)"/>
      <w:lvlJc w:val="left"/>
      <w:pPr>
        <w:tabs>
          <w:tab w:val="num" w:pos="1130"/>
        </w:tabs>
        <w:ind w:left="1130" w:hanging="705"/>
      </w:pPr>
      <w:rPr>
        <w:rFonts w:hint="default"/>
      </w:rPr>
    </w:lvl>
  </w:abstractNum>
  <w:abstractNum w:abstractNumId="22" w15:restartNumberingAfterBreak="0">
    <w:nsid w:val="634E7725"/>
    <w:multiLevelType w:val="singleLevel"/>
    <w:tmpl w:val="4C28F5C8"/>
    <w:lvl w:ilvl="0">
      <w:start w:val="1"/>
      <w:numFmt w:val="decimal"/>
      <w:lvlText w:val="%1."/>
      <w:lvlJc w:val="left"/>
      <w:pPr>
        <w:tabs>
          <w:tab w:val="num" w:pos="375"/>
        </w:tabs>
        <w:ind w:left="375" w:hanging="375"/>
      </w:pPr>
      <w:rPr>
        <w:rFonts w:hint="default"/>
      </w:rPr>
    </w:lvl>
  </w:abstractNum>
  <w:abstractNum w:abstractNumId="23" w15:restartNumberingAfterBreak="0">
    <w:nsid w:val="671604C9"/>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6AF90EB4"/>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6D256EF0"/>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72784286"/>
    <w:multiLevelType w:val="singleLevel"/>
    <w:tmpl w:val="BEFEB86A"/>
    <w:lvl w:ilvl="0">
      <w:start w:val="1"/>
      <w:numFmt w:val="lowerLetter"/>
      <w:lvlText w:val="(%1)"/>
      <w:lvlJc w:val="left"/>
      <w:pPr>
        <w:tabs>
          <w:tab w:val="num" w:pos="960"/>
        </w:tabs>
        <w:ind w:left="960" w:hanging="495"/>
      </w:pPr>
      <w:rPr>
        <w:rFonts w:hint="eastAsia"/>
      </w:rPr>
    </w:lvl>
  </w:abstractNum>
  <w:abstractNum w:abstractNumId="27" w15:restartNumberingAfterBreak="0">
    <w:nsid w:val="76C5265D"/>
    <w:multiLevelType w:val="singleLevel"/>
    <w:tmpl w:val="0409000F"/>
    <w:lvl w:ilvl="0">
      <w:start w:val="1"/>
      <w:numFmt w:val="decimal"/>
      <w:lvlText w:val="%1."/>
      <w:lvlJc w:val="left"/>
      <w:pPr>
        <w:tabs>
          <w:tab w:val="num" w:pos="425"/>
        </w:tabs>
        <w:ind w:left="425" w:hanging="425"/>
      </w:pPr>
    </w:lvl>
  </w:abstractNum>
  <w:num w:numId="1">
    <w:abstractNumId w:val="25"/>
  </w:num>
  <w:num w:numId="2">
    <w:abstractNumId w:val="14"/>
  </w:num>
  <w:num w:numId="3">
    <w:abstractNumId w:val="19"/>
  </w:num>
  <w:num w:numId="4">
    <w:abstractNumId w:val="13"/>
  </w:num>
  <w:num w:numId="5">
    <w:abstractNumId w:val="10"/>
  </w:num>
  <w:num w:numId="6">
    <w:abstractNumId w:val="7"/>
  </w:num>
  <w:num w:numId="7">
    <w:abstractNumId w:val="9"/>
  </w:num>
  <w:num w:numId="8">
    <w:abstractNumId w:val="23"/>
  </w:num>
  <w:num w:numId="9">
    <w:abstractNumId w:val="16"/>
  </w:num>
  <w:num w:numId="10">
    <w:abstractNumId w:val="21"/>
  </w:num>
  <w:num w:numId="11">
    <w:abstractNumId w:val="0"/>
  </w:num>
  <w:num w:numId="12">
    <w:abstractNumId w:val="5"/>
  </w:num>
  <w:num w:numId="13">
    <w:abstractNumId w:val="18"/>
  </w:num>
  <w:num w:numId="14">
    <w:abstractNumId w:val="22"/>
  </w:num>
  <w:num w:numId="15">
    <w:abstractNumId w:val="4"/>
  </w:num>
  <w:num w:numId="16">
    <w:abstractNumId w:val="12"/>
  </w:num>
  <w:num w:numId="17">
    <w:abstractNumId w:val="17"/>
  </w:num>
  <w:num w:numId="18">
    <w:abstractNumId w:val="1"/>
  </w:num>
  <w:num w:numId="19">
    <w:abstractNumId w:val="20"/>
  </w:num>
  <w:num w:numId="20">
    <w:abstractNumId w:val="8"/>
  </w:num>
  <w:num w:numId="21">
    <w:abstractNumId w:val="24"/>
  </w:num>
  <w:num w:numId="22">
    <w:abstractNumId w:val="11"/>
  </w:num>
  <w:num w:numId="23">
    <w:abstractNumId w:val="3"/>
  </w:num>
  <w:num w:numId="24">
    <w:abstractNumId w:val="2"/>
  </w:num>
  <w:num w:numId="25">
    <w:abstractNumId w:val="26"/>
  </w:num>
  <w:num w:numId="26">
    <w:abstractNumId w:val="27"/>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bordersDoNotSurroundHeader/>
  <w:bordersDoNotSurroundFooter/>
  <w:proofState w:spelling="clean" w:grammar="clean"/>
  <w:defaultTabStop w:val="475"/>
  <w:evenAndOddHeaders/>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E01"/>
    <w:rsid w:val="000D0DB4"/>
    <w:rsid w:val="0034333E"/>
    <w:rsid w:val="004712EF"/>
    <w:rsid w:val="004F690D"/>
    <w:rsid w:val="0057278E"/>
    <w:rsid w:val="006B1E01"/>
    <w:rsid w:val="006D35B1"/>
    <w:rsid w:val="00804DF7"/>
    <w:rsid w:val="00AE15B4"/>
    <w:rsid w:val="00AF367E"/>
    <w:rsid w:val="00DC2BE6"/>
    <w:rsid w:val="00E94A30"/>
    <w:rsid w:val="00FE75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8E818E"/>
  <w15:docId w15:val="{22BBD1F0-15CF-9241-BAFA-8824214B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paragraph" w:styleId="1">
    <w:name w:val="heading 1"/>
    <w:basedOn w:val="a"/>
    <w:next w:val="a"/>
    <w:qFormat/>
    <w:pPr>
      <w:keepNext/>
      <w:tabs>
        <w:tab w:val="left" w:pos="1985"/>
        <w:tab w:val="left" w:pos="2325"/>
      </w:tabs>
      <w:ind w:left="2325" w:hanging="2325"/>
      <w:jc w:val="both"/>
      <w:outlineLvl w:val="0"/>
    </w:pPr>
    <w:rPr>
      <w:b/>
      <w:sz w:val="28"/>
    </w:rPr>
  </w:style>
  <w:style w:type="paragraph" w:styleId="2">
    <w:name w:val="heading 2"/>
    <w:basedOn w:val="a"/>
    <w:next w:val="a"/>
    <w:qFormat/>
    <w:pPr>
      <w:keepNext/>
      <w:spacing w:line="240" w:lineRule="atLeast"/>
      <w:jc w:val="both"/>
      <w:outlineLvl w:val="1"/>
    </w:pPr>
    <w:rPr>
      <w:b/>
      <w:bCs/>
      <w:i/>
      <w:i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character" w:styleId="a5">
    <w:name w:val="page number"/>
    <w:basedOn w:val="a0"/>
    <w:semiHidden/>
  </w:style>
  <w:style w:type="paragraph" w:styleId="a6">
    <w:name w:val="Body Text Indent"/>
    <w:basedOn w:val="a"/>
    <w:semiHidden/>
    <w:pPr>
      <w:tabs>
        <w:tab w:val="left" w:pos="851"/>
      </w:tabs>
      <w:ind w:left="851" w:hanging="426"/>
    </w:pPr>
  </w:style>
  <w:style w:type="paragraph" w:styleId="20">
    <w:name w:val="Body Text Indent 2"/>
    <w:basedOn w:val="a"/>
    <w:semiHidden/>
    <w:pPr>
      <w:ind w:left="1701" w:hanging="567"/>
    </w:pPr>
  </w:style>
  <w:style w:type="paragraph" w:styleId="3">
    <w:name w:val="Body Text Indent 3"/>
    <w:basedOn w:val="a"/>
    <w:semiHidden/>
    <w:pPr>
      <w:ind w:left="426" w:hanging="426"/>
      <w:jc w:val="both"/>
    </w:pPr>
  </w:style>
  <w:style w:type="character" w:styleId="a7">
    <w:name w:val="annotation reference"/>
    <w:uiPriority w:val="99"/>
    <w:semiHidden/>
    <w:unhideWhenUsed/>
    <w:rsid w:val="006B1E01"/>
    <w:rPr>
      <w:sz w:val="18"/>
      <w:szCs w:val="18"/>
    </w:rPr>
  </w:style>
  <w:style w:type="paragraph" w:styleId="a8">
    <w:name w:val="annotation text"/>
    <w:basedOn w:val="a"/>
    <w:link w:val="a9"/>
    <w:uiPriority w:val="99"/>
    <w:semiHidden/>
    <w:unhideWhenUsed/>
    <w:rsid w:val="006B1E01"/>
  </w:style>
  <w:style w:type="character" w:customStyle="1" w:styleId="a9">
    <w:name w:val="註解文字 字元"/>
    <w:link w:val="a8"/>
    <w:uiPriority w:val="99"/>
    <w:semiHidden/>
    <w:rsid w:val="006B1E01"/>
    <w:rPr>
      <w:kern w:val="2"/>
      <w:sz w:val="24"/>
    </w:rPr>
  </w:style>
  <w:style w:type="paragraph" w:styleId="aa">
    <w:name w:val="annotation subject"/>
    <w:basedOn w:val="a8"/>
    <w:next w:val="a8"/>
    <w:link w:val="ab"/>
    <w:uiPriority w:val="99"/>
    <w:semiHidden/>
    <w:unhideWhenUsed/>
    <w:rsid w:val="006B1E01"/>
    <w:rPr>
      <w:b/>
      <w:bCs/>
    </w:rPr>
  </w:style>
  <w:style w:type="character" w:customStyle="1" w:styleId="ab">
    <w:name w:val="註解主旨 字元"/>
    <w:link w:val="aa"/>
    <w:uiPriority w:val="99"/>
    <w:semiHidden/>
    <w:rsid w:val="006B1E01"/>
    <w:rPr>
      <w:b/>
      <w:bCs/>
      <w:kern w:val="2"/>
      <w:sz w:val="24"/>
    </w:rPr>
  </w:style>
  <w:style w:type="paragraph" w:styleId="ac">
    <w:name w:val="Balloon Text"/>
    <w:basedOn w:val="a"/>
    <w:link w:val="ad"/>
    <w:uiPriority w:val="99"/>
    <w:semiHidden/>
    <w:unhideWhenUsed/>
    <w:rsid w:val="006B1E01"/>
    <w:rPr>
      <w:rFonts w:ascii="Calibri Light" w:hAnsi="Calibri Light"/>
      <w:sz w:val="18"/>
      <w:szCs w:val="18"/>
    </w:rPr>
  </w:style>
  <w:style w:type="character" w:customStyle="1" w:styleId="ad">
    <w:name w:val="註解方塊文字 字元"/>
    <w:link w:val="ac"/>
    <w:uiPriority w:val="99"/>
    <w:semiHidden/>
    <w:rsid w:val="006B1E01"/>
    <w:rPr>
      <w:rFonts w:ascii="Calibri Light" w:eastAsia="新細明體" w:hAnsi="Calibri Light" w:cs="Times New Roman"/>
      <w:kern w:val="2"/>
      <w:sz w:val="18"/>
      <w:szCs w:val="18"/>
    </w:rPr>
  </w:style>
  <w:style w:type="character" w:styleId="ae">
    <w:name w:val="Placeholder Text"/>
    <w:basedOn w:val="a0"/>
    <w:uiPriority w:val="99"/>
    <w:semiHidden/>
    <w:rsid w:val="00DC2BE6"/>
    <w:rPr>
      <w:color w:val="808080"/>
    </w:rPr>
  </w:style>
  <w:style w:type="paragraph" w:styleId="Web">
    <w:name w:val="Normal (Web)"/>
    <w:basedOn w:val="a"/>
    <w:uiPriority w:val="99"/>
    <w:semiHidden/>
    <w:unhideWhenUsed/>
    <w:rsid w:val="000D0DB4"/>
    <w:pPr>
      <w:widowControl/>
      <w:spacing w:before="100" w:beforeAutospacing="1" w:after="100" w:afterAutospacing="1"/>
    </w:pPr>
    <w:rPr>
      <w:rFonts w:eastAsiaTheme="minorEastAsia"/>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BF1E-7AC4-44FB-843C-3CF044AE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1304</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Exemplar 3 :</vt:lpstr>
    </vt:vector>
  </TitlesOfParts>
  <Company>EDUCATION DEPARTMENT</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3 :</dc:title>
  <dc:creator>EDUCATION DEPARTMENT</dc:creator>
  <cp:lastModifiedBy>Kin Sum Lee (CRI)</cp:lastModifiedBy>
  <cp:revision>5</cp:revision>
  <cp:lastPrinted>2002-01-23T06:43:00Z</cp:lastPrinted>
  <dcterms:created xsi:type="dcterms:W3CDTF">2020-12-16T05:48:00Z</dcterms:created>
  <dcterms:modified xsi:type="dcterms:W3CDTF">2020-12-31T01:59:00Z</dcterms:modified>
</cp:coreProperties>
</file>