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AAD" w:rsidRPr="00D0493C" w:rsidRDefault="00476169">
      <w:pPr>
        <w:rPr>
          <w:sz w:val="24"/>
          <w:lang w:val="en-US"/>
        </w:rPr>
      </w:pPr>
      <w:r w:rsidRPr="00D0493C">
        <w:rPr>
          <w:sz w:val="24"/>
          <w:lang w:val="en-US"/>
        </w:rPr>
        <w:t xml:space="preserve">Learning activity </w:t>
      </w:r>
      <w:r w:rsidR="0049788A">
        <w:rPr>
          <w:sz w:val="24"/>
          <w:lang w:val="en-US"/>
        </w:rPr>
        <w:t>4</w:t>
      </w:r>
      <w:bookmarkStart w:id="0" w:name="_GoBack"/>
      <w:bookmarkEnd w:id="0"/>
    </w:p>
    <w:p w:rsidR="00476169" w:rsidRPr="00D0493C" w:rsidRDefault="00315A50" w:rsidP="00476169">
      <w:pPr>
        <w:jc w:val="center"/>
        <w:rPr>
          <w:sz w:val="24"/>
          <w:u w:val="single"/>
          <w:lang w:val="en-US"/>
        </w:rPr>
      </w:pPr>
      <w:r>
        <w:rPr>
          <w:sz w:val="24"/>
          <w:u w:val="single"/>
          <w:lang w:val="en-US"/>
        </w:rPr>
        <w:t xml:space="preserve">Effects of </w:t>
      </w:r>
      <w:r w:rsidR="00D77580">
        <w:rPr>
          <w:sz w:val="24"/>
          <w:u w:val="single"/>
          <w:lang w:val="en-US"/>
        </w:rPr>
        <w:t>heat transfer</w:t>
      </w:r>
      <w:r w:rsidR="00B14FFF">
        <w:rPr>
          <w:sz w:val="24"/>
          <w:u w:val="single"/>
          <w:lang w:val="en-US"/>
        </w:rPr>
        <w:t xml:space="preserve"> on the </w:t>
      </w:r>
      <w:r w:rsidR="00D77580">
        <w:rPr>
          <w:sz w:val="24"/>
          <w:u w:val="single"/>
          <w:lang w:val="en-US"/>
        </w:rPr>
        <w:t>texture</w:t>
      </w:r>
      <w:r w:rsidR="00B14FFF">
        <w:rPr>
          <w:sz w:val="24"/>
          <w:u w:val="single"/>
          <w:lang w:val="en-US"/>
        </w:rPr>
        <w:t xml:space="preserve"> of </w:t>
      </w:r>
      <w:r w:rsidR="00D77580">
        <w:rPr>
          <w:sz w:val="24"/>
          <w:u w:val="single"/>
          <w:lang w:val="en-US"/>
        </w:rPr>
        <w:t>potato</w:t>
      </w:r>
    </w:p>
    <w:p w:rsidR="006B1C73" w:rsidRPr="00D0493C" w:rsidRDefault="00F54C60" w:rsidP="006B1C73">
      <w:pPr>
        <w:jc w:val="both"/>
        <w:rPr>
          <w:b/>
          <w:sz w:val="24"/>
          <w:lang w:val="en-US"/>
        </w:rPr>
      </w:pPr>
      <w:r w:rsidRPr="00D0493C">
        <w:rPr>
          <w:b/>
          <w:sz w:val="24"/>
          <w:lang w:val="en-US"/>
        </w:rPr>
        <w:t>Objective</w:t>
      </w:r>
    </w:p>
    <w:p w:rsidR="00476169" w:rsidRPr="00D0493C" w:rsidRDefault="00476169" w:rsidP="006B1C73">
      <w:pPr>
        <w:jc w:val="both"/>
        <w:rPr>
          <w:sz w:val="24"/>
          <w:lang w:val="en-US"/>
        </w:rPr>
      </w:pPr>
      <w:r w:rsidRPr="00D0493C">
        <w:rPr>
          <w:sz w:val="24"/>
          <w:lang w:val="en-US"/>
        </w:rPr>
        <w:t xml:space="preserve">To investigate </w:t>
      </w:r>
      <w:r w:rsidR="00F54C60" w:rsidRPr="00D0493C">
        <w:rPr>
          <w:sz w:val="24"/>
          <w:lang w:val="en-US"/>
        </w:rPr>
        <w:t xml:space="preserve">the </w:t>
      </w:r>
      <w:r w:rsidR="00315A50">
        <w:rPr>
          <w:sz w:val="24"/>
          <w:lang w:val="en-US"/>
        </w:rPr>
        <w:t xml:space="preserve">effects of </w:t>
      </w:r>
      <w:r w:rsidR="00D77580" w:rsidRPr="00D77580">
        <w:rPr>
          <w:sz w:val="24"/>
          <w:lang w:val="en-US"/>
        </w:rPr>
        <w:t>heat transfer on the texture of potato</w:t>
      </w:r>
      <w:r w:rsidR="00D77580">
        <w:rPr>
          <w:sz w:val="24"/>
          <w:lang w:val="en-US"/>
        </w:rPr>
        <w:t>.</w:t>
      </w:r>
    </w:p>
    <w:p w:rsidR="006B1C73" w:rsidRPr="00D0493C" w:rsidRDefault="006B1C73" w:rsidP="006B1C73">
      <w:pPr>
        <w:jc w:val="both"/>
        <w:rPr>
          <w:b/>
          <w:sz w:val="24"/>
          <w:lang w:val="en-US"/>
        </w:rPr>
      </w:pPr>
      <w:r w:rsidRPr="00D0493C">
        <w:rPr>
          <w:b/>
          <w:sz w:val="24"/>
          <w:lang w:val="en-US"/>
        </w:rPr>
        <w:t>Principle</w:t>
      </w:r>
    </w:p>
    <w:p w:rsidR="00350BFA" w:rsidRDefault="00D77580" w:rsidP="006B1C73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Conduction and convection are </w:t>
      </w:r>
      <w:r w:rsidR="001B0205">
        <w:rPr>
          <w:sz w:val="24"/>
          <w:lang w:val="en-US"/>
        </w:rPr>
        <w:t>the two</w:t>
      </w:r>
      <w:r>
        <w:rPr>
          <w:sz w:val="24"/>
          <w:lang w:val="en-US"/>
        </w:rPr>
        <w:t xml:space="preserve"> methods </w:t>
      </w:r>
      <w:r w:rsidR="001B0205">
        <w:rPr>
          <w:sz w:val="24"/>
          <w:lang w:val="en-US"/>
        </w:rPr>
        <w:t xml:space="preserve">commonly used </w:t>
      </w:r>
      <w:r>
        <w:rPr>
          <w:sz w:val="24"/>
          <w:lang w:val="en-US"/>
        </w:rPr>
        <w:t xml:space="preserve">in cooking. </w:t>
      </w:r>
      <w:r w:rsidR="001B0205">
        <w:rPr>
          <w:sz w:val="24"/>
          <w:lang w:val="en-US"/>
        </w:rPr>
        <w:t>When</w:t>
      </w:r>
      <w:r w:rsidR="007C7DE4">
        <w:rPr>
          <w:rFonts w:eastAsia="新細明體" w:hint="eastAsia"/>
          <w:sz w:val="24"/>
          <w:lang w:val="en-US" w:eastAsia="zh-HK"/>
        </w:rPr>
        <w:t xml:space="preserve"> </w:t>
      </w:r>
      <w:r w:rsidR="005D2EF1">
        <w:rPr>
          <w:sz w:val="24"/>
          <w:lang w:val="en-US"/>
        </w:rPr>
        <w:t>boiling a potato, heat is transferred from the cook</w:t>
      </w:r>
      <w:r w:rsidR="001B0205">
        <w:rPr>
          <w:sz w:val="24"/>
          <w:lang w:val="en-US"/>
        </w:rPr>
        <w:t>er</w:t>
      </w:r>
      <w:r w:rsidR="005D2EF1">
        <w:rPr>
          <w:sz w:val="24"/>
          <w:lang w:val="en-US"/>
        </w:rPr>
        <w:t xml:space="preserve"> to the cooking </w:t>
      </w:r>
      <w:r w:rsidR="001B0205">
        <w:rPr>
          <w:sz w:val="24"/>
          <w:lang w:val="en-US"/>
        </w:rPr>
        <w:t>utensil</w:t>
      </w:r>
      <w:r w:rsidR="005D2EF1">
        <w:rPr>
          <w:sz w:val="24"/>
          <w:lang w:val="en-US"/>
        </w:rPr>
        <w:t xml:space="preserve"> (solid), </w:t>
      </w:r>
      <w:r w:rsidR="001B0205">
        <w:rPr>
          <w:sz w:val="24"/>
          <w:lang w:val="en-US"/>
        </w:rPr>
        <w:t xml:space="preserve">the </w:t>
      </w:r>
      <w:r w:rsidR="005D2EF1">
        <w:rPr>
          <w:sz w:val="24"/>
          <w:lang w:val="en-US"/>
        </w:rPr>
        <w:t xml:space="preserve">cooking </w:t>
      </w:r>
      <w:r w:rsidR="001B0205">
        <w:rPr>
          <w:sz w:val="24"/>
          <w:lang w:val="en-US"/>
        </w:rPr>
        <w:t xml:space="preserve">utensil </w:t>
      </w:r>
      <w:r w:rsidR="005D2EF1">
        <w:rPr>
          <w:sz w:val="24"/>
          <w:lang w:val="en-US"/>
        </w:rPr>
        <w:t>will heat up water (liquid) inside it, and lastly heat will be transferred to molecules</w:t>
      </w:r>
      <w:r w:rsidR="001B0205">
        <w:rPr>
          <w:sz w:val="24"/>
          <w:lang w:val="en-US"/>
        </w:rPr>
        <w:t xml:space="preserve"> </w:t>
      </w:r>
      <w:r w:rsidR="005D2EF1">
        <w:rPr>
          <w:sz w:val="24"/>
          <w:lang w:val="en-US"/>
        </w:rPr>
        <w:t xml:space="preserve">in the potato. </w:t>
      </w:r>
      <w:r w:rsidR="001B0205">
        <w:rPr>
          <w:sz w:val="24"/>
          <w:lang w:val="en-US"/>
        </w:rPr>
        <w:t xml:space="preserve">When </w:t>
      </w:r>
      <w:r w:rsidR="005D2EF1">
        <w:rPr>
          <w:sz w:val="24"/>
          <w:lang w:val="en-US"/>
        </w:rPr>
        <w:t xml:space="preserve">baking a potato, the heat from the convection oven begins to heat up, the heated air will cause the surface of </w:t>
      </w:r>
      <w:r w:rsidR="001B0205">
        <w:rPr>
          <w:sz w:val="24"/>
          <w:lang w:val="en-US"/>
        </w:rPr>
        <w:t xml:space="preserve">the </w:t>
      </w:r>
      <w:r w:rsidR="005D2EF1">
        <w:rPr>
          <w:sz w:val="24"/>
          <w:lang w:val="en-US"/>
        </w:rPr>
        <w:t xml:space="preserve">potato to be heated. Heat will then penetrate </w:t>
      </w:r>
      <w:r w:rsidR="001B0205">
        <w:rPr>
          <w:sz w:val="24"/>
          <w:lang w:val="en-US"/>
        </w:rPr>
        <w:t xml:space="preserve">to </w:t>
      </w:r>
      <w:r w:rsidR="005D2EF1">
        <w:rPr>
          <w:sz w:val="24"/>
          <w:lang w:val="en-US"/>
        </w:rPr>
        <w:t>the potato’s water molecules and moves to the center of the potato.</w:t>
      </w:r>
    </w:p>
    <w:p w:rsidR="005D2EF1" w:rsidRDefault="00350BFA" w:rsidP="006B1C73">
      <w:pPr>
        <w:jc w:val="both"/>
        <w:rPr>
          <w:sz w:val="24"/>
          <w:lang w:val="en-US"/>
        </w:rPr>
      </w:pPr>
      <w:r>
        <w:rPr>
          <w:sz w:val="24"/>
          <w:lang w:val="en-US"/>
        </w:rPr>
        <w:t>In both cases, heat is transferred by convection and conduction. When water conducts heat, it is more efficient than air, therefore there is a difference in cooking time.</w:t>
      </w:r>
    </w:p>
    <w:p w:rsidR="006B1C73" w:rsidRPr="00D0493C" w:rsidRDefault="006B1C73" w:rsidP="006B1C73">
      <w:pPr>
        <w:rPr>
          <w:rFonts w:cs="Times New Roman"/>
          <w:b/>
          <w:sz w:val="24"/>
        </w:rPr>
      </w:pPr>
      <w:r w:rsidRPr="00D0493C">
        <w:rPr>
          <w:rFonts w:cs="Times New Roman"/>
          <w:b/>
          <w:sz w:val="24"/>
        </w:rPr>
        <w:t>Equipment &amp; materials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023"/>
        <w:gridCol w:w="5969"/>
      </w:tblGrid>
      <w:tr w:rsidR="006B1C73" w:rsidRPr="00D0493C" w:rsidTr="00BE7F02">
        <w:tc>
          <w:tcPr>
            <w:tcW w:w="3119" w:type="dxa"/>
          </w:tcPr>
          <w:p w:rsidR="006B1C73" w:rsidRPr="00D0493C" w:rsidRDefault="006B1C73" w:rsidP="00BE7F02">
            <w:pPr>
              <w:rPr>
                <w:rFonts w:cs="Times New Roman"/>
                <w:b/>
                <w:sz w:val="28"/>
              </w:rPr>
            </w:pPr>
            <w:r w:rsidRPr="00D0493C">
              <w:rPr>
                <w:rFonts w:cs="Times New Roman"/>
                <w:b/>
                <w:sz w:val="28"/>
              </w:rPr>
              <w:t>Equipment</w:t>
            </w:r>
          </w:p>
        </w:tc>
        <w:tc>
          <w:tcPr>
            <w:tcW w:w="6378" w:type="dxa"/>
          </w:tcPr>
          <w:p w:rsidR="006B1C73" w:rsidRPr="00D0493C" w:rsidRDefault="006B1C73" w:rsidP="00BE7F02">
            <w:pPr>
              <w:rPr>
                <w:rFonts w:cs="Times New Roman"/>
                <w:b/>
                <w:sz w:val="28"/>
                <w:lang w:eastAsia="zh-HK"/>
              </w:rPr>
            </w:pPr>
            <w:r w:rsidRPr="00D0493C">
              <w:rPr>
                <w:rFonts w:cs="Times New Roman"/>
                <w:b/>
                <w:sz w:val="28"/>
              </w:rPr>
              <w:t>Materials</w:t>
            </w:r>
          </w:p>
        </w:tc>
      </w:tr>
      <w:tr w:rsidR="006B1C73" w:rsidRPr="00D0493C" w:rsidTr="00BE7F02">
        <w:trPr>
          <w:trHeight w:val="2210"/>
        </w:trPr>
        <w:tc>
          <w:tcPr>
            <w:tcW w:w="3119" w:type="dxa"/>
          </w:tcPr>
          <w:p w:rsidR="00F154BE" w:rsidRDefault="00F154BE" w:rsidP="00BE7F02">
            <w:pPr>
              <w:rPr>
                <w:rFonts w:cs="Times New Roman"/>
              </w:rPr>
            </w:pPr>
            <w:r>
              <w:rPr>
                <w:rFonts w:cs="Times New Roman"/>
              </w:rPr>
              <w:t>Scale</w:t>
            </w:r>
          </w:p>
          <w:p w:rsidR="00CC2695" w:rsidRDefault="001B0205" w:rsidP="00BE7F02">
            <w:pPr>
              <w:rPr>
                <w:rFonts w:cs="Times New Roman"/>
              </w:rPr>
            </w:pPr>
            <w:r>
              <w:rPr>
                <w:rFonts w:cs="Times New Roman"/>
              </w:rPr>
              <w:t>Saucepan</w:t>
            </w:r>
          </w:p>
          <w:p w:rsidR="00690D0D" w:rsidRDefault="00690D0D" w:rsidP="00BE7F02">
            <w:pPr>
              <w:rPr>
                <w:rFonts w:cs="Times New Roman"/>
              </w:rPr>
            </w:pPr>
            <w:r>
              <w:rPr>
                <w:rFonts w:cs="Times New Roman"/>
              </w:rPr>
              <w:t>Baking tray</w:t>
            </w:r>
          </w:p>
          <w:p w:rsidR="00690D0D" w:rsidRDefault="00690D0D" w:rsidP="00BE7F02">
            <w:pPr>
              <w:rPr>
                <w:rFonts w:cs="Times New Roman"/>
              </w:rPr>
            </w:pPr>
            <w:r>
              <w:rPr>
                <w:rFonts w:cs="Times New Roman"/>
              </w:rPr>
              <w:t>Aluminium foil</w:t>
            </w:r>
          </w:p>
          <w:p w:rsidR="00690D0D" w:rsidRDefault="00690D0D" w:rsidP="00BE7F02">
            <w:pPr>
              <w:rPr>
                <w:rFonts w:cs="Times New Roman"/>
              </w:rPr>
            </w:pPr>
            <w:r>
              <w:rPr>
                <w:rFonts w:cs="Times New Roman"/>
              </w:rPr>
              <w:t>Timer</w:t>
            </w:r>
          </w:p>
          <w:p w:rsidR="00690D0D" w:rsidRDefault="00690D0D" w:rsidP="00BE7F02">
            <w:pPr>
              <w:rPr>
                <w:rFonts w:cs="Times New Roman"/>
              </w:rPr>
            </w:pPr>
            <w:r>
              <w:rPr>
                <w:rFonts w:cs="Times New Roman"/>
              </w:rPr>
              <w:t>Chopstick/skewer</w:t>
            </w:r>
          </w:p>
          <w:p w:rsidR="00690D0D" w:rsidRPr="00D0493C" w:rsidRDefault="00690D0D" w:rsidP="00BE7F02">
            <w:pPr>
              <w:rPr>
                <w:rFonts w:cs="Times New Roman"/>
              </w:rPr>
            </w:pPr>
            <w:r>
              <w:rPr>
                <w:rFonts w:cs="Times New Roman"/>
              </w:rPr>
              <w:t>Knife</w:t>
            </w:r>
          </w:p>
        </w:tc>
        <w:tc>
          <w:tcPr>
            <w:tcW w:w="6378" w:type="dxa"/>
          </w:tcPr>
          <w:p w:rsidR="006B1C73" w:rsidRPr="00A738B8" w:rsidRDefault="00690D0D" w:rsidP="00BE7F02">
            <w:pPr>
              <w:rPr>
                <w:rFonts w:eastAsia="新細明體" w:cs="Times New Roman"/>
              </w:rPr>
            </w:pPr>
            <w:r>
              <w:rPr>
                <w:rFonts w:cs="Times New Roman"/>
              </w:rPr>
              <w:t>Russet Potato  (similar weight and shape) 4</w:t>
            </w:r>
          </w:p>
        </w:tc>
      </w:tr>
    </w:tbl>
    <w:p w:rsidR="006B1C73" w:rsidRPr="00D0493C" w:rsidRDefault="006B1C73" w:rsidP="00F54C60">
      <w:pPr>
        <w:rPr>
          <w:sz w:val="24"/>
          <w:lang w:val="en-US"/>
        </w:rPr>
      </w:pPr>
    </w:p>
    <w:p w:rsidR="006B1C73" w:rsidRPr="00D0493C" w:rsidRDefault="006B1C73" w:rsidP="00F54C60">
      <w:pPr>
        <w:rPr>
          <w:sz w:val="24"/>
          <w:lang w:val="en-US"/>
        </w:rPr>
      </w:pPr>
      <w:r w:rsidRPr="00D0493C">
        <w:rPr>
          <w:b/>
          <w:sz w:val="24"/>
          <w:lang w:val="en-US"/>
        </w:rPr>
        <w:t xml:space="preserve">Procedure </w:t>
      </w:r>
    </w:p>
    <w:p w:rsidR="00690D0D" w:rsidRPr="00690D0D" w:rsidRDefault="00690D0D" w:rsidP="00485BA4">
      <w:pPr>
        <w:pStyle w:val="a4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 xml:space="preserve">Pre-heat oven to </w:t>
      </w:r>
      <w:r w:rsidRPr="001C55DD">
        <w:rPr>
          <w:rFonts w:ascii="Calibri" w:eastAsia="新細明體" w:hAnsi="Calibri" w:cs="Times New Roman" w:hint="eastAsia"/>
          <w:kern w:val="2"/>
          <w:sz w:val="24"/>
          <w:lang w:val="en-US" w:eastAsia="zh-HK"/>
        </w:rPr>
        <w:t>1</w:t>
      </w:r>
      <w:r>
        <w:rPr>
          <w:rFonts w:ascii="Calibri" w:eastAsia="新細明體" w:hAnsi="Calibri" w:cs="Times New Roman"/>
          <w:kern w:val="2"/>
          <w:sz w:val="24"/>
          <w:lang w:val="en-US" w:eastAsia="zh-HK"/>
        </w:rPr>
        <w:t>8</w:t>
      </w:r>
      <w:r w:rsidRPr="001C55DD">
        <w:rPr>
          <w:rFonts w:ascii="Calibri" w:eastAsia="新細明體" w:hAnsi="Calibri" w:cs="Times New Roman" w:hint="eastAsia"/>
          <w:kern w:val="2"/>
          <w:sz w:val="24"/>
          <w:lang w:val="en-US" w:eastAsia="zh-HK"/>
        </w:rPr>
        <w:t>0</w:t>
      </w:r>
      <w:r w:rsidRPr="001C55DD">
        <w:rPr>
          <w:rFonts w:ascii="Calibri" w:eastAsia="新細明體" w:hAnsi="Calibri" w:cs="Times New Roman" w:hint="eastAsia"/>
          <w:kern w:val="2"/>
          <w:sz w:val="24"/>
          <w:vertAlign w:val="superscript"/>
          <w:lang w:val="en-US" w:eastAsia="zh-HK"/>
        </w:rPr>
        <w:t>o</w:t>
      </w:r>
      <w:r w:rsidRPr="001C55DD">
        <w:rPr>
          <w:rFonts w:ascii="Calibri" w:eastAsia="新細明體" w:hAnsi="Calibri" w:cs="Times New Roman" w:hint="eastAsia"/>
          <w:kern w:val="2"/>
          <w:sz w:val="24"/>
          <w:lang w:val="en-US" w:eastAsia="zh-HK"/>
        </w:rPr>
        <w:t>C.</w:t>
      </w:r>
    </w:p>
    <w:p w:rsidR="0036095C" w:rsidRPr="0036095C" w:rsidRDefault="0036095C" w:rsidP="0036095C">
      <w:pPr>
        <w:pStyle w:val="a4"/>
        <w:numPr>
          <w:ilvl w:val="0"/>
          <w:numId w:val="1"/>
        </w:numPr>
        <w:rPr>
          <w:sz w:val="24"/>
          <w:lang w:val="en-US"/>
        </w:rPr>
      </w:pPr>
      <w:r>
        <w:rPr>
          <w:rFonts w:ascii="Calibri" w:eastAsia="新細明體" w:hAnsi="Calibri" w:cs="Times New Roman"/>
          <w:kern w:val="2"/>
          <w:sz w:val="24"/>
          <w:lang w:val="en-US" w:eastAsia="zh-HK"/>
        </w:rPr>
        <w:t>Bring water to the boil.</w:t>
      </w:r>
    </w:p>
    <w:p w:rsidR="00690D0D" w:rsidRPr="00690D0D" w:rsidRDefault="0036095C" w:rsidP="00C65F2C">
      <w:pPr>
        <w:pStyle w:val="a4"/>
        <w:numPr>
          <w:ilvl w:val="0"/>
          <w:numId w:val="1"/>
        </w:numPr>
        <w:rPr>
          <w:sz w:val="24"/>
          <w:lang w:val="en-US"/>
        </w:rPr>
      </w:pPr>
      <w:r>
        <w:rPr>
          <w:rFonts w:ascii="Calibri" w:eastAsia="新細明體" w:hAnsi="Calibri" w:cs="Times New Roman"/>
          <w:kern w:val="2"/>
          <w:sz w:val="24"/>
          <w:lang w:val="en-US" w:eastAsia="zh-HK"/>
        </w:rPr>
        <w:t>Wash and clean potatoes.</w:t>
      </w:r>
    </w:p>
    <w:p w:rsidR="00690D0D" w:rsidRPr="00690D0D" w:rsidRDefault="0036095C" w:rsidP="00485BA4">
      <w:pPr>
        <w:pStyle w:val="a4"/>
        <w:numPr>
          <w:ilvl w:val="0"/>
          <w:numId w:val="1"/>
        </w:numPr>
        <w:rPr>
          <w:sz w:val="24"/>
          <w:lang w:val="en-US"/>
        </w:rPr>
      </w:pPr>
      <w:r>
        <w:rPr>
          <w:rFonts w:ascii="Calibri" w:eastAsia="新細明體" w:hAnsi="Calibri" w:cs="Times New Roman"/>
          <w:kern w:val="2"/>
          <w:sz w:val="24"/>
          <w:lang w:val="en-US" w:eastAsia="zh-HK"/>
        </w:rPr>
        <w:t>Cook</w:t>
      </w:r>
      <w:r w:rsidR="007C7DE4">
        <w:rPr>
          <w:rFonts w:ascii="Calibri" w:eastAsia="新細明體" w:hAnsi="Calibri" w:cs="Times New Roman" w:hint="eastAsia"/>
          <w:kern w:val="2"/>
          <w:sz w:val="24"/>
          <w:lang w:val="en-US" w:eastAsia="zh-HK"/>
        </w:rPr>
        <w:t xml:space="preserve"> </w:t>
      </w:r>
      <w:r w:rsidR="00690D0D">
        <w:rPr>
          <w:rFonts w:ascii="Calibri" w:eastAsia="新細明體" w:hAnsi="Calibri" w:cs="Times New Roman"/>
          <w:kern w:val="2"/>
          <w:sz w:val="24"/>
          <w:lang w:val="en-US" w:eastAsia="zh-HK"/>
        </w:rPr>
        <w:t xml:space="preserve">two </w:t>
      </w:r>
      <w:r w:rsidR="00DA0CEB">
        <w:rPr>
          <w:rFonts w:ascii="Calibri" w:eastAsia="新細明體" w:hAnsi="Calibri" w:cs="Times New Roman"/>
          <w:kern w:val="2"/>
          <w:sz w:val="24"/>
          <w:lang w:val="en-US" w:eastAsia="zh-HK"/>
        </w:rPr>
        <w:t xml:space="preserve">potatoes </w:t>
      </w:r>
      <w:r w:rsidR="00690D0D">
        <w:rPr>
          <w:rFonts w:ascii="Calibri" w:eastAsia="新細明體" w:hAnsi="Calibri" w:cs="Times New Roman"/>
          <w:kern w:val="2"/>
          <w:sz w:val="24"/>
          <w:lang w:val="en-US" w:eastAsia="zh-HK"/>
        </w:rPr>
        <w:t xml:space="preserve">in water, and another two in the oven on a </w:t>
      </w:r>
      <w:r>
        <w:rPr>
          <w:rFonts w:ascii="Calibri" w:eastAsia="新細明體" w:hAnsi="Calibri" w:cs="Times New Roman"/>
          <w:kern w:val="2"/>
          <w:sz w:val="24"/>
          <w:lang w:val="en-US" w:eastAsia="zh-HK"/>
        </w:rPr>
        <w:t xml:space="preserve">baking tray lined with aluminium </w:t>
      </w:r>
      <w:r w:rsidR="00690D0D">
        <w:rPr>
          <w:rFonts w:ascii="Calibri" w:eastAsia="新細明體" w:hAnsi="Calibri" w:cs="Times New Roman"/>
          <w:kern w:val="2"/>
          <w:sz w:val="24"/>
          <w:lang w:val="en-US" w:eastAsia="zh-HK"/>
        </w:rPr>
        <w:t>foil.</w:t>
      </w:r>
    </w:p>
    <w:p w:rsidR="00690D0D" w:rsidRPr="00690D0D" w:rsidRDefault="0036095C" w:rsidP="00485BA4">
      <w:pPr>
        <w:pStyle w:val="a4"/>
        <w:numPr>
          <w:ilvl w:val="0"/>
          <w:numId w:val="1"/>
        </w:numPr>
        <w:rPr>
          <w:sz w:val="24"/>
          <w:lang w:val="en-US"/>
        </w:rPr>
      </w:pPr>
      <w:r>
        <w:rPr>
          <w:rFonts w:ascii="Calibri" w:eastAsia="新細明體" w:hAnsi="Calibri" w:cs="Times New Roman"/>
          <w:kern w:val="2"/>
          <w:sz w:val="24"/>
          <w:lang w:val="en-US" w:eastAsia="zh-HK"/>
        </w:rPr>
        <w:t xml:space="preserve">Cook the potatoes for </w:t>
      </w:r>
      <w:r w:rsidR="00690D0D">
        <w:rPr>
          <w:rFonts w:ascii="Calibri" w:eastAsia="新細明體" w:hAnsi="Calibri" w:cs="Times New Roman"/>
          <w:kern w:val="2"/>
          <w:sz w:val="24"/>
          <w:lang w:val="en-US" w:eastAsia="zh-HK"/>
        </w:rPr>
        <w:t>40 minutes.</w:t>
      </w:r>
    </w:p>
    <w:p w:rsidR="00690D0D" w:rsidRDefault="00690D0D" w:rsidP="00485BA4">
      <w:pPr>
        <w:pStyle w:val="a4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 xml:space="preserve">Take out one potato from </w:t>
      </w:r>
      <w:r w:rsidR="0036095C">
        <w:rPr>
          <w:sz w:val="24"/>
          <w:lang w:val="en-US"/>
        </w:rPr>
        <w:t>boiling water and the other one from the oven.</w:t>
      </w:r>
      <w:r>
        <w:rPr>
          <w:sz w:val="24"/>
          <w:lang w:val="en-US"/>
        </w:rPr>
        <w:t xml:space="preserve"> </w:t>
      </w:r>
      <w:r w:rsidR="0036095C">
        <w:rPr>
          <w:sz w:val="24"/>
          <w:lang w:val="en-US"/>
        </w:rPr>
        <w:t xml:space="preserve"> Cook the remaining potatoes for another </w:t>
      </w:r>
      <w:r>
        <w:rPr>
          <w:sz w:val="24"/>
          <w:lang w:val="en-US"/>
        </w:rPr>
        <w:t>20 minutes.</w:t>
      </w:r>
    </w:p>
    <w:p w:rsidR="00F55850" w:rsidRDefault="00F55850" w:rsidP="00485BA4">
      <w:pPr>
        <w:pStyle w:val="a4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 xml:space="preserve">Cut </w:t>
      </w:r>
      <w:r w:rsidR="00DC5C96">
        <w:rPr>
          <w:sz w:val="24"/>
          <w:lang w:val="en-US"/>
        </w:rPr>
        <w:t xml:space="preserve">the </w:t>
      </w:r>
      <w:r w:rsidR="0036095C">
        <w:rPr>
          <w:sz w:val="24"/>
          <w:lang w:val="en-US"/>
        </w:rPr>
        <w:t xml:space="preserve">cooked </w:t>
      </w:r>
      <w:r w:rsidR="00690D0D">
        <w:rPr>
          <w:sz w:val="24"/>
          <w:lang w:val="en-US"/>
        </w:rPr>
        <w:t xml:space="preserve">potatoes </w:t>
      </w:r>
      <w:r w:rsidR="0036095C">
        <w:rPr>
          <w:sz w:val="24"/>
          <w:lang w:val="en-US"/>
        </w:rPr>
        <w:t>into halves and observe the cross section of each.</w:t>
      </w:r>
    </w:p>
    <w:p w:rsidR="00690D0D" w:rsidRPr="00485BA4" w:rsidRDefault="00690D0D" w:rsidP="00485BA4">
      <w:pPr>
        <w:pStyle w:val="a4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Use a chopstick or skewer to test for the internal texture of potatoes.</w:t>
      </w:r>
    </w:p>
    <w:p w:rsidR="00485BA4" w:rsidRPr="00485BA4" w:rsidRDefault="00485BA4" w:rsidP="00485BA4">
      <w:pPr>
        <w:pStyle w:val="a4"/>
        <w:numPr>
          <w:ilvl w:val="0"/>
          <w:numId w:val="1"/>
        </w:numPr>
        <w:rPr>
          <w:sz w:val="24"/>
          <w:lang w:val="en-US"/>
        </w:rPr>
      </w:pPr>
      <w:r w:rsidRPr="00485BA4">
        <w:rPr>
          <w:sz w:val="24"/>
          <w:lang w:val="en-US"/>
        </w:rPr>
        <w:t>Compare results.</w:t>
      </w:r>
    </w:p>
    <w:p w:rsidR="00084A26" w:rsidRDefault="00214086" w:rsidP="00476169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lastRenderedPageBreak/>
        <w:t>Results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1588"/>
        <w:gridCol w:w="1588"/>
        <w:gridCol w:w="1588"/>
        <w:gridCol w:w="1588"/>
        <w:gridCol w:w="1589"/>
      </w:tblGrid>
      <w:tr w:rsidR="00B26101" w:rsidTr="00B26101">
        <w:trPr>
          <w:trHeight w:val="864"/>
        </w:trPr>
        <w:tc>
          <w:tcPr>
            <w:tcW w:w="1075" w:type="dxa"/>
            <w:vMerge w:val="restart"/>
            <w:vAlign w:val="center"/>
          </w:tcPr>
          <w:p w:rsidR="00B26101" w:rsidRDefault="00B26101" w:rsidP="00B26101">
            <w:pPr>
              <w:jc w:val="center"/>
              <w:rPr>
                <w:b/>
              </w:rPr>
            </w:pPr>
            <w:r>
              <w:rPr>
                <w:b/>
              </w:rPr>
              <w:t>Sample</w:t>
            </w:r>
          </w:p>
        </w:tc>
        <w:tc>
          <w:tcPr>
            <w:tcW w:w="3176" w:type="dxa"/>
            <w:gridSpan w:val="2"/>
            <w:vAlign w:val="center"/>
          </w:tcPr>
          <w:p w:rsidR="00B26101" w:rsidRDefault="00B26101" w:rsidP="00B26101">
            <w:pPr>
              <w:jc w:val="center"/>
              <w:rPr>
                <w:b/>
              </w:rPr>
            </w:pPr>
            <w:r>
              <w:rPr>
                <w:b/>
              </w:rPr>
              <w:t>After cooking for 40 minutes</w:t>
            </w:r>
          </w:p>
        </w:tc>
        <w:tc>
          <w:tcPr>
            <w:tcW w:w="3176" w:type="dxa"/>
            <w:gridSpan w:val="2"/>
            <w:vAlign w:val="center"/>
          </w:tcPr>
          <w:p w:rsidR="00B26101" w:rsidRDefault="00B26101" w:rsidP="00B26101">
            <w:pPr>
              <w:jc w:val="center"/>
              <w:rPr>
                <w:b/>
              </w:rPr>
            </w:pPr>
            <w:r>
              <w:rPr>
                <w:b/>
              </w:rPr>
              <w:t>After cooking for 60 minutes</w:t>
            </w:r>
          </w:p>
        </w:tc>
        <w:tc>
          <w:tcPr>
            <w:tcW w:w="1589" w:type="dxa"/>
            <w:vMerge w:val="restart"/>
            <w:vAlign w:val="center"/>
          </w:tcPr>
          <w:p w:rsidR="00B26101" w:rsidRDefault="00B26101" w:rsidP="00B26101">
            <w:pPr>
              <w:jc w:val="center"/>
              <w:rPr>
                <w:b/>
              </w:rPr>
            </w:pPr>
            <w:r>
              <w:rPr>
                <w:b/>
              </w:rPr>
              <w:t>Other observations</w:t>
            </w:r>
          </w:p>
        </w:tc>
      </w:tr>
      <w:tr w:rsidR="00B26101" w:rsidTr="00B26101">
        <w:trPr>
          <w:trHeight w:val="864"/>
        </w:trPr>
        <w:tc>
          <w:tcPr>
            <w:tcW w:w="1075" w:type="dxa"/>
            <w:vMerge/>
            <w:vAlign w:val="center"/>
          </w:tcPr>
          <w:p w:rsidR="00B26101" w:rsidRDefault="00B26101" w:rsidP="00B26101">
            <w:pPr>
              <w:jc w:val="center"/>
            </w:pPr>
          </w:p>
        </w:tc>
        <w:tc>
          <w:tcPr>
            <w:tcW w:w="1588" w:type="dxa"/>
            <w:vAlign w:val="center"/>
          </w:tcPr>
          <w:p w:rsidR="00B26101" w:rsidRDefault="00B26101" w:rsidP="00B26101">
            <w:pPr>
              <w:jc w:val="center"/>
              <w:rPr>
                <w:b/>
              </w:rPr>
            </w:pPr>
            <w:r>
              <w:rPr>
                <w:b/>
              </w:rPr>
              <w:t>Shape</w:t>
            </w:r>
          </w:p>
        </w:tc>
        <w:tc>
          <w:tcPr>
            <w:tcW w:w="1588" w:type="dxa"/>
            <w:vAlign w:val="center"/>
          </w:tcPr>
          <w:p w:rsidR="00B26101" w:rsidRDefault="00B26101" w:rsidP="00B26101">
            <w:pPr>
              <w:jc w:val="center"/>
              <w:rPr>
                <w:b/>
              </w:rPr>
            </w:pPr>
            <w:r>
              <w:rPr>
                <w:b/>
              </w:rPr>
              <w:t>Tenderness</w:t>
            </w:r>
          </w:p>
        </w:tc>
        <w:tc>
          <w:tcPr>
            <w:tcW w:w="1588" w:type="dxa"/>
            <w:vAlign w:val="center"/>
          </w:tcPr>
          <w:p w:rsidR="00B26101" w:rsidRDefault="00B26101" w:rsidP="00B26101">
            <w:pPr>
              <w:jc w:val="center"/>
              <w:rPr>
                <w:b/>
              </w:rPr>
            </w:pPr>
            <w:r>
              <w:rPr>
                <w:b/>
              </w:rPr>
              <w:t>Shape</w:t>
            </w:r>
          </w:p>
        </w:tc>
        <w:tc>
          <w:tcPr>
            <w:tcW w:w="1588" w:type="dxa"/>
            <w:vAlign w:val="center"/>
          </w:tcPr>
          <w:p w:rsidR="00B26101" w:rsidRDefault="00B26101" w:rsidP="00B26101">
            <w:pPr>
              <w:jc w:val="center"/>
              <w:rPr>
                <w:b/>
              </w:rPr>
            </w:pPr>
            <w:r>
              <w:rPr>
                <w:b/>
              </w:rPr>
              <w:t>Tenderness</w:t>
            </w:r>
          </w:p>
        </w:tc>
        <w:tc>
          <w:tcPr>
            <w:tcW w:w="1589" w:type="dxa"/>
            <w:vMerge/>
            <w:vAlign w:val="center"/>
          </w:tcPr>
          <w:p w:rsidR="00B26101" w:rsidRDefault="00B26101" w:rsidP="00B26101">
            <w:pPr>
              <w:jc w:val="center"/>
              <w:rPr>
                <w:b/>
              </w:rPr>
            </w:pPr>
          </w:p>
        </w:tc>
      </w:tr>
      <w:tr w:rsidR="00B26101" w:rsidTr="00214086">
        <w:trPr>
          <w:trHeight w:val="864"/>
        </w:trPr>
        <w:tc>
          <w:tcPr>
            <w:tcW w:w="1075" w:type="dxa"/>
            <w:vAlign w:val="center"/>
          </w:tcPr>
          <w:p w:rsidR="00B26101" w:rsidRPr="00214086" w:rsidRDefault="00B26101" w:rsidP="00B26101">
            <w:pPr>
              <w:jc w:val="center"/>
            </w:pPr>
            <w:r>
              <w:t>Boiled potato</w:t>
            </w:r>
          </w:p>
        </w:tc>
        <w:tc>
          <w:tcPr>
            <w:tcW w:w="1588" w:type="dxa"/>
          </w:tcPr>
          <w:p w:rsidR="00B26101" w:rsidRDefault="00B26101" w:rsidP="00B26101">
            <w:pPr>
              <w:rPr>
                <w:b/>
              </w:rPr>
            </w:pPr>
          </w:p>
        </w:tc>
        <w:tc>
          <w:tcPr>
            <w:tcW w:w="1588" w:type="dxa"/>
          </w:tcPr>
          <w:p w:rsidR="00B26101" w:rsidRDefault="00B26101" w:rsidP="00B26101">
            <w:pPr>
              <w:rPr>
                <w:b/>
              </w:rPr>
            </w:pPr>
          </w:p>
        </w:tc>
        <w:tc>
          <w:tcPr>
            <w:tcW w:w="1588" w:type="dxa"/>
          </w:tcPr>
          <w:p w:rsidR="00B26101" w:rsidRDefault="00B26101" w:rsidP="00B26101">
            <w:pPr>
              <w:rPr>
                <w:b/>
              </w:rPr>
            </w:pPr>
          </w:p>
        </w:tc>
        <w:tc>
          <w:tcPr>
            <w:tcW w:w="1588" w:type="dxa"/>
          </w:tcPr>
          <w:p w:rsidR="00B26101" w:rsidRDefault="00B26101" w:rsidP="00B26101">
            <w:pPr>
              <w:rPr>
                <w:b/>
              </w:rPr>
            </w:pPr>
          </w:p>
        </w:tc>
        <w:tc>
          <w:tcPr>
            <w:tcW w:w="1589" w:type="dxa"/>
          </w:tcPr>
          <w:p w:rsidR="00B26101" w:rsidRDefault="00B26101" w:rsidP="00B26101">
            <w:pPr>
              <w:rPr>
                <w:b/>
              </w:rPr>
            </w:pPr>
          </w:p>
        </w:tc>
      </w:tr>
      <w:tr w:rsidR="00B26101" w:rsidTr="00214086">
        <w:trPr>
          <w:trHeight w:val="864"/>
        </w:trPr>
        <w:tc>
          <w:tcPr>
            <w:tcW w:w="1075" w:type="dxa"/>
            <w:vAlign w:val="center"/>
          </w:tcPr>
          <w:p w:rsidR="00B26101" w:rsidRPr="00214086" w:rsidRDefault="00B26101" w:rsidP="00B26101">
            <w:pPr>
              <w:jc w:val="center"/>
            </w:pPr>
            <w:r w:rsidRPr="00214086">
              <w:t>B</w:t>
            </w:r>
            <w:r>
              <w:t>aked potato</w:t>
            </w:r>
          </w:p>
        </w:tc>
        <w:tc>
          <w:tcPr>
            <w:tcW w:w="1588" w:type="dxa"/>
          </w:tcPr>
          <w:p w:rsidR="00B26101" w:rsidRDefault="00B26101" w:rsidP="00B26101">
            <w:pPr>
              <w:rPr>
                <w:b/>
              </w:rPr>
            </w:pPr>
          </w:p>
        </w:tc>
        <w:tc>
          <w:tcPr>
            <w:tcW w:w="1588" w:type="dxa"/>
          </w:tcPr>
          <w:p w:rsidR="00B26101" w:rsidRDefault="00B26101" w:rsidP="00B26101">
            <w:pPr>
              <w:rPr>
                <w:b/>
              </w:rPr>
            </w:pPr>
          </w:p>
        </w:tc>
        <w:tc>
          <w:tcPr>
            <w:tcW w:w="1588" w:type="dxa"/>
          </w:tcPr>
          <w:p w:rsidR="00B26101" w:rsidRDefault="00B26101" w:rsidP="00B26101">
            <w:pPr>
              <w:rPr>
                <w:b/>
              </w:rPr>
            </w:pPr>
          </w:p>
        </w:tc>
        <w:tc>
          <w:tcPr>
            <w:tcW w:w="1588" w:type="dxa"/>
          </w:tcPr>
          <w:p w:rsidR="00B26101" w:rsidRDefault="00B26101" w:rsidP="00B26101">
            <w:pPr>
              <w:rPr>
                <w:b/>
              </w:rPr>
            </w:pPr>
          </w:p>
        </w:tc>
        <w:tc>
          <w:tcPr>
            <w:tcW w:w="1589" w:type="dxa"/>
          </w:tcPr>
          <w:p w:rsidR="00B26101" w:rsidRDefault="00B26101" w:rsidP="00B26101">
            <w:pPr>
              <w:rPr>
                <w:b/>
              </w:rPr>
            </w:pPr>
          </w:p>
        </w:tc>
      </w:tr>
    </w:tbl>
    <w:p w:rsidR="00214086" w:rsidRDefault="00214086" w:rsidP="00476169">
      <w:pPr>
        <w:rPr>
          <w:b/>
          <w:sz w:val="24"/>
          <w:lang w:val="en-US"/>
        </w:rPr>
      </w:pPr>
    </w:p>
    <w:p w:rsidR="00D0493C" w:rsidRDefault="00D0493C" w:rsidP="00476169">
      <w:pPr>
        <w:rPr>
          <w:b/>
          <w:lang w:val="en-US"/>
        </w:rPr>
      </w:pPr>
      <w:r w:rsidRPr="00D0493C">
        <w:rPr>
          <w:b/>
          <w:lang w:val="en-US"/>
        </w:rPr>
        <w:t>Questions</w:t>
      </w:r>
    </w:p>
    <w:p w:rsidR="00B074A8" w:rsidRDefault="00350BFA" w:rsidP="00B074A8">
      <w:pPr>
        <w:pStyle w:val="a4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Name all the conductors in </w:t>
      </w:r>
      <w:r w:rsidR="00DA0CEB">
        <w:rPr>
          <w:lang w:val="en-US"/>
        </w:rPr>
        <w:t xml:space="preserve">the </w:t>
      </w:r>
      <w:r>
        <w:rPr>
          <w:lang w:val="en-US"/>
        </w:rPr>
        <w:t>boiling of potato</w:t>
      </w:r>
      <w:r w:rsidR="00DA0CEB">
        <w:rPr>
          <w:lang w:val="en-US"/>
        </w:rPr>
        <w:t>es</w:t>
      </w:r>
      <w:r>
        <w:rPr>
          <w:lang w:val="en-US"/>
        </w:rPr>
        <w:t>.</w:t>
      </w:r>
    </w:p>
    <w:p w:rsidR="00D0493C" w:rsidRDefault="00350BFA" w:rsidP="00B074A8">
      <w:pPr>
        <w:pStyle w:val="a4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In a convection oven, what can be done to speed up </w:t>
      </w:r>
      <w:r w:rsidR="00DA0CEB">
        <w:rPr>
          <w:lang w:val="en-US"/>
        </w:rPr>
        <w:t xml:space="preserve">the </w:t>
      </w:r>
      <w:r>
        <w:rPr>
          <w:lang w:val="en-US"/>
        </w:rPr>
        <w:t>cooking process?</w:t>
      </w:r>
      <w:r w:rsidR="00B074A8">
        <w:rPr>
          <w:lang w:val="en-US"/>
        </w:rPr>
        <w:t xml:space="preserve"> </w:t>
      </w:r>
    </w:p>
    <w:p w:rsidR="00350BFA" w:rsidRDefault="00350BFA" w:rsidP="00350BFA">
      <w:pPr>
        <w:rPr>
          <w:lang w:val="en-US"/>
        </w:rPr>
      </w:pPr>
    </w:p>
    <w:p w:rsidR="00350BFA" w:rsidRPr="00350BFA" w:rsidRDefault="00350BFA" w:rsidP="00350BFA">
      <w:pPr>
        <w:rPr>
          <w:b/>
          <w:lang w:val="en-US"/>
        </w:rPr>
      </w:pPr>
      <w:r w:rsidRPr="00350BFA">
        <w:rPr>
          <w:b/>
          <w:lang w:val="en-US"/>
        </w:rPr>
        <w:t>Answers</w:t>
      </w:r>
    </w:p>
    <w:p w:rsidR="00350BFA" w:rsidRDefault="0036095C" w:rsidP="00350BFA">
      <w:pPr>
        <w:pStyle w:val="a4"/>
        <w:numPr>
          <w:ilvl w:val="0"/>
          <w:numId w:val="5"/>
        </w:numPr>
        <w:rPr>
          <w:lang w:val="en-US"/>
        </w:rPr>
      </w:pPr>
      <w:r>
        <w:rPr>
          <w:lang w:val="en-US"/>
        </w:rPr>
        <w:t>Saucepan</w:t>
      </w:r>
      <w:r w:rsidR="00350BFA">
        <w:rPr>
          <w:lang w:val="en-US"/>
        </w:rPr>
        <w:t>, boiling water, water molecules inside of potato</w:t>
      </w:r>
    </w:p>
    <w:p w:rsidR="001C55DD" w:rsidRPr="00A738B8" w:rsidRDefault="00350BFA" w:rsidP="001C55DD">
      <w:pPr>
        <w:pStyle w:val="a4"/>
        <w:numPr>
          <w:ilvl w:val="0"/>
          <w:numId w:val="5"/>
        </w:numPr>
        <w:rPr>
          <w:lang w:val="en-US"/>
        </w:rPr>
      </w:pPr>
      <w:r>
        <w:rPr>
          <w:lang w:val="en-US"/>
        </w:rPr>
        <w:t>Turn on fan to cause forced convection</w:t>
      </w:r>
    </w:p>
    <w:sectPr w:rsidR="001C55DD" w:rsidRPr="00A738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FA3" w:rsidRDefault="00E05FA3" w:rsidP="00D0493C">
      <w:pPr>
        <w:spacing w:after="0" w:line="240" w:lineRule="auto"/>
      </w:pPr>
      <w:r>
        <w:separator/>
      </w:r>
    </w:p>
  </w:endnote>
  <w:endnote w:type="continuationSeparator" w:id="0">
    <w:p w:rsidR="00E05FA3" w:rsidRDefault="00E05FA3" w:rsidP="00D04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FA3" w:rsidRDefault="00E05FA3" w:rsidP="00D0493C">
      <w:pPr>
        <w:spacing w:after="0" w:line="240" w:lineRule="auto"/>
      </w:pPr>
      <w:r>
        <w:separator/>
      </w:r>
    </w:p>
  </w:footnote>
  <w:footnote w:type="continuationSeparator" w:id="0">
    <w:p w:rsidR="00E05FA3" w:rsidRDefault="00E05FA3" w:rsidP="00D04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91C7B"/>
    <w:multiLevelType w:val="hybridMultilevel"/>
    <w:tmpl w:val="88746BCE"/>
    <w:lvl w:ilvl="0" w:tplc="28F8FE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7D8CE00">
      <w:start w:val="1"/>
      <w:numFmt w:val="lowerLetter"/>
      <w:lvlText w:val="%2."/>
      <w:lvlJc w:val="left"/>
      <w:pPr>
        <w:tabs>
          <w:tab w:val="num" w:pos="960"/>
        </w:tabs>
        <w:ind w:left="960" w:hanging="480"/>
      </w:pPr>
      <w:rPr>
        <w:rFonts w:ascii="Calibri" w:hAnsi="Calibri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5E634BC"/>
    <w:multiLevelType w:val="hybridMultilevel"/>
    <w:tmpl w:val="DEECAD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C672D"/>
    <w:multiLevelType w:val="hybridMultilevel"/>
    <w:tmpl w:val="29B8F1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145BD"/>
    <w:multiLevelType w:val="hybridMultilevel"/>
    <w:tmpl w:val="29B8F1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60135"/>
    <w:multiLevelType w:val="hybridMultilevel"/>
    <w:tmpl w:val="64929C4C"/>
    <w:lvl w:ilvl="0" w:tplc="28F8FE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169"/>
    <w:rsid w:val="00056650"/>
    <w:rsid w:val="00084A26"/>
    <w:rsid w:val="00090539"/>
    <w:rsid w:val="00106F48"/>
    <w:rsid w:val="001968A3"/>
    <w:rsid w:val="001B0205"/>
    <w:rsid w:val="001C0C9C"/>
    <w:rsid w:val="001C55DD"/>
    <w:rsid w:val="00214086"/>
    <w:rsid w:val="00315A50"/>
    <w:rsid w:val="00350BFA"/>
    <w:rsid w:val="0036095C"/>
    <w:rsid w:val="00390134"/>
    <w:rsid w:val="003948D4"/>
    <w:rsid w:val="003D6AAD"/>
    <w:rsid w:val="004519EA"/>
    <w:rsid w:val="00470348"/>
    <w:rsid w:val="00476169"/>
    <w:rsid w:val="00485BA4"/>
    <w:rsid w:val="004937DB"/>
    <w:rsid w:val="0049788A"/>
    <w:rsid w:val="005D2EF1"/>
    <w:rsid w:val="00690D0D"/>
    <w:rsid w:val="006A0080"/>
    <w:rsid w:val="006B1C73"/>
    <w:rsid w:val="006E2B7A"/>
    <w:rsid w:val="007C61A6"/>
    <w:rsid w:val="007C7DE4"/>
    <w:rsid w:val="008E5499"/>
    <w:rsid w:val="009223E8"/>
    <w:rsid w:val="00935ECD"/>
    <w:rsid w:val="00956C9B"/>
    <w:rsid w:val="009A766B"/>
    <w:rsid w:val="00A04B5A"/>
    <w:rsid w:val="00A738B8"/>
    <w:rsid w:val="00B074A8"/>
    <w:rsid w:val="00B14FFF"/>
    <w:rsid w:val="00B26101"/>
    <w:rsid w:val="00B269A9"/>
    <w:rsid w:val="00B32F44"/>
    <w:rsid w:val="00B56257"/>
    <w:rsid w:val="00C35DDE"/>
    <w:rsid w:val="00C65F2C"/>
    <w:rsid w:val="00CC2695"/>
    <w:rsid w:val="00D04248"/>
    <w:rsid w:val="00D0493C"/>
    <w:rsid w:val="00D77580"/>
    <w:rsid w:val="00DA0CEB"/>
    <w:rsid w:val="00DC5C96"/>
    <w:rsid w:val="00E05FA3"/>
    <w:rsid w:val="00E55B2D"/>
    <w:rsid w:val="00E7306F"/>
    <w:rsid w:val="00EA3B2B"/>
    <w:rsid w:val="00F154BE"/>
    <w:rsid w:val="00F15FB5"/>
    <w:rsid w:val="00F54C60"/>
    <w:rsid w:val="00F55850"/>
    <w:rsid w:val="00F9613C"/>
    <w:rsid w:val="00FC3AB2"/>
    <w:rsid w:val="00FC4028"/>
    <w:rsid w:val="00FC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18E39E"/>
  <w15:docId w15:val="{22312036-6201-41C1-B0F2-DD8191D7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C73"/>
    <w:pPr>
      <w:spacing w:after="0" w:line="240" w:lineRule="auto"/>
    </w:pPr>
    <w:rPr>
      <w:kern w:val="2"/>
      <w:sz w:val="24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549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04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D0493C"/>
  </w:style>
  <w:style w:type="paragraph" w:styleId="a7">
    <w:name w:val="footer"/>
    <w:basedOn w:val="a"/>
    <w:link w:val="a8"/>
    <w:uiPriority w:val="99"/>
    <w:unhideWhenUsed/>
    <w:rsid w:val="00D04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頁尾 字元"/>
    <w:basedOn w:val="a0"/>
    <w:link w:val="a7"/>
    <w:uiPriority w:val="99"/>
    <w:rsid w:val="00D0493C"/>
  </w:style>
  <w:style w:type="paragraph" w:styleId="a9">
    <w:name w:val="Balloon Text"/>
    <w:basedOn w:val="a"/>
    <w:link w:val="aa"/>
    <w:uiPriority w:val="99"/>
    <w:semiHidden/>
    <w:unhideWhenUsed/>
    <w:rsid w:val="007C7DE4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aa">
    <w:name w:val="註解方塊文字 字元"/>
    <w:basedOn w:val="a0"/>
    <w:link w:val="a9"/>
    <w:uiPriority w:val="99"/>
    <w:semiHidden/>
    <w:rsid w:val="007C7DE4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HKU SPACE Po Leung Kuk Stanley Ho Community College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Yeung Oi Yee</dc:creator>
  <cp:lastModifiedBy>LOK, Kwan-wai</cp:lastModifiedBy>
  <cp:revision>6</cp:revision>
  <cp:lastPrinted>2017-05-23T07:15:00Z</cp:lastPrinted>
  <dcterms:created xsi:type="dcterms:W3CDTF">2016-09-26T08:15:00Z</dcterms:created>
  <dcterms:modified xsi:type="dcterms:W3CDTF">2019-10-29T09:03:00Z</dcterms:modified>
</cp:coreProperties>
</file>