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AA4694" w14:textId="77777777" w:rsidR="00970CB6" w:rsidRPr="00F66B73" w:rsidRDefault="00970CB6" w:rsidP="00970CB6">
      <w:pPr>
        <w:ind w:rightChars="98" w:right="235"/>
        <w:jc w:val="center"/>
        <w:rPr>
          <w:b/>
          <w:color w:val="000000"/>
          <w:sz w:val="32"/>
          <w:szCs w:val="32"/>
        </w:rPr>
      </w:pPr>
      <w:r w:rsidRPr="00F66B73">
        <w:rPr>
          <w:b/>
          <w:color w:val="000000"/>
          <w:sz w:val="32"/>
          <w:szCs w:val="32"/>
        </w:rPr>
        <w:t>Market Research and Developments</w:t>
      </w:r>
    </w:p>
    <w:p w14:paraId="50401B1A" w14:textId="00063EF7" w:rsidR="00970CB6" w:rsidRPr="00F66B73" w:rsidRDefault="00970CB6" w:rsidP="00970CB6">
      <w:pPr>
        <w:ind w:rightChars="98" w:right="235"/>
        <w:jc w:val="center"/>
        <w:rPr>
          <w:b/>
          <w:color w:val="000000"/>
          <w:sz w:val="32"/>
          <w:szCs w:val="32"/>
        </w:rPr>
      </w:pPr>
      <w:r w:rsidRPr="00F66B73">
        <w:rPr>
          <w:b/>
          <w:color w:val="000000"/>
          <w:sz w:val="32"/>
          <w:szCs w:val="32"/>
        </w:rPr>
        <w:t>Circular Product Development</w:t>
      </w:r>
    </w:p>
    <w:p w14:paraId="2C65F161" w14:textId="36B345A2" w:rsidR="00970CB6" w:rsidRPr="00F66B73" w:rsidRDefault="00970CB6" w:rsidP="00970CB6">
      <w:pPr>
        <w:rPr>
          <w:b/>
          <w:color w:val="000000"/>
          <w:sz w:val="32"/>
          <w:szCs w:val="32"/>
        </w:rPr>
      </w:pPr>
    </w:p>
    <w:p w14:paraId="16831838" w14:textId="66311BF8" w:rsidR="00970CB6" w:rsidRPr="00F66B73" w:rsidRDefault="00970CB6" w:rsidP="00970CB6">
      <w:pPr>
        <w:jc w:val="center"/>
      </w:pPr>
      <w:r w:rsidRPr="00F66B73">
        <w:rPr>
          <w:color w:val="000000"/>
          <w:sz w:val="32"/>
          <w:szCs w:val="32"/>
          <w:lang w:eastAsia="zh-TW"/>
        </w:rPr>
        <w:t>Assessment Activity 1</w:t>
      </w:r>
    </w:p>
    <w:p w14:paraId="52E6DEF4" w14:textId="77777777" w:rsidR="0000709E" w:rsidRPr="00F66B73" w:rsidRDefault="0000709E" w:rsidP="007F09A8">
      <w:pPr>
        <w:jc w:val="both"/>
        <w:rPr>
          <w:b/>
          <w:lang w:eastAsia="zh-HK"/>
        </w:rPr>
      </w:pPr>
    </w:p>
    <w:p w14:paraId="24CB9BC5" w14:textId="77777777" w:rsidR="00970CB6" w:rsidRPr="00F66B73" w:rsidRDefault="00970CB6" w:rsidP="007F09A8">
      <w:pPr>
        <w:jc w:val="both"/>
        <w:rPr>
          <w:b/>
          <w:lang w:eastAsia="zh-HK"/>
        </w:rPr>
      </w:pPr>
    </w:p>
    <w:p w14:paraId="0ACFC851" w14:textId="31D4FB2F" w:rsidR="007F09A8" w:rsidRPr="00F66B73" w:rsidRDefault="0000709E" w:rsidP="007F09A8">
      <w:pPr>
        <w:jc w:val="both"/>
        <w:rPr>
          <w:b/>
          <w:sz w:val="32"/>
          <w:szCs w:val="32"/>
          <w:lang w:eastAsia="zh-HK"/>
        </w:rPr>
      </w:pPr>
      <w:r w:rsidRPr="00F66B73">
        <w:rPr>
          <w:b/>
          <w:sz w:val="32"/>
          <w:szCs w:val="32"/>
          <w:lang w:eastAsia="zh-HK"/>
        </w:rPr>
        <w:t xml:space="preserve">Activity </w:t>
      </w:r>
      <w:r w:rsidR="005D32C6" w:rsidRPr="00F66B73">
        <w:rPr>
          <w:b/>
          <w:sz w:val="32"/>
          <w:szCs w:val="32"/>
          <w:lang w:eastAsia="zh-HK"/>
        </w:rPr>
        <w:t>Title:</w:t>
      </w:r>
      <w:r w:rsidR="00742DEE">
        <w:rPr>
          <w:b/>
          <w:sz w:val="32"/>
          <w:szCs w:val="32"/>
          <w:lang w:eastAsia="zh-HK"/>
        </w:rPr>
        <w:t xml:space="preserve"> </w:t>
      </w:r>
      <w:r w:rsidR="006D71F5" w:rsidRPr="00F66B73">
        <w:rPr>
          <w:b/>
          <w:sz w:val="32"/>
          <w:szCs w:val="32"/>
          <w:lang w:eastAsia="zh-HK"/>
        </w:rPr>
        <w:t>“</w:t>
      </w:r>
      <w:r w:rsidR="00AB332C" w:rsidRPr="00F66B73">
        <w:rPr>
          <w:b/>
          <w:sz w:val="32"/>
          <w:szCs w:val="32"/>
          <w:lang w:eastAsia="zh-HK"/>
        </w:rPr>
        <w:t xml:space="preserve">Give </w:t>
      </w:r>
      <w:r w:rsidR="001E6ACC" w:rsidRPr="00F66B73">
        <w:rPr>
          <w:b/>
          <w:sz w:val="32"/>
          <w:szCs w:val="32"/>
          <w:lang w:eastAsia="zh-HK"/>
        </w:rPr>
        <w:t>Your Old Garment a New Life</w:t>
      </w:r>
      <w:r w:rsidR="007F09A8" w:rsidRPr="00F66B73">
        <w:rPr>
          <w:b/>
          <w:sz w:val="32"/>
          <w:szCs w:val="32"/>
          <w:lang w:eastAsia="zh-HK"/>
        </w:rPr>
        <w:t>”</w:t>
      </w:r>
    </w:p>
    <w:p w14:paraId="41FB509A" w14:textId="77777777" w:rsidR="0056125B" w:rsidRPr="00F66B73" w:rsidRDefault="0056125B" w:rsidP="0056125B">
      <w:pPr>
        <w:ind w:left="2400" w:hanging="2400"/>
        <w:rPr>
          <w:b/>
          <w:sz w:val="20"/>
          <w:szCs w:val="20"/>
          <w:u w:val="single"/>
        </w:rPr>
      </w:pPr>
    </w:p>
    <w:p w14:paraId="615007F9" w14:textId="7EAE1B91" w:rsidR="007F09A8" w:rsidRPr="00F66B73" w:rsidRDefault="001E6ACC" w:rsidP="008473C6">
      <w:pPr>
        <w:jc w:val="both"/>
      </w:pPr>
      <w:r w:rsidRPr="00F66B73">
        <w:t xml:space="preserve">In this </w:t>
      </w:r>
      <w:r w:rsidR="0003326A" w:rsidRPr="00F66B73">
        <w:t>activity</w:t>
      </w:r>
      <w:r w:rsidRPr="00F66B73">
        <w:t xml:space="preserve">, students </w:t>
      </w:r>
      <w:r w:rsidR="00297D23" w:rsidRPr="00F66B73">
        <w:t>will</w:t>
      </w:r>
      <w:r w:rsidRPr="00F66B73">
        <w:t xml:space="preserve"> explore the concept of sustainable fashion design by </w:t>
      </w:r>
      <w:r w:rsidR="006C6BBA" w:rsidRPr="00F66B73">
        <w:t>upcycling</w:t>
      </w:r>
      <w:r w:rsidRPr="00F66B73">
        <w:t xml:space="preserve"> an old garment. </w:t>
      </w:r>
      <w:r w:rsidR="003B3470" w:rsidRPr="00F66B73">
        <w:t xml:space="preserve">This </w:t>
      </w:r>
      <w:r w:rsidR="0003326A" w:rsidRPr="00F66B73">
        <w:t>activity</w:t>
      </w:r>
      <w:r w:rsidR="003B3470" w:rsidRPr="00F66B73">
        <w:t xml:space="preserve"> aim</w:t>
      </w:r>
      <w:r w:rsidR="00297D23" w:rsidRPr="00F66B73">
        <w:t>s</w:t>
      </w:r>
      <w:r w:rsidR="003B3470" w:rsidRPr="00F66B73">
        <w:t xml:space="preserve"> at </w:t>
      </w:r>
      <w:r w:rsidR="00D87237" w:rsidRPr="00F66B73">
        <w:t>enhancing</w:t>
      </w:r>
      <w:r w:rsidR="003B3470" w:rsidRPr="00F66B73">
        <w:t xml:space="preserve"> </w:t>
      </w:r>
      <w:r w:rsidR="0003326A" w:rsidRPr="00F66B73">
        <w:rPr>
          <w:lang w:eastAsia="zh-TW"/>
        </w:rPr>
        <w:t>students’</w:t>
      </w:r>
      <w:r w:rsidR="003B3470" w:rsidRPr="00F66B73">
        <w:t xml:space="preserve"> understanding of the importance of sustainability in design </w:t>
      </w:r>
      <w:r w:rsidR="00297D23" w:rsidRPr="00F66B73">
        <w:t xml:space="preserve">and </w:t>
      </w:r>
      <w:r w:rsidR="003B3470" w:rsidRPr="00F66B73">
        <w:t xml:space="preserve">fostering their </w:t>
      </w:r>
      <w:r w:rsidR="006C6BBA" w:rsidRPr="00F66B73">
        <w:t>creativity</w:t>
      </w:r>
      <w:r w:rsidR="003B3470" w:rsidRPr="00F66B73">
        <w:t>.</w:t>
      </w:r>
    </w:p>
    <w:p w14:paraId="3D04388D" w14:textId="77777777" w:rsidR="007F09A8" w:rsidRPr="00F66B73" w:rsidRDefault="007F09A8" w:rsidP="007F09A8">
      <w:pPr>
        <w:ind w:left="2400" w:hanging="2400"/>
      </w:pPr>
      <w:r w:rsidRPr="00F66B73">
        <w:tab/>
      </w:r>
      <w:r w:rsidRPr="00F66B73">
        <w:tab/>
      </w:r>
    </w:p>
    <w:p w14:paraId="65FA55FB" w14:textId="2169E9A8" w:rsidR="00D61E26" w:rsidRPr="00F66B73" w:rsidRDefault="00D61E26" w:rsidP="007F09A8">
      <w:pPr>
        <w:rPr>
          <w:b/>
          <w:u w:val="single"/>
        </w:rPr>
      </w:pPr>
      <w:r w:rsidRPr="00F66B73">
        <w:rPr>
          <w:b/>
          <w:u w:val="single"/>
        </w:rPr>
        <w:t>____________________________________________________________________________________</w:t>
      </w:r>
      <w:r w:rsidR="00EE4DD8">
        <w:rPr>
          <w:b/>
          <w:u w:val="single"/>
        </w:rPr>
        <w:t>_</w:t>
      </w:r>
    </w:p>
    <w:p w14:paraId="4FC17971" w14:textId="77777777" w:rsidR="00D61E26" w:rsidRPr="00F66B73" w:rsidRDefault="00D61E26" w:rsidP="007F09A8">
      <w:pPr>
        <w:rPr>
          <w:b/>
          <w:u w:val="single"/>
        </w:rPr>
      </w:pPr>
    </w:p>
    <w:p w14:paraId="4C5CB62C" w14:textId="14CBA2E5" w:rsidR="00D61E26" w:rsidRPr="00F66B73" w:rsidRDefault="00D61E26" w:rsidP="007F09A8">
      <w:pPr>
        <w:rPr>
          <w:b/>
          <w:u w:val="single"/>
        </w:rPr>
      </w:pPr>
      <w:r w:rsidRPr="00F66B73">
        <w:rPr>
          <w:b/>
          <w:u w:val="single"/>
        </w:rPr>
        <w:t>Learning Outcome</w:t>
      </w:r>
      <w:r w:rsidR="001E6ACC" w:rsidRPr="00F66B73">
        <w:rPr>
          <w:b/>
          <w:u w:val="single"/>
        </w:rPr>
        <w:t>s</w:t>
      </w:r>
    </w:p>
    <w:p w14:paraId="1BC592D3" w14:textId="622488D5" w:rsidR="006D71F5" w:rsidRPr="00F66B73" w:rsidRDefault="006D71F5" w:rsidP="007F09A8">
      <w:pPr>
        <w:rPr>
          <w:b/>
          <w:u w:val="single"/>
        </w:rPr>
      </w:pPr>
    </w:p>
    <w:p w14:paraId="2A67131F" w14:textId="77777777" w:rsidR="003B3470" w:rsidRPr="00F66B73" w:rsidRDefault="003B3470" w:rsidP="003B3470">
      <w:pPr>
        <w:rPr>
          <w:bCs/>
        </w:rPr>
      </w:pPr>
      <w:r w:rsidRPr="00F66B73">
        <w:rPr>
          <w:bCs/>
        </w:rPr>
        <w:t>By the end of this activity, students will be able to:</w:t>
      </w:r>
    </w:p>
    <w:p w14:paraId="4F555B29" w14:textId="77777777" w:rsidR="003B3470" w:rsidRPr="00F66B73" w:rsidRDefault="003B3470" w:rsidP="003B3470">
      <w:pPr>
        <w:rPr>
          <w:bCs/>
        </w:rPr>
      </w:pPr>
    </w:p>
    <w:p w14:paraId="6F4DB6C8" w14:textId="77777777" w:rsidR="004E065E" w:rsidRPr="004E065E" w:rsidRDefault="006C6BBA" w:rsidP="004E065E">
      <w:pPr>
        <w:pStyle w:val="ab"/>
        <w:numPr>
          <w:ilvl w:val="0"/>
          <w:numId w:val="29"/>
        </w:numPr>
        <w:ind w:leftChars="0" w:left="426" w:hanging="426"/>
        <w:jc w:val="both"/>
        <w:rPr>
          <w:b/>
        </w:rPr>
      </w:pPr>
      <w:r w:rsidRPr="009732AA">
        <w:rPr>
          <w:bCs/>
        </w:rPr>
        <w:t>u</w:t>
      </w:r>
      <w:r w:rsidR="003B3470" w:rsidRPr="009732AA">
        <w:rPr>
          <w:bCs/>
        </w:rPr>
        <w:t>nderstand the concept of "Designed for Disassembly</w:t>
      </w:r>
      <w:r w:rsidR="00255C7D" w:rsidRPr="009732AA">
        <w:rPr>
          <w:bCs/>
        </w:rPr>
        <w:t>” / “Made to be Re-made”</w:t>
      </w:r>
      <w:r w:rsidR="003B3470" w:rsidRPr="009732AA">
        <w:rPr>
          <w:bCs/>
        </w:rPr>
        <w:t>, promoting the idea of creating products with future reuse in mind, and</w:t>
      </w:r>
    </w:p>
    <w:p w14:paraId="2EA23ADB" w14:textId="10BAF4CB" w:rsidR="003B3470" w:rsidRPr="004E065E" w:rsidRDefault="003B3470" w:rsidP="004E065E">
      <w:pPr>
        <w:pStyle w:val="ab"/>
        <w:numPr>
          <w:ilvl w:val="0"/>
          <w:numId w:val="29"/>
        </w:numPr>
        <w:ind w:leftChars="0" w:left="426" w:hanging="426"/>
        <w:jc w:val="both"/>
        <w:rPr>
          <w:b/>
        </w:rPr>
      </w:pPr>
      <w:r w:rsidRPr="004E065E">
        <w:rPr>
          <w:bCs/>
        </w:rPr>
        <w:t>demonstrate creativity and critical thinking in repairing, revamping, and redesigning an old garment for prolonged</w:t>
      </w:r>
      <w:r w:rsidR="006C6BBA" w:rsidRPr="004E065E">
        <w:rPr>
          <w:bCs/>
        </w:rPr>
        <w:t xml:space="preserve"> and</w:t>
      </w:r>
      <w:r w:rsidRPr="004E065E">
        <w:rPr>
          <w:bCs/>
        </w:rPr>
        <w:t xml:space="preserve"> sustainable use.</w:t>
      </w:r>
    </w:p>
    <w:p w14:paraId="7339DD0E" w14:textId="118E0188" w:rsidR="003B3470" w:rsidRPr="00F66B73" w:rsidRDefault="003B3470" w:rsidP="003B3470">
      <w:pPr>
        <w:rPr>
          <w:b/>
          <w:u w:val="single"/>
        </w:rPr>
      </w:pPr>
    </w:p>
    <w:p w14:paraId="0FDD6F7D" w14:textId="77777777" w:rsidR="003B3470" w:rsidRPr="00F66B73" w:rsidRDefault="003B3470" w:rsidP="003B3470">
      <w:pPr>
        <w:rPr>
          <w:b/>
          <w:u w:val="single"/>
        </w:rPr>
      </w:pPr>
    </w:p>
    <w:p w14:paraId="41F9D9B9" w14:textId="5196132D" w:rsidR="003B3470" w:rsidRPr="00F66B73" w:rsidRDefault="005D32C6" w:rsidP="003B3470">
      <w:pPr>
        <w:rPr>
          <w:b/>
          <w:u w:val="single"/>
        </w:rPr>
      </w:pPr>
      <w:r w:rsidRPr="00F66B73">
        <w:rPr>
          <w:b/>
          <w:u w:val="single"/>
        </w:rPr>
        <w:t xml:space="preserve">For </w:t>
      </w:r>
      <w:r w:rsidR="003B3470" w:rsidRPr="00F66B73">
        <w:rPr>
          <w:b/>
          <w:u w:val="single"/>
        </w:rPr>
        <w:t>Students</w:t>
      </w:r>
    </w:p>
    <w:p w14:paraId="29226D71" w14:textId="77777777" w:rsidR="003B3470" w:rsidRPr="00F66B73" w:rsidRDefault="003B3470" w:rsidP="008473C6">
      <w:pPr>
        <w:jc w:val="both"/>
        <w:rPr>
          <w:bCs/>
        </w:rPr>
      </w:pPr>
    </w:p>
    <w:p w14:paraId="28CD5CB9" w14:textId="7C4189D2" w:rsidR="003B3470" w:rsidRPr="00F66B73" w:rsidRDefault="003B3470" w:rsidP="00107846">
      <w:pPr>
        <w:pStyle w:val="ab"/>
        <w:numPr>
          <w:ilvl w:val="0"/>
          <w:numId w:val="38"/>
        </w:numPr>
        <w:ind w:leftChars="0" w:left="426" w:hanging="426"/>
        <w:jc w:val="both"/>
        <w:rPr>
          <w:bCs/>
        </w:rPr>
      </w:pPr>
      <w:r w:rsidRPr="00F66B73">
        <w:rPr>
          <w:bCs/>
        </w:rPr>
        <w:t xml:space="preserve">Garment Selection: Bring an old T-shirt or any clothing item you </w:t>
      </w:r>
      <w:r w:rsidR="00742DEE">
        <w:rPr>
          <w:bCs/>
        </w:rPr>
        <w:t>are</w:t>
      </w:r>
      <w:r w:rsidRPr="00F66B73">
        <w:rPr>
          <w:bCs/>
        </w:rPr>
        <w:t xml:space="preserve"> planning to discard.</w:t>
      </w:r>
    </w:p>
    <w:p w14:paraId="696AE26C" w14:textId="5E8CDD35" w:rsidR="003B3470" w:rsidRPr="00F66B73" w:rsidRDefault="003B3470" w:rsidP="00107846">
      <w:pPr>
        <w:pStyle w:val="ab"/>
        <w:numPr>
          <w:ilvl w:val="0"/>
          <w:numId w:val="38"/>
        </w:numPr>
        <w:ind w:leftChars="0" w:left="425" w:hangingChars="177" w:hanging="425"/>
        <w:jc w:val="both"/>
        <w:rPr>
          <w:bCs/>
        </w:rPr>
      </w:pPr>
      <w:r w:rsidRPr="00F66B73">
        <w:rPr>
          <w:bCs/>
        </w:rPr>
        <w:t>Material Preparation: Think creatively about everyday materials that can be applied to your garment. Consider recyclable items or materials that would otherwise end up as waste.</w:t>
      </w:r>
    </w:p>
    <w:p w14:paraId="447D326F" w14:textId="3308A70B" w:rsidR="003B3470" w:rsidRPr="00F66B73" w:rsidRDefault="003B3470" w:rsidP="00107846">
      <w:pPr>
        <w:pStyle w:val="ab"/>
        <w:numPr>
          <w:ilvl w:val="0"/>
          <w:numId w:val="38"/>
        </w:numPr>
        <w:ind w:leftChars="0" w:left="425" w:hangingChars="177" w:hanging="425"/>
        <w:jc w:val="both"/>
        <w:rPr>
          <w:bCs/>
        </w:rPr>
      </w:pPr>
      <w:r w:rsidRPr="00F66B73">
        <w:rPr>
          <w:bCs/>
        </w:rPr>
        <w:t>Garment Transformation: During the activity, reshape, recolo</w:t>
      </w:r>
      <w:r w:rsidR="006C6BBA" w:rsidRPr="00F66B73">
        <w:rPr>
          <w:bCs/>
        </w:rPr>
        <w:t>u</w:t>
      </w:r>
      <w:r w:rsidRPr="00F66B73">
        <w:rPr>
          <w:bCs/>
        </w:rPr>
        <w:t xml:space="preserve">r, and add unique elements to the garment to create something you </w:t>
      </w:r>
      <w:r w:rsidR="006C6BBA" w:rsidRPr="00F66B73">
        <w:rPr>
          <w:bCs/>
        </w:rPr>
        <w:t xml:space="preserve">would </w:t>
      </w:r>
      <w:r w:rsidRPr="00F66B73">
        <w:rPr>
          <w:bCs/>
        </w:rPr>
        <w:t>be happy to wear again.</w:t>
      </w:r>
    </w:p>
    <w:p w14:paraId="1204A711" w14:textId="224BCB4D" w:rsidR="003B3470" w:rsidRPr="00F66B73" w:rsidRDefault="003B3470" w:rsidP="00107846">
      <w:pPr>
        <w:pStyle w:val="ab"/>
        <w:numPr>
          <w:ilvl w:val="0"/>
          <w:numId w:val="38"/>
        </w:numPr>
        <w:ind w:leftChars="0" w:left="425" w:hangingChars="177" w:hanging="425"/>
        <w:jc w:val="both"/>
        <w:rPr>
          <w:bCs/>
        </w:rPr>
      </w:pPr>
      <w:r w:rsidRPr="00F66B73">
        <w:rPr>
          <w:bCs/>
        </w:rPr>
        <w:t xml:space="preserve">Presentation: Present </w:t>
      </w:r>
      <w:r w:rsidR="000C449D" w:rsidRPr="00F66B73">
        <w:rPr>
          <w:bCs/>
        </w:rPr>
        <w:t>the</w:t>
      </w:r>
      <w:r w:rsidRPr="00F66B73">
        <w:rPr>
          <w:bCs/>
        </w:rPr>
        <w:t xml:space="preserve"> redesigned garment in a fashion show or competition.</w:t>
      </w:r>
    </w:p>
    <w:p w14:paraId="5789E960" w14:textId="77777777" w:rsidR="003B3470" w:rsidRPr="00F66B73" w:rsidRDefault="003B3470" w:rsidP="008473C6">
      <w:pPr>
        <w:jc w:val="both"/>
        <w:rPr>
          <w:bCs/>
        </w:rPr>
      </w:pPr>
    </w:p>
    <w:p w14:paraId="66470CDA" w14:textId="77777777" w:rsidR="003B3470" w:rsidRPr="00F66B73" w:rsidRDefault="003B3470" w:rsidP="003B3470">
      <w:pPr>
        <w:rPr>
          <w:bCs/>
        </w:rPr>
      </w:pPr>
    </w:p>
    <w:p w14:paraId="4EC4F56A" w14:textId="16A9C803" w:rsidR="003B3470" w:rsidRPr="00F66B73" w:rsidRDefault="005D32C6" w:rsidP="003B3470">
      <w:pPr>
        <w:rPr>
          <w:b/>
          <w:u w:val="single"/>
        </w:rPr>
      </w:pPr>
      <w:r w:rsidRPr="00F66B73">
        <w:rPr>
          <w:b/>
          <w:u w:val="single"/>
        </w:rPr>
        <w:t>F</w:t>
      </w:r>
      <w:r w:rsidR="003B3470" w:rsidRPr="00F66B73">
        <w:rPr>
          <w:b/>
          <w:u w:val="single"/>
        </w:rPr>
        <w:t>or Teachers</w:t>
      </w:r>
    </w:p>
    <w:p w14:paraId="7507C4C3" w14:textId="77777777" w:rsidR="003B3470" w:rsidRPr="00F66B73" w:rsidRDefault="003B3470" w:rsidP="003B3470">
      <w:pPr>
        <w:rPr>
          <w:bCs/>
        </w:rPr>
      </w:pPr>
    </w:p>
    <w:p w14:paraId="46146433" w14:textId="232371D5" w:rsidR="003B3470" w:rsidRPr="00F66B73" w:rsidRDefault="003B3470" w:rsidP="00107846">
      <w:pPr>
        <w:pStyle w:val="ab"/>
        <w:numPr>
          <w:ilvl w:val="0"/>
          <w:numId w:val="39"/>
        </w:numPr>
        <w:ind w:leftChars="0" w:left="426" w:hanging="426"/>
        <w:jc w:val="both"/>
      </w:pPr>
      <w:r>
        <w:t>Project Format: Decide whether the activity will be completed individually or in groups.</w:t>
      </w:r>
    </w:p>
    <w:p w14:paraId="1754E002" w14:textId="64FE8672" w:rsidR="003B3470" w:rsidRPr="00F66B73" w:rsidRDefault="003B3470" w:rsidP="00107846">
      <w:pPr>
        <w:pStyle w:val="ab"/>
        <w:numPr>
          <w:ilvl w:val="0"/>
          <w:numId w:val="39"/>
        </w:numPr>
        <w:ind w:leftChars="0" w:left="426" w:hanging="426"/>
        <w:jc w:val="both"/>
      </w:pPr>
      <w:r>
        <w:t>Providing Materials: Prepare some basic materials such as scissors, sewing needles and threads, fabric markers, textile scraps</w:t>
      </w:r>
      <w:r w:rsidR="006C6BBA">
        <w:t xml:space="preserve"> and accessories</w:t>
      </w:r>
      <w:r>
        <w:t>.</w:t>
      </w:r>
    </w:p>
    <w:p w14:paraId="76EE66C7" w14:textId="3E18C03F" w:rsidR="003B3470" w:rsidRPr="00F66B73" w:rsidRDefault="003B3470" w:rsidP="00107846">
      <w:pPr>
        <w:pStyle w:val="ab"/>
        <w:numPr>
          <w:ilvl w:val="0"/>
          <w:numId w:val="39"/>
        </w:numPr>
        <w:ind w:leftChars="0" w:left="426" w:hanging="426"/>
        <w:jc w:val="both"/>
        <w:rPr>
          <w:bCs/>
        </w:rPr>
      </w:pPr>
      <w:r w:rsidRPr="00F66B73">
        <w:rPr>
          <w:bCs/>
        </w:rPr>
        <w:t>Presentation</w:t>
      </w:r>
      <w:r w:rsidR="00C2528E" w:rsidRPr="00F66B73">
        <w:rPr>
          <w:bCs/>
        </w:rPr>
        <w:t xml:space="preserve"> Session</w:t>
      </w:r>
      <w:r w:rsidRPr="00F66B73">
        <w:rPr>
          <w:bCs/>
        </w:rPr>
        <w:t xml:space="preserve">: </w:t>
      </w:r>
      <w:r w:rsidR="00E222CD" w:rsidRPr="00F66B73">
        <w:rPr>
          <w:bCs/>
        </w:rPr>
        <w:t>S</w:t>
      </w:r>
      <w:r w:rsidRPr="00F66B73">
        <w:rPr>
          <w:bCs/>
        </w:rPr>
        <w:t xml:space="preserve">tudents display their </w:t>
      </w:r>
      <w:r w:rsidR="00E222CD" w:rsidRPr="00F66B73">
        <w:rPr>
          <w:bCs/>
        </w:rPr>
        <w:t xml:space="preserve">re-made </w:t>
      </w:r>
      <w:r w:rsidRPr="00F66B73">
        <w:rPr>
          <w:bCs/>
        </w:rPr>
        <w:t>garments. This could be a fashion show or a voting competition. Consider offering a small</w:t>
      </w:r>
      <w:r w:rsidR="006C6BBA" w:rsidRPr="00F66B73">
        <w:rPr>
          <w:bCs/>
        </w:rPr>
        <w:t xml:space="preserve"> and</w:t>
      </w:r>
      <w:r w:rsidRPr="00F66B73">
        <w:rPr>
          <w:bCs/>
        </w:rPr>
        <w:t xml:space="preserve"> eco-friendly prize for the best design.</w:t>
      </w:r>
    </w:p>
    <w:p w14:paraId="0013C488" w14:textId="2FB3022B" w:rsidR="003B3470" w:rsidRPr="00F66B73" w:rsidRDefault="003B3470" w:rsidP="00107846">
      <w:pPr>
        <w:pStyle w:val="ab"/>
        <w:numPr>
          <w:ilvl w:val="0"/>
          <w:numId w:val="39"/>
        </w:numPr>
        <w:ind w:leftChars="0" w:left="426" w:hanging="426"/>
        <w:jc w:val="both"/>
        <w:rPr>
          <w:bCs/>
        </w:rPr>
      </w:pPr>
      <w:r w:rsidRPr="00F66B73">
        <w:rPr>
          <w:bCs/>
        </w:rPr>
        <w:t xml:space="preserve">Post-Activity Reflection: </w:t>
      </w:r>
      <w:r w:rsidR="00EF30E0" w:rsidRPr="00F66B73">
        <w:rPr>
          <w:bCs/>
        </w:rPr>
        <w:t>D</w:t>
      </w:r>
      <w:r w:rsidRPr="00F66B73">
        <w:rPr>
          <w:bCs/>
        </w:rPr>
        <w:t xml:space="preserve">iscuss </w:t>
      </w:r>
      <w:r w:rsidR="00EF30E0" w:rsidRPr="00F66B73">
        <w:rPr>
          <w:bCs/>
        </w:rPr>
        <w:t xml:space="preserve">with students </w:t>
      </w:r>
      <w:r w:rsidRPr="00F66B73">
        <w:rPr>
          <w:bCs/>
        </w:rPr>
        <w:t>the importance of sustainability and the practical application of the "Designed for Disassembly"</w:t>
      </w:r>
      <w:r w:rsidR="00255C7D" w:rsidRPr="00F66B73">
        <w:rPr>
          <w:bCs/>
        </w:rPr>
        <w:t xml:space="preserve"> / “Made to be Re-made”</w:t>
      </w:r>
      <w:r w:rsidRPr="00F66B73">
        <w:rPr>
          <w:bCs/>
        </w:rPr>
        <w:t xml:space="preserve"> concept.</w:t>
      </w:r>
    </w:p>
    <w:p w14:paraId="30F39CA6" w14:textId="77777777" w:rsidR="00F3456F" w:rsidRPr="00F66B73" w:rsidRDefault="00F3456F" w:rsidP="007F09A8">
      <w:pPr>
        <w:adjustRightInd w:val="0"/>
        <w:snapToGrid w:val="0"/>
        <w:jc w:val="both"/>
        <w:rPr>
          <w:lang w:eastAsia="zh-HK"/>
        </w:rPr>
      </w:pPr>
    </w:p>
    <w:p w14:paraId="3A2E60A8" w14:textId="77777777" w:rsidR="00D26BB5" w:rsidRPr="00F66B73" w:rsidRDefault="00D26BB5" w:rsidP="00E964EE">
      <w:pPr>
        <w:spacing w:line="360" w:lineRule="auto"/>
        <w:rPr>
          <w:rFonts w:eastAsia="Arial Unicode MS"/>
          <w:color w:val="000000"/>
          <w:u w:val="single"/>
        </w:rPr>
      </w:pPr>
    </w:p>
    <w:p w14:paraId="0FE842C9" w14:textId="77777777" w:rsidR="00970CB6" w:rsidRPr="00F66B73" w:rsidRDefault="00970CB6">
      <w:pPr>
        <w:rPr>
          <w:rFonts w:eastAsia="Arial Unicode MS"/>
          <w:b/>
          <w:bCs/>
          <w:color w:val="000000"/>
          <w:u w:val="single"/>
        </w:rPr>
      </w:pPr>
      <w:r w:rsidRPr="00F66B73">
        <w:rPr>
          <w:rFonts w:eastAsia="Arial Unicode MS"/>
          <w:b/>
          <w:bCs/>
          <w:color w:val="000000"/>
          <w:u w:val="single"/>
        </w:rPr>
        <w:br w:type="page"/>
      </w:r>
    </w:p>
    <w:p w14:paraId="356A8164" w14:textId="3D375C9A" w:rsidR="000F5DD7" w:rsidRPr="00F66B73" w:rsidRDefault="00433D6B" w:rsidP="00E964EE">
      <w:pPr>
        <w:spacing w:line="360" w:lineRule="auto"/>
        <w:rPr>
          <w:rFonts w:eastAsia="Arial Unicode MS"/>
          <w:b/>
          <w:bCs/>
          <w:color w:val="000000"/>
        </w:rPr>
      </w:pPr>
      <w:r w:rsidRPr="00F66B73">
        <w:rPr>
          <w:rFonts w:eastAsia="Arial Unicode MS"/>
          <w:b/>
          <w:bCs/>
          <w:color w:val="000000"/>
          <w:u w:val="single"/>
        </w:rPr>
        <w:lastRenderedPageBreak/>
        <w:t xml:space="preserve">Assessment </w:t>
      </w:r>
      <w:r w:rsidR="000F5DD7" w:rsidRPr="00F66B73">
        <w:rPr>
          <w:rFonts w:eastAsia="Arial Unicode MS"/>
          <w:b/>
          <w:bCs/>
          <w:color w:val="000000"/>
          <w:u w:val="single"/>
        </w:rPr>
        <w:t>Criteria</w:t>
      </w:r>
    </w:p>
    <w:p w14:paraId="0842EF3D" w14:textId="77777777" w:rsidR="00970CB6" w:rsidRPr="00F66B73" w:rsidRDefault="00220F5C" w:rsidP="00E964EE">
      <w:pPr>
        <w:spacing w:line="360" w:lineRule="auto"/>
        <w:rPr>
          <w:rFonts w:eastAsia="Arial Unicode MS"/>
          <w:color w:val="000000"/>
        </w:rPr>
      </w:pPr>
      <w:r w:rsidRPr="00F66B73">
        <w:rPr>
          <w:rFonts w:eastAsia="Arial Unicode MS"/>
          <w:b/>
          <w:color w:val="000000"/>
        </w:rPr>
        <w:tab/>
      </w:r>
      <w:r w:rsidRPr="00F66B73">
        <w:rPr>
          <w:rFonts w:eastAsia="Arial Unicode MS"/>
          <w:b/>
          <w:color w:val="000000"/>
        </w:rPr>
        <w:tab/>
      </w:r>
      <w:r w:rsidRPr="00F66B73">
        <w:rPr>
          <w:rFonts w:eastAsia="Arial Unicode MS"/>
          <w:b/>
          <w:color w:val="000000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91"/>
        <w:gridCol w:w="1134"/>
      </w:tblGrid>
      <w:tr w:rsidR="00970CB6" w:rsidRPr="00F66B73" w14:paraId="1AAFA471" w14:textId="77777777" w:rsidTr="00970CB6">
        <w:tc>
          <w:tcPr>
            <w:tcW w:w="6091" w:type="dxa"/>
          </w:tcPr>
          <w:p w14:paraId="2D1E48EB" w14:textId="43A546E1" w:rsidR="00970CB6" w:rsidRPr="00F66B73" w:rsidRDefault="00970CB6" w:rsidP="00E964EE">
            <w:pPr>
              <w:spacing w:line="360" w:lineRule="auto"/>
              <w:rPr>
                <w:rFonts w:eastAsia="Arial Unicode MS"/>
                <w:color w:val="000000"/>
              </w:rPr>
            </w:pPr>
            <w:r w:rsidRPr="00F66B73">
              <w:rPr>
                <w:rFonts w:eastAsia="Arial Unicode MS"/>
                <w:b/>
                <w:color w:val="000000"/>
              </w:rPr>
              <w:t>Preparation</w:t>
            </w:r>
          </w:p>
        </w:tc>
        <w:tc>
          <w:tcPr>
            <w:tcW w:w="1134" w:type="dxa"/>
          </w:tcPr>
          <w:p w14:paraId="7DE0231A" w14:textId="106C251B" w:rsidR="00970CB6" w:rsidRPr="00F66B73" w:rsidRDefault="00970CB6" w:rsidP="00E964EE">
            <w:pPr>
              <w:spacing w:line="360" w:lineRule="auto"/>
              <w:rPr>
                <w:rFonts w:eastAsia="Arial Unicode MS"/>
                <w:color w:val="000000"/>
              </w:rPr>
            </w:pPr>
            <w:r w:rsidRPr="00F66B73">
              <w:rPr>
                <w:rFonts w:eastAsia="Arial Unicode MS"/>
                <w:b/>
                <w:color w:val="000000"/>
              </w:rPr>
              <w:t>20%</w:t>
            </w:r>
          </w:p>
        </w:tc>
      </w:tr>
      <w:tr w:rsidR="00970CB6" w:rsidRPr="00F66B73" w14:paraId="3815F9D2" w14:textId="77777777" w:rsidTr="00970CB6">
        <w:tc>
          <w:tcPr>
            <w:tcW w:w="6091" w:type="dxa"/>
          </w:tcPr>
          <w:p w14:paraId="5F44509A" w14:textId="4B8BCE2A" w:rsidR="00970CB6" w:rsidRPr="00F66B73" w:rsidRDefault="00970CB6" w:rsidP="00E964EE">
            <w:pPr>
              <w:spacing w:line="360" w:lineRule="auto"/>
              <w:rPr>
                <w:rFonts w:eastAsia="Arial Unicode MS"/>
                <w:color w:val="000000"/>
              </w:rPr>
            </w:pPr>
            <w:r w:rsidRPr="00F66B73">
              <w:rPr>
                <w:rFonts w:eastAsia="Arial Unicode MS"/>
                <w:b/>
                <w:color w:val="000000"/>
              </w:rPr>
              <w:t>Participation</w:t>
            </w:r>
          </w:p>
        </w:tc>
        <w:tc>
          <w:tcPr>
            <w:tcW w:w="1134" w:type="dxa"/>
          </w:tcPr>
          <w:p w14:paraId="5AD4FDB5" w14:textId="1A49D8C0" w:rsidR="00970CB6" w:rsidRPr="00F66B73" w:rsidRDefault="00970CB6" w:rsidP="00E964EE">
            <w:pPr>
              <w:spacing w:line="360" w:lineRule="auto"/>
              <w:rPr>
                <w:rFonts w:eastAsia="Arial Unicode MS"/>
                <w:color w:val="000000"/>
              </w:rPr>
            </w:pPr>
            <w:r w:rsidRPr="00F66B73">
              <w:rPr>
                <w:rFonts w:eastAsia="Arial Unicode MS"/>
                <w:b/>
                <w:color w:val="000000"/>
              </w:rPr>
              <w:t>20%</w:t>
            </w:r>
          </w:p>
        </w:tc>
      </w:tr>
      <w:tr w:rsidR="00970CB6" w:rsidRPr="00F66B73" w14:paraId="6952876D" w14:textId="77777777" w:rsidTr="00970CB6">
        <w:tc>
          <w:tcPr>
            <w:tcW w:w="6091" w:type="dxa"/>
          </w:tcPr>
          <w:p w14:paraId="3E1DCACD" w14:textId="002E3220" w:rsidR="00970CB6" w:rsidRPr="00F66B73" w:rsidRDefault="00970CB6" w:rsidP="00E964EE">
            <w:pPr>
              <w:spacing w:line="360" w:lineRule="auto"/>
              <w:rPr>
                <w:rFonts w:eastAsia="Arial Unicode MS"/>
                <w:color w:val="000000"/>
              </w:rPr>
            </w:pPr>
            <w:r w:rsidRPr="00F66B73">
              <w:rPr>
                <w:rFonts w:eastAsia="Arial Unicode MS"/>
                <w:b/>
                <w:color w:val="000000"/>
              </w:rPr>
              <w:t>Design concepts on circular design and sustainability</w:t>
            </w:r>
          </w:p>
        </w:tc>
        <w:tc>
          <w:tcPr>
            <w:tcW w:w="1134" w:type="dxa"/>
          </w:tcPr>
          <w:p w14:paraId="17F9E853" w14:textId="318E8C68" w:rsidR="00970CB6" w:rsidRPr="00F66B73" w:rsidRDefault="00970CB6" w:rsidP="00E964EE">
            <w:pPr>
              <w:spacing w:line="360" w:lineRule="auto"/>
              <w:rPr>
                <w:rFonts w:eastAsia="Arial Unicode MS"/>
                <w:color w:val="000000"/>
              </w:rPr>
            </w:pPr>
            <w:r w:rsidRPr="00F66B73">
              <w:rPr>
                <w:rFonts w:eastAsia="Arial Unicode MS"/>
                <w:b/>
                <w:color w:val="000000"/>
              </w:rPr>
              <w:t>30%</w:t>
            </w:r>
          </w:p>
        </w:tc>
      </w:tr>
      <w:tr w:rsidR="00970CB6" w:rsidRPr="00F66B73" w14:paraId="522A58F8" w14:textId="77777777" w:rsidTr="00970CB6">
        <w:tc>
          <w:tcPr>
            <w:tcW w:w="6091" w:type="dxa"/>
          </w:tcPr>
          <w:p w14:paraId="1E22412F" w14:textId="3857AA38" w:rsidR="00970CB6" w:rsidRPr="00F66B73" w:rsidRDefault="00970CB6" w:rsidP="00E964EE">
            <w:pPr>
              <w:spacing w:line="360" w:lineRule="auto"/>
              <w:rPr>
                <w:rFonts w:eastAsia="Arial Unicode MS"/>
                <w:color w:val="000000"/>
              </w:rPr>
            </w:pPr>
            <w:r w:rsidRPr="00F66B73">
              <w:rPr>
                <w:rFonts w:eastAsia="Arial Unicode MS"/>
                <w:b/>
                <w:color w:val="000000"/>
              </w:rPr>
              <w:t>Creativity and quality of the final product</w:t>
            </w:r>
          </w:p>
        </w:tc>
        <w:tc>
          <w:tcPr>
            <w:tcW w:w="1134" w:type="dxa"/>
          </w:tcPr>
          <w:p w14:paraId="232B60B9" w14:textId="1AA55073" w:rsidR="00970CB6" w:rsidRPr="00F66B73" w:rsidRDefault="00970CB6" w:rsidP="00E964EE">
            <w:pPr>
              <w:spacing w:line="360" w:lineRule="auto"/>
              <w:rPr>
                <w:rFonts w:eastAsia="Arial Unicode MS"/>
                <w:color w:val="000000"/>
              </w:rPr>
            </w:pPr>
            <w:r w:rsidRPr="00F66B73">
              <w:rPr>
                <w:rFonts w:eastAsia="Arial Unicode MS"/>
                <w:b/>
                <w:color w:val="000000"/>
              </w:rPr>
              <w:t>30%</w:t>
            </w:r>
          </w:p>
        </w:tc>
      </w:tr>
      <w:tr w:rsidR="00970CB6" w:rsidRPr="00F66B73" w14:paraId="326FE4E3" w14:textId="77777777" w:rsidTr="00970CB6">
        <w:tc>
          <w:tcPr>
            <w:tcW w:w="6091" w:type="dxa"/>
          </w:tcPr>
          <w:p w14:paraId="6D412726" w14:textId="6AA086D0" w:rsidR="00970CB6" w:rsidRPr="00F66B73" w:rsidRDefault="00970CB6" w:rsidP="00970CB6">
            <w:pPr>
              <w:spacing w:line="360" w:lineRule="auto"/>
              <w:jc w:val="right"/>
              <w:rPr>
                <w:rFonts w:eastAsia="Arial Unicode MS"/>
                <w:color w:val="000000"/>
                <w:lang w:eastAsia="zh-TW"/>
              </w:rPr>
            </w:pPr>
            <w:r w:rsidRPr="00F66B73">
              <w:rPr>
                <w:rFonts w:eastAsia="Arial Unicode MS"/>
                <w:b/>
                <w:color w:val="000000"/>
              </w:rPr>
              <w:t>Total:</w:t>
            </w:r>
          </w:p>
        </w:tc>
        <w:tc>
          <w:tcPr>
            <w:tcW w:w="1134" w:type="dxa"/>
          </w:tcPr>
          <w:p w14:paraId="7787DE81" w14:textId="633D87A3" w:rsidR="00970CB6" w:rsidRPr="00F66B73" w:rsidRDefault="00970CB6" w:rsidP="00E964EE">
            <w:pPr>
              <w:spacing w:line="360" w:lineRule="auto"/>
              <w:rPr>
                <w:rFonts w:eastAsia="Arial Unicode MS"/>
                <w:color w:val="000000"/>
              </w:rPr>
            </w:pPr>
            <w:r w:rsidRPr="00F66B73">
              <w:rPr>
                <w:rFonts w:eastAsia="Arial Unicode MS"/>
                <w:b/>
                <w:color w:val="000000"/>
              </w:rPr>
              <w:t>100%</w:t>
            </w:r>
          </w:p>
        </w:tc>
      </w:tr>
    </w:tbl>
    <w:p w14:paraId="4F214B24" w14:textId="190FE20D" w:rsidR="00220F5C" w:rsidRPr="00F66B73" w:rsidRDefault="00220F5C" w:rsidP="00E964EE">
      <w:pPr>
        <w:spacing w:line="360" w:lineRule="auto"/>
        <w:rPr>
          <w:rFonts w:eastAsia="Arial Unicode MS"/>
          <w:color w:val="000000"/>
        </w:rPr>
      </w:pPr>
    </w:p>
    <w:p w14:paraId="115FBDCE" w14:textId="77777777" w:rsidR="00B16092" w:rsidRPr="00F66B73" w:rsidRDefault="00B16092" w:rsidP="00E964EE">
      <w:pPr>
        <w:spacing w:line="360" w:lineRule="auto"/>
        <w:rPr>
          <w:rFonts w:eastAsia="Arial Unicode MS"/>
          <w:color w:val="000000"/>
        </w:rPr>
      </w:pPr>
    </w:p>
    <w:tbl>
      <w:tblPr>
        <w:tblW w:w="106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8"/>
        <w:gridCol w:w="1601"/>
        <w:gridCol w:w="1602"/>
        <w:gridCol w:w="1601"/>
        <w:gridCol w:w="1602"/>
        <w:gridCol w:w="1601"/>
        <w:gridCol w:w="1602"/>
      </w:tblGrid>
      <w:tr w:rsidR="00B16092" w:rsidRPr="00F66B73" w14:paraId="652064B8" w14:textId="77777777" w:rsidTr="00806F74">
        <w:trPr>
          <w:trHeight w:val="245"/>
        </w:trPr>
        <w:tc>
          <w:tcPr>
            <w:tcW w:w="10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E2681B" w14:textId="77777777" w:rsidR="00B16092" w:rsidRPr="00F66B73" w:rsidRDefault="00B16092" w:rsidP="003C2287">
            <w:pPr>
              <w:widowControl w:val="0"/>
              <w:rPr>
                <w:rFonts w:eastAsia="ヒラギノ角ゴ Pro W3"/>
                <w:kern w:val="2"/>
                <w:sz w:val="14"/>
                <w:szCs w:val="14"/>
              </w:rPr>
            </w:pPr>
            <w:r w:rsidRPr="00F66B73">
              <w:rPr>
                <w:rFonts w:eastAsia="ヒラギノ角ゴ Pro W3"/>
                <w:kern w:val="2"/>
                <w:sz w:val="14"/>
                <w:szCs w:val="14"/>
                <w:lang w:eastAsia="zh-HK"/>
              </w:rPr>
              <w:t>Learning Outcomes</w:t>
            </w:r>
          </w:p>
        </w:tc>
        <w:tc>
          <w:tcPr>
            <w:tcW w:w="16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C08629" w14:textId="77777777" w:rsidR="00B16092" w:rsidRPr="00F66B73" w:rsidRDefault="00B16092" w:rsidP="003C2287">
            <w:pPr>
              <w:widowControl w:val="0"/>
              <w:rPr>
                <w:rFonts w:eastAsia="ヒラギノ角ゴ Pro W3"/>
                <w:kern w:val="2"/>
                <w:sz w:val="14"/>
                <w:szCs w:val="14"/>
                <w:lang w:eastAsia="zh-HK"/>
              </w:rPr>
            </w:pPr>
            <w:r w:rsidRPr="00F66B73">
              <w:rPr>
                <w:rFonts w:eastAsia="ヒラギノ角ゴ Pro W3"/>
                <w:kern w:val="2"/>
                <w:sz w:val="14"/>
                <w:szCs w:val="14"/>
                <w:lang w:eastAsia="zh-HK"/>
              </w:rPr>
              <w:t>Description</w:t>
            </w:r>
          </w:p>
        </w:tc>
        <w:tc>
          <w:tcPr>
            <w:tcW w:w="160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6DE7AF21" w14:textId="77777777" w:rsidR="00B16092" w:rsidRPr="00F66B73" w:rsidRDefault="00B16092" w:rsidP="003C2287">
            <w:pPr>
              <w:widowControl w:val="0"/>
              <w:rPr>
                <w:rFonts w:eastAsia="ヒラギノ角ゴ Pro W3"/>
                <w:kern w:val="2"/>
                <w:sz w:val="14"/>
                <w:szCs w:val="14"/>
                <w:lang w:eastAsia="zh-HK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C3675D4" w14:textId="77777777" w:rsidR="00B16092" w:rsidRPr="00F66B73" w:rsidRDefault="00B16092" w:rsidP="003C2287">
            <w:pPr>
              <w:widowControl w:val="0"/>
              <w:rPr>
                <w:rFonts w:eastAsia="ヒラギノ角ゴ Pro W3"/>
                <w:kern w:val="2"/>
                <w:sz w:val="14"/>
                <w:szCs w:val="14"/>
                <w:lang w:eastAsia="zh-HK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0533523" w14:textId="77777777" w:rsidR="00B16092" w:rsidRPr="00F66B73" w:rsidRDefault="00B16092" w:rsidP="003C2287">
            <w:pPr>
              <w:widowControl w:val="0"/>
              <w:rPr>
                <w:rFonts w:eastAsia="ヒラギノ角ゴ Pro W3"/>
                <w:kern w:val="2"/>
                <w:sz w:val="14"/>
                <w:szCs w:val="14"/>
                <w:lang w:eastAsia="zh-HK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32A4194" w14:textId="77777777" w:rsidR="00B16092" w:rsidRPr="00F66B73" w:rsidRDefault="00B16092" w:rsidP="003C2287">
            <w:pPr>
              <w:widowControl w:val="0"/>
              <w:rPr>
                <w:rFonts w:eastAsia="ヒラギノ角ゴ Pro W3"/>
                <w:kern w:val="2"/>
                <w:sz w:val="14"/>
                <w:szCs w:val="14"/>
                <w:lang w:eastAsia="zh-HK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72297A4" w14:textId="77777777" w:rsidR="00B16092" w:rsidRPr="00F66B73" w:rsidRDefault="00B16092" w:rsidP="003C2287">
            <w:pPr>
              <w:widowControl w:val="0"/>
              <w:rPr>
                <w:rFonts w:eastAsia="ヒラギノ角ゴ Pro W3"/>
                <w:kern w:val="2"/>
                <w:sz w:val="14"/>
                <w:szCs w:val="14"/>
                <w:lang w:eastAsia="zh-HK"/>
              </w:rPr>
            </w:pPr>
          </w:p>
        </w:tc>
      </w:tr>
      <w:tr w:rsidR="00B16092" w:rsidRPr="00F66B73" w14:paraId="08AF6373" w14:textId="77777777" w:rsidTr="37F24C76">
        <w:trPr>
          <w:trHeight w:val="159"/>
        </w:trPr>
        <w:tc>
          <w:tcPr>
            <w:tcW w:w="100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DAF8DE9" w14:textId="77777777" w:rsidR="00B16092" w:rsidRPr="00F66B73" w:rsidRDefault="00B16092" w:rsidP="00B16092">
            <w:pPr>
              <w:widowControl w:val="0"/>
              <w:rPr>
                <w:rFonts w:eastAsia="ヒラギノ角ゴ Pro W3"/>
                <w:color w:val="FF0000"/>
                <w:kern w:val="2"/>
                <w:sz w:val="14"/>
                <w:szCs w:val="14"/>
                <w:lang w:eastAsia="zh-HK"/>
              </w:rPr>
            </w:pPr>
          </w:p>
          <w:p w14:paraId="68E0E00D" w14:textId="7101E3B1" w:rsidR="00B16092" w:rsidRPr="00F66B73" w:rsidRDefault="00B16092" w:rsidP="00753098">
            <w:pPr>
              <w:widowControl w:val="0"/>
              <w:rPr>
                <w:rFonts w:eastAsia="ヒラギノ角ゴ Pro W3"/>
                <w:color w:val="FF0000"/>
                <w:kern w:val="2"/>
                <w:sz w:val="14"/>
                <w:szCs w:val="14"/>
                <w:lang w:eastAsia="zh-HK"/>
              </w:rPr>
            </w:pPr>
            <w:r w:rsidRPr="00F66B73">
              <w:rPr>
                <w:rFonts w:eastAsia="ヒラギノ角ゴ Pro W3"/>
                <w:color w:val="FF0000"/>
                <w:kern w:val="2"/>
                <w:sz w:val="14"/>
                <w:szCs w:val="14"/>
                <w:lang w:eastAsia="zh-HK"/>
              </w:rPr>
              <w:t>Understand the concept of "Designed for Disassembly" / “Made to be Re-made”</w:t>
            </w:r>
          </w:p>
        </w:tc>
        <w:tc>
          <w:tcPr>
            <w:tcW w:w="160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BBA7B2D" w14:textId="77777777" w:rsidR="00B16092" w:rsidRPr="00F66B73" w:rsidRDefault="00B16092" w:rsidP="00B16092">
            <w:pPr>
              <w:widowControl w:val="0"/>
              <w:rPr>
                <w:rFonts w:eastAsia="ヒラギノ角ゴ Pro W3"/>
                <w:color w:val="7030A0"/>
                <w:kern w:val="2"/>
                <w:sz w:val="14"/>
                <w:szCs w:val="14"/>
                <w:lang w:eastAsia="zh-HK"/>
              </w:rPr>
            </w:pPr>
          </w:p>
          <w:p w14:paraId="5C1423F8" w14:textId="3DCE8A3F" w:rsidR="00B16092" w:rsidRPr="00F66B73" w:rsidRDefault="00B16092" w:rsidP="00B16092">
            <w:pPr>
              <w:widowControl w:val="0"/>
              <w:rPr>
                <w:rFonts w:eastAsia="ヒラギノ角ゴ Pro W3"/>
                <w:color w:val="7030A0"/>
                <w:kern w:val="2"/>
                <w:sz w:val="14"/>
                <w:szCs w:val="14"/>
                <w:lang w:eastAsia="zh-HK"/>
              </w:rPr>
            </w:pPr>
            <w:r w:rsidRPr="00F66B73">
              <w:rPr>
                <w:rFonts w:eastAsia="ヒラギノ角ゴ Pro W3"/>
                <w:color w:val="7030A0"/>
                <w:kern w:val="2"/>
                <w:sz w:val="14"/>
                <w:szCs w:val="14"/>
                <w:lang w:eastAsia="zh-HK"/>
              </w:rPr>
              <w:t xml:space="preserve">Preparation and participation </w:t>
            </w:r>
            <w:r w:rsidR="4AF11634" w:rsidRPr="00F66B73">
              <w:rPr>
                <w:rFonts w:eastAsia="ヒラギノ角ゴ Pro W3"/>
                <w:color w:val="7030A0"/>
                <w:kern w:val="2"/>
                <w:sz w:val="14"/>
                <w:szCs w:val="14"/>
                <w:lang w:eastAsia="zh-HK"/>
              </w:rPr>
              <w:t>in</w:t>
            </w:r>
            <w:r w:rsidR="00401E0F">
              <w:rPr>
                <w:rFonts w:eastAsia="ヒラギノ角ゴ Pro W3"/>
                <w:color w:val="7030A0"/>
                <w:kern w:val="2"/>
                <w:sz w:val="14"/>
                <w:szCs w:val="14"/>
                <w:lang w:eastAsia="zh-HK"/>
              </w:rPr>
              <w:t xml:space="preserve"> the activity</w:t>
            </w:r>
          </w:p>
          <w:p w14:paraId="0BB4CAE5" w14:textId="77777777" w:rsidR="00B16092" w:rsidRPr="00F66B73" w:rsidRDefault="00B16092" w:rsidP="00B16092">
            <w:pPr>
              <w:widowControl w:val="0"/>
              <w:rPr>
                <w:rFonts w:eastAsia="ヒラギノ角ゴ Pro W3"/>
                <w:color w:val="7030A0"/>
                <w:kern w:val="2"/>
                <w:sz w:val="14"/>
                <w:szCs w:val="14"/>
                <w:lang w:eastAsia="zh-HK"/>
              </w:rPr>
            </w:pPr>
          </w:p>
          <w:p w14:paraId="31D878F3" w14:textId="2B648962" w:rsidR="00B16092" w:rsidRPr="00F66B73" w:rsidRDefault="00B16092" w:rsidP="00B16092">
            <w:pPr>
              <w:pStyle w:val="ab"/>
              <w:widowControl w:val="0"/>
              <w:numPr>
                <w:ilvl w:val="0"/>
                <w:numId w:val="37"/>
              </w:numPr>
              <w:ind w:leftChars="0" w:left="179" w:hanging="172"/>
              <w:rPr>
                <w:rFonts w:eastAsia="ヒラギノ角ゴ Pro W3"/>
                <w:color w:val="7030A0"/>
                <w:kern w:val="2"/>
                <w:sz w:val="14"/>
                <w:szCs w:val="14"/>
                <w:lang w:eastAsia="zh-HK"/>
              </w:rPr>
            </w:pPr>
            <w:r w:rsidRPr="00F66B73">
              <w:rPr>
                <w:rFonts w:eastAsia="ヒラギノ角ゴ Pro W3"/>
                <w:color w:val="7030A0"/>
                <w:kern w:val="2"/>
                <w:sz w:val="14"/>
                <w:szCs w:val="14"/>
                <w:lang w:eastAsia="zh-HK"/>
              </w:rPr>
              <w:t>The selection of the old garment, the thought process behind, and the preparation of mate</w:t>
            </w:r>
            <w:r w:rsidR="00401E0F">
              <w:rPr>
                <w:rFonts w:eastAsia="ヒラギノ角ゴ Pro W3"/>
                <w:color w:val="7030A0"/>
                <w:kern w:val="2"/>
                <w:sz w:val="14"/>
                <w:szCs w:val="14"/>
                <w:lang w:eastAsia="zh-HK"/>
              </w:rPr>
              <w:t>rials required for the redesign</w:t>
            </w:r>
          </w:p>
          <w:p w14:paraId="483B5575" w14:textId="77777777" w:rsidR="00B16092" w:rsidRPr="00401E0F" w:rsidRDefault="00B16092" w:rsidP="00B16092">
            <w:pPr>
              <w:pStyle w:val="ab"/>
              <w:widowControl w:val="0"/>
              <w:ind w:leftChars="0" w:left="36"/>
              <w:rPr>
                <w:rFonts w:eastAsia="ヒラギノ角ゴ Pro W3"/>
                <w:color w:val="7030A0"/>
                <w:kern w:val="2"/>
                <w:sz w:val="14"/>
                <w:szCs w:val="14"/>
                <w:lang w:eastAsia="zh-HK"/>
              </w:rPr>
            </w:pPr>
          </w:p>
          <w:p w14:paraId="6BB503D0" w14:textId="5CB4E176" w:rsidR="00B16092" w:rsidRPr="00F66B73" w:rsidRDefault="00B16092" w:rsidP="00B16092">
            <w:pPr>
              <w:pStyle w:val="ab"/>
              <w:widowControl w:val="0"/>
              <w:numPr>
                <w:ilvl w:val="0"/>
                <w:numId w:val="40"/>
              </w:numPr>
              <w:ind w:leftChars="0" w:left="150" w:hanging="150"/>
              <w:rPr>
                <w:rFonts w:eastAsia="ヒラギノ角ゴ Pro W3"/>
                <w:color w:val="7030A0"/>
                <w:kern w:val="2"/>
                <w:sz w:val="14"/>
                <w:szCs w:val="14"/>
                <w:lang w:eastAsia="zh-HK"/>
              </w:rPr>
            </w:pPr>
            <w:r w:rsidRPr="00F66B73">
              <w:rPr>
                <w:rFonts w:eastAsia="ヒラギノ角ゴ Pro W3"/>
                <w:color w:val="7030A0"/>
                <w:kern w:val="2"/>
                <w:sz w:val="14"/>
                <w:szCs w:val="14"/>
                <w:lang w:eastAsia="zh-HK"/>
              </w:rPr>
              <w:t>The active involvement in the project, the engagement in discussions and activities, and the willingness to</w:t>
            </w:r>
            <w:r w:rsidR="00401E0F">
              <w:rPr>
                <w:rFonts w:eastAsia="ヒラギノ角ゴ Pro W3"/>
                <w:color w:val="7030A0"/>
                <w:kern w:val="2"/>
                <w:sz w:val="14"/>
                <w:szCs w:val="14"/>
                <w:lang w:eastAsia="zh-HK"/>
              </w:rPr>
              <w:t xml:space="preserve"> learn and explore new concepts</w:t>
            </w:r>
            <w:r w:rsidRPr="00F66B73">
              <w:rPr>
                <w:rFonts w:eastAsia="ヒラギノ角ゴ Pro W3"/>
                <w:color w:val="7030A0"/>
                <w:kern w:val="2"/>
                <w:sz w:val="14"/>
                <w:szCs w:val="14"/>
                <w:lang w:eastAsia="zh-HK"/>
              </w:rPr>
              <w:br/>
            </w:r>
          </w:p>
        </w:tc>
        <w:tc>
          <w:tcPr>
            <w:tcW w:w="160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1A6025C5" w14:textId="77777777" w:rsidR="00B16092" w:rsidRPr="00F66B73" w:rsidRDefault="00B16092" w:rsidP="00B16092">
            <w:pPr>
              <w:widowControl w:val="0"/>
              <w:jc w:val="center"/>
              <w:rPr>
                <w:rFonts w:eastAsia="ヒラギノ角ゴ Pro W3"/>
                <w:color w:val="FF0000"/>
                <w:kern w:val="2"/>
                <w:sz w:val="14"/>
                <w:szCs w:val="14"/>
              </w:rPr>
            </w:pPr>
            <w:r w:rsidRPr="00F66B73">
              <w:rPr>
                <w:rFonts w:eastAsia="ヒラギノ角ゴ Pro W3"/>
                <w:color w:val="FF0000"/>
                <w:kern w:val="2"/>
                <w:sz w:val="14"/>
                <w:szCs w:val="14"/>
              </w:rPr>
              <w:t>F</w:t>
            </w:r>
          </w:p>
        </w:tc>
        <w:tc>
          <w:tcPr>
            <w:tcW w:w="1601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7595BCEC" w14:textId="77777777" w:rsidR="00B16092" w:rsidRPr="00F66B73" w:rsidRDefault="00B16092" w:rsidP="00B16092">
            <w:pPr>
              <w:widowControl w:val="0"/>
              <w:jc w:val="center"/>
              <w:rPr>
                <w:rFonts w:eastAsia="ヒラギノ角ゴ Pro W3"/>
                <w:color w:val="FF0000"/>
                <w:kern w:val="2"/>
                <w:sz w:val="14"/>
                <w:szCs w:val="14"/>
              </w:rPr>
            </w:pPr>
            <w:r w:rsidRPr="00F66B73">
              <w:rPr>
                <w:rFonts w:eastAsia="ヒラギノ角ゴ Pro W3"/>
                <w:color w:val="FF0000"/>
                <w:kern w:val="2"/>
                <w:sz w:val="14"/>
                <w:szCs w:val="14"/>
              </w:rPr>
              <w:t>D</w:t>
            </w:r>
          </w:p>
        </w:tc>
        <w:tc>
          <w:tcPr>
            <w:tcW w:w="1602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0C7D9915" w14:textId="77777777" w:rsidR="00B16092" w:rsidRPr="00F66B73" w:rsidRDefault="00B16092" w:rsidP="00B16092">
            <w:pPr>
              <w:widowControl w:val="0"/>
              <w:jc w:val="center"/>
              <w:rPr>
                <w:rFonts w:eastAsia="ヒラギノ角ゴ Pro W3"/>
                <w:color w:val="FF0000"/>
                <w:kern w:val="2"/>
                <w:sz w:val="14"/>
                <w:szCs w:val="14"/>
              </w:rPr>
            </w:pPr>
            <w:r w:rsidRPr="00F66B73">
              <w:rPr>
                <w:rFonts w:eastAsia="ヒラギノ角ゴ Pro W3"/>
                <w:color w:val="FF0000"/>
                <w:kern w:val="2"/>
                <w:sz w:val="14"/>
                <w:szCs w:val="14"/>
              </w:rPr>
              <w:t>C</w:t>
            </w:r>
          </w:p>
        </w:tc>
        <w:tc>
          <w:tcPr>
            <w:tcW w:w="1601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49666B1B" w14:textId="77777777" w:rsidR="00B16092" w:rsidRPr="00F66B73" w:rsidRDefault="00B16092" w:rsidP="00B16092">
            <w:pPr>
              <w:widowControl w:val="0"/>
              <w:jc w:val="center"/>
              <w:rPr>
                <w:rFonts w:eastAsia="ヒラギノ角ゴ Pro W3"/>
                <w:color w:val="FF0000"/>
                <w:kern w:val="2"/>
                <w:sz w:val="14"/>
                <w:szCs w:val="14"/>
              </w:rPr>
            </w:pPr>
            <w:r w:rsidRPr="00F66B73">
              <w:rPr>
                <w:rFonts w:eastAsia="ヒラギノ角ゴ Pro W3"/>
                <w:color w:val="FF0000"/>
                <w:kern w:val="2"/>
                <w:sz w:val="14"/>
                <w:szCs w:val="14"/>
              </w:rPr>
              <w:t>B</w:t>
            </w:r>
          </w:p>
        </w:tc>
        <w:tc>
          <w:tcPr>
            <w:tcW w:w="1602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7927D8A6" w14:textId="77777777" w:rsidR="00B16092" w:rsidRPr="00F66B73" w:rsidRDefault="00B16092" w:rsidP="00B16092">
            <w:pPr>
              <w:widowControl w:val="0"/>
              <w:jc w:val="center"/>
              <w:rPr>
                <w:rFonts w:eastAsia="ヒラギノ角ゴ Pro W3"/>
                <w:color w:val="FF0000"/>
                <w:kern w:val="2"/>
                <w:sz w:val="14"/>
                <w:szCs w:val="14"/>
              </w:rPr>
            </w:pPr>
            <w:r w:rsidRPr="00F66B73">
              <w:rPr>
                <w:rFonts w:eastAsia="ヒラギノ角ゴ Pro W3"/>
                <w:color w:val="FF0000"/>
                <w:kern w:val="2"/>
                <w:sz w:val="14"/>
                <w:szCs w:val="14"/>
              </w:rPr>
              <w:t>A</w:t>
            </w:r>
          </w:p>
        </w:tc>
      </w:tr>
      <w:tr w:rsidR="00B16092" w:rsidRPr="00F66B73" w14:paraId="0A3BD998" w14:textId="77777777" w:rsidTr="00806F74">
        <w:trPr>
          <w:trHeight w:val="1156"/>
        </w:trPr>
        <w:tc>
          <w:tcPr>
            <w:tcW w:w="1008" w:type="dxa"/>
            <w:vMerge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4B86F217" w14:textId="77777777" w:rsidR="00B16092" w:rsidRPr="00F66B73" w:rsidRDefault="00B16092" w:rsidP="00B16092">
            <w:pPr>
              <w:widowControl w:val="0"/>
              <w:numPr>
                <w:ilvl w:val="0"/>
                <w:numId w:val="28"/>
              </w:numPr>
              <w:rPr>
                <w:rFonts w:eastAsia="ヒラギノ角ゴ Pro W3"/>
                <w:color w:val="FF0000"/>
                <w:kern w:val="2"/>
                <w:sz w:val="14"/>
                <w:szCs w:val="14"/>
              </w:rPr>
            </w:pPr>
          </w:p>
        </w:tc>
        <w:tc>
          <w:tcPr>
            <w:tcW w:w="1601" w:type="dxa"/>
            <w:vMerge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130248DB" w14:textId="77777777" w:rsidR="00B16092" w:rsidRPr="00F66B73" w:rsidRDefault="00B16092" w:rsidP="00B16092">
            <w:pPr>
              <w:widowControl w:val="0"/>
              <w:numPr>
                <w:ilvl w:val="0"/>
                <w:numId w:val="27"/>
              </w:numPr>
              <w:rPr>
                <w:rFonts w:eastAsia="ヒラギノ角ゴ Pro W3"/>
                <w:color w:val="FF0000"/>
                <w:kern w:val="2"/>
                <w:sz w:val="14"/>
                <w:szCs w:val="14"/>
              </w:rPr>
            </w:pPr>
          </w:p>
        </w:tc>
        <w:tc>
          <w:tcPr>
            <w:tcW w:w="1602" w:type="dxa"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</w:tcPr>
          <w:p w14:paraId="59B1ADA2" w14:textId="673EB147" w:rsidR="00B16092" w:rsidRPr="00F66B73" w:rsidRDefault="00B16092" w:rsidP="00E47126">
            <w:pPr>
              <w:widowControl w:val="0"/>
              <w:rPr>
                <w:color w:val="7030A0"/>
                <w:sz w:val="14"/>
                <w:szCs w:val="14"/>
              </w:rPr>
            </w:pPr>
            <w:r w:rsidRPr="37F24C76">
              <w:rPr>
                <w:color w:val="7030A0"/>
                <w:sz w:val="14"/>
                <w:szCs w:val="14"/>
              </w:rPr>
              <w:t>No preparation</w:t>
            </w:r>
            <w:r w:rsidR="00E47126">
              <w:rPr>
                <w:color w:val="7030A0"/>
                <w:sz w:val="14"/>
                <w:szCs w:val="14"/>
              </w:rPr>
              <w:t>, n</w:t>
            </w:r>
            <w:r w:rsidRPr="37F24C76">
              <w:rPr>
                <w:color w:val="7030A0"/>
                <w:sz w:val="14"/>
                <w:szCs w:val="14"/>
              </w:rPr>
              <w:t xml:space="preserve">ot eager to participate in the activity and not able to demonstrate the understanding </w:t>
            </w:r>
            <w:r w:rsidR="5F9C8E59" w:rsidRPr="37F24C76">
              <w:rPr>
                <w:color w:val="7030A0"/>
                <w:sz w:val="14"/>
                <w:szCs w:val="14"/>
              </w:rPr>
              <w:t>of "</w:t>
            </w:r>
            <w:r w:rsidRPr="37F24C76">
              <w:rPr>
                <w:color w:val="7030A0"/>
                <w:sz w:val="14"/>
                <w:szCs w:val="14"/>
              </w:rPr>
              <w:t>Designed for Disassembly" / “Made to be Re-made” in the textiles and fashion industry</w:t>
            </w:r>
          </w:p>
        </w:tc>
        <w:tc>
          <w:tcPr>
            <w:tcW w:w="1601" w:type="dxa"/>
            <w:tcBorders>
              <w:bottom w:val="double" w:sz="4" w:space="0" w:color="auto"/>
            </w:tcBorders>
            <w:shd w:val="clear" w:color="auto" w:fill="FFFFFF" w:themeFill="background1"/>
          </w:tcPr>
          <w:p w14:paraId="105F02E9" w14:textId="5E290F91" w:rsidR="00B16092" w:rsidRPr="00F66B73" w:rsidRDefault="00B16092" w:rsidP="00E47126">
            <w:pPr>
              <w:widowControl w:val="0"/>
              <w:rPr>
                <w:color w:val="7030A0"/>
                <w:sz w:val="14"/>
                <w:szCs w:val="14"/>
              </w:rPr>
            </w:pPr>
            <w:r w:rsidRPr="37F24C76">
              <w:rPr>
                <w:color w:val="7030A0"/>
                <w:sz w:val="14"/>
                <w:szCs w:val="14"/>
              </w:rPr>
              <w:t xml:space="preserve">Some preparation but show limited dedication </w:t>
            </w:r>
            <w:r w:rsidR="09F86D0A" w:rsidRPr="37F24C76">
              <w:rPr>
                <w:color w:val="7030A0"/>
                <w:sz w:val="14"/>
                <w:szCs w:val="14"/>
              </w:rPr>
              <w:t>to</w:t>
            </w:r>
            <w:r w:rsidRPr="37F24C76">
              <w:rPr>
                <w:color w:val="7030A0"/>
                <w:sz w:val="14"/>
                <w:szCs w:val="14"/>
              </w:rPr>
              <w:t xml:space="preserve"> the re-made activity</w:t>
            </w:r>
            <w:r w:rsidR="00E47126">
              <w:rPr>
                <w:color w:val="7030A0"/>
                <w:sz w:val="14"/>
                <w:szCs w:val="14"/>
              </w:rPr>
              <w:t>, t</w:t>
            </w:r>
            <w:r w:rsidRPr="37F24C76">
              <w:rPr>
                <w:color w:val="7030A0"/>
                <w:sz w:val="14"/>
                <w:szCs w:val="14"/>
              </w:rPr>
              <w:t>he ideas of the product are not appropriate for sustainability</w:t>
            </w:r>
          </w:p>
        </w:tc>
        <w:tc>
          <w:tcPr>
            <w:tcW w:w="1602" w:type="dxa"/>
            <w:tcBorders>
              <w:bottom w:val="double" w:sz="4" w:space="0" w:color="auto"/>
            </w:tcBorders>
            <w:shd w:val="clear" w:color="auto" w:fill="FFFFFF" w:themeFill="background1"/>
          </w:tcPr>
          <w:p w14:paraId="27FF5D11" w14:textId="6218C4DC" w:rsidR="00B16092" w:rsidRPr="00F66B73" w:rsidRDefault="00B16092" w:rsidP="00B16092">
            <w:pPr>
              <w:widowControl w:val="0"/>
              <w:rPr>
                <w:color w:val="7030A0"/>
                <w:sz w:val="14"/>
                <w:szCs w:val="14"/>
              </w:rPr>
            </w:pPr>
            <w:r w:rsidRPr="00F66B73">
              <w:rPr>
                <w:color w:val="7030A0"/>
                <w:sz w:val="14"/>
                <w:szCs w:val="14"/>
              </w:rPr>
              <w:t>Relevant preparation and able to monitor the re-made process but with limited creative ideas applied on the product related to sustainable design</w:t>
            </w:r>
          </w:p>
        </w:tc>
        <w:tc>
          <w:tcPr>
            <w:tcW w:w="1601" w:type="dxa"/>
            <w:tcBorders>
              <w:bottom w:val="double" w:sz="4" w:space="0" w:color="auto"/>
            </w:tcBorders>
            <w:shd w:val="clear" w:color="auto" w:fill="FFFFFF" w:themeFill="background1"/>
          </w:tcPr>
          <w:p w14:paraId="0AA22667" w14:textId="06C94197" w:rsidR="00B16092" w:rsidRPr="00F66B73" w:rsidRDefault="00B16092" w:rsidP="00E47126">
            <w:pPr>
              <w:widowControl w:val="0"/>
              <w:rPr>
                <w:color w:val="7030A0"/>
                <w:sz w:val="14"/>
                <w:szCs w:val="14"/>
              </w:rPr>
            </w:pPr>
            <w:r w:rsidRPr="00F66B73">
              <w:rPr>
                <w:color w:val="7030A0"/>
                <w:sz w:val="14"/>
                <w:szCs w:val="14"/>
              </w:rPr>
              <w:t xml:space="preserve">Substantial preparation and </w:t>
            </w:r>
            <w:r w:rsidRPr="00F66B73">
              <w:rPr>
                <w:color w:val="7030A0"/>
                <w:sz w:val="14"/>
                <w:szCs w:val="14"/>
                <w:lang w:eastAsia="zh-TW"/>
              </w:rPr>
              <w:t>active</w:t>
            </w:r>
            <w:r w:rsidRPr="00F66B73">
              <w:rPr>
                <w:color w:val="7030A0"/>
                <w:sz w:val="14"/>
                <w:szCs w:val="14"/>
              </w:rPr>
              <w:t xml:space="preserve"> participation</w:t>
            </w:r>
            <w:r w:rsidR="00E47126">
              <w:rPr>
                <w:color w:val="7030A0"/>
                <w:sz w:val="14"/>
                <w:szCs w:val="14"/>
              </w:rPr>
              <w:t>, d</w:t>
            </w:r>
            <w:r w:rsidRPr="00F66B73">
              <w:rPr>
                <w:color w:val="7030A0"/>
                <w:sz w:val="14"/>
                <w:szCs w:val="14"/>
              </w:rPr>
              <w:t xml:space="preserve">emonstrate an understanding on "Designed for Disassembly" / “Made to be Re-made” and able to apply creative ideas on the re-made product </w:t>
            </w:r>
          </w:p>
        </w:tc>
        <w:tc>
          <w:tcPr>
            <w:tcW w:w="1602" w:type="dxa"/>
            <w:tcBorders>
              <w:bottom w:val="doub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52E970C7" w14:textId="55B09D1F" w:rsidR="00B16092" w:rsidRPr="00F66B73" w:rsidRDefault="00B16092" w:rsidP="00B16092">
            <w:pPr>
              <w:widowControl w:val="0"/>
              <w:rPr>
                <w:rFonts w:eastAsia="ヒラギノ角ゴ Pro W3"/>
                <w:color w:val="7030A0"/>
                <w:kern w:val="2"/>
                <w:sz w:val="14"/>
                <w:szCs w:val="14"/>
              </w:rPr>
            </w:pPr>
            <w:r w:rsidRPr="00F66B73">
              <w:rPr>
                <w:rFonts w:eastAsia="ヒラギノ角ゴ Pro W3"/>
                <w:color w:val="7030A0"/>
                <w:kern w:val="2"/>
                <w:sz w:val="14"/>
                <w:szCs w:val="14"/>
              </w:rPr>
              <w:t>Outstanding preparation on the activity</w:t>
            </w:r>
            <w:r w:rsidR="00E47126">
              <w:rPr>
                <w:rFonts w:eastAsia="ヒラギノ角ゴ Pro W3"/>
                <w:color w:val="7030A0"/>
                <w:kern w:val="2"/>
                <w:sz w:val="14"/>
                <w:szCs w:val="14"/>
              </w:rPr>
              <w:t>, d</w:t>
            </w:r>
            <w:r w:rsidRPr="00F66B73">
              <w:rPr>
                <w:rFonts w:eastAsia="ヒラギノ角ゴ Pro W3"/>
                <w:color w:val="7030A0"/>
                <w:kern w:val="2"/>
                <w:sz w:val="14"/>
                <w:szCs w:val="14"/>
              </w:rPr>
              <w:t xml:space="preserve">emonstrate a good understanding on </w:t>
            </w:r>
            <w:r w:rsidRPr="00F66B73">
              <w:rPr>
                <w:color w:val="7030A0"/>
                <w:sz w:val="14"/>
                <w:szCs w:val="14"/>
              </w:rPr>
              <w:t xml:space="preserve">"Designed for Disassembly" / </w:t>
            </w:r>
            <w:r w:rsidRPr="00F66B73">
              <w:rPr>
                <w:rFonts w:eastAsia="ヒラギノ角ゴ Pro W3"/>
                <w:color w:val="7030A0"/>
                <w:kern w:val="2"/>
                <w:sz w:val="14"/>
                <w:szCs w:val="14"/>
              </w:rPr>
              <w:t>“Made to be Re-made” through creative and sustainable applications on the re-made product</w:t>
            </w:r>
          </w:p>
          <w:p w14:paraId="09A7ED00" w14:textId="16791C2E" w:rsidR="00B16092" w:rsidRPr="00F66B73" w:rsidRDefault="00B16092" w:rsidP="00B16092">
            <w:pPr>
              <w:widowControl w:val="0"/>
              <w:rPr>
                <w:rFonts w:eastAsia="ヒラギノ角ゴ Pro W3"/>
                <w:color w:val="7030A0"/>
                <w:kern w:val="2"/>
                <w:sz w:val="14"/>
                <w:szCs w:val="14"/>
              </w:rPr>
            </w:pPr>
          </w:p>
        </w:tc>
      </w:tr>
      <w:tr w:rsidR="00B16092" w:rsidRPr="00F66B73" w14:paraId="27C1F627" w14:textId="77777777" w:rsidTr="00806F74">
        <w:tc>
          <w:tcPr>
            <w:tcW w:w="1008" w:type="dxa"/>
            <w:vMerge w:val="restart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5A73BEA" w14:textId="77777777" w:rsidR="00B16092" w:rsidRPr="00F66B73" w:rsidRDefault="00B16092" w:rsidP="00B16092">
            <w:pPr>
              <w:widowControl w:val="0"/>
              <w:rPr>
                <w:rFonts w:eastAsia="ヒラギノ角ゴ Pro W3"/>
                <w:color w:val="FF0000"/>
                <w:kern w:val="2"/>
                <w:sz w:val="14"/>
                <w:szCs w:val="14"/>
                <w:lang w:eastAsia="zh-HK"/>
              </w:rPr>
            </w:pPr>
          </w:p>
          <w:p w14:paraId="57E68D87" w14:textId="0BB2695C" w:rsidR="00B16092" w:rsidRPr="00F66B73" w:rsidRDefault="00B16092" w:rsidP="00B16092">
            <w:pPr>
              <w:widowControl w:val="0"/>
              <w:rPr>
                <w:rFonts w:eastAsia="ヒラギノ角ゴ Pro W3"/>
                <w:color w:val="FF0000"/>
                <w:kern w:val="2"/>
                <w:sz w:val="14"/>
                <w:szCs w:val="14"/>
              </w:rPr>
            </w:pPr>
            <w:r w:rsidRPr="00F66B73">
              <w:rPr>
                <w:rFonts w:eastAsia="ヒラギノ角ゴ Pro W3"/>
                <w:color w:val="FF0000"/>
                <w:kern w:val="2"/>
                <w:sz w:val="14"/>
                <w:szCs w:val="14"/>
              </w:rPr>
              <w:t xml:space="preserve">Exercise appropriate judgments and </w:t>
            </w:r>
            <w:r w:rsidRPr="00F66B73">
              <w:rPr>
                <w:rFonts w:eastAsiaTheme="minorEastAsia"/>
                <w:color w:val="FF0000"/>
                <w:kern w:val="2"/>
                <w:sz w:val="14"/>
                <w:szCs w:val="14"/>
                <w:lang w:eastAsia="zh-TW"/>
              </w:rPr>
              <w:t>creativity</w:t>
            </w:r>
            <w:r w:rsidRPr="00F66B73">
              <w:rPr>
                <w:rFonts w:eastAsia="ヒラギノ角ゴ Pro W3"/>
                <w:color w:val="FF0000"/>
                <w:kern w:val="2"/>
                <w:sz w:val="14"/>
                <w:szCs w:val="14"/>
              </w:rPr>
              <w:t xml:space="preserve"> in repairing, re-vamping and re-design an old garment for a more sustainable usage</w:t>
            </w:r>
          </w:p>
        </w:tc>
        <w:tc>
          <w:tcPr>
            <w:tcW w:w="1601" w:type="dxa"/>
            <w:vMerge w:val="restart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680B0BB" w14:textId="77777777" w:rsidR="00B16092" w:rsidRPr="00F66B73" w:rsidRDefault="00B16092" w:rsidP="00B16092">
            <w:pPr>
              <w:widowControl w:val="0"/>
              <w:rPr>
                <w:rFonts w:eastAsia="ヒラギノ角ゴ Pro W3"/>
                <w:color w:val="7030A0"/>
                <w:kern w:val="2"/>
                <w:sz w:val="14"/>
                <w:szCs w:val="14"/>
                <w:lang w:eastAsia="zh-HK"/>
              </w:rPr>
            </w:pPr>
          </w:p>
          <w:p w14:paraId="2208EC9F" w14:textId="77777777" w:rsidR="00B16092" w:rsidRPr="00F66B73" w:rsidRDefault="00B16092" w:rsidP="00B16092">
            <w:pPr>
              <w:widowControl w:val="0"/>
              <w:rPr>
                <w:rFonts w:eastAsia="ヒラギノ角ゴ Pro W3"/>
                <w:color w:val="7030A0"/>
                <w:kern w:val="2"/>
                <w:sz w:val="14"/>
                <w:szCs w:val="14"/>
                <w:lang w:eastAsia="zh-HK"/>
              </w:rPr>
            </w:pPr>
            <w:r w:rsidRPr="00F66B73">
              <w:rPr>
                <w:rFonts w:eastAsia="ヒラギノ角ゴ Pro W3"/>
                <w:color w:val="7030A0"/>
                <w:kern w:val="2"/>
                <w:sz w:val="14"/>
                <w:szCs w:val="14"/>
                <w:lang w:eastAsia="zh-HK"/>
              </w:rPr>
              <w:t>Creativity and quality of the re-made product</w:t>
            </w:r>
          </w:p>
          <w:p w14:paraId="4B6A5ED0" w14:textId="77777777" w:rsidR="00B16092" w:rsidRPr="00F66B73" w:rsidRDefault="00B16092" w:rsidP="00B16092">
            <w:pPr>
              <w:widowControl w:val="0"/>
              <w:rPr>
                <w:rFonts w:eastAsia="ヒラギノ角ゴ Pro W3"/>
                <w:color w:val="7030A0"/>
                <w:kern w:val="2"/>
                <w:sz w:val="14"/>
                <w:szCs w:val="14"/>
                <w:lang w:eastAsia="zh-HK"/>
              </w:rPr>
            </w:pPr>
          </w:p>
          <w:p w14:paraId="561863C5" w14:textId="6F22A2F4" w:rsidR="00B16092" w:rsidRPr="00F66B73" w:rsidRDefault="00B16092" w:rsidP="00031E08">
            <w:pPr>
              <w:pStyle w:val="ab"/>
              <w:widowControl w:val="0"/>
              <w:numPr>
                <w:ilvl w:val="0"/>
                <w:numId w:val="40"/>
              </w:numPr>
              <w:ind w:leftChars="0" w:left="150" w:hanging="150"/>
              <w:rPr>
                <w:rFonts w:eastAsia="ヒラギノ角ゴ Pro W3"/>
                <w:color w:val="7030A0"/>
                <w:kern w:val="2"/>
                <w:sz w:val="14"/>
                <w:szCs w:val="14"/>
                <w:lang w:eastAsia="zh-HK"/>
              </w:rPr>
            </w:pPr>
            <w:r w:rsidRPr="00F66B73">
              <w:rPr>
                <w:rFonts w:eastAsia="ヒラギノ角ゴ Pro W3"/>
                <w:color w:val="7030A0"/>
                <w:kern w:val="2"/>
                <w:sz w:val="14"/>
                <w:szCs w:val="14"/>
                <w:lang w:eastAsia="zh-HK"/>
              </w:rPr>
              <w:t xml:space="preserve">The creativity of the redesign, the aesthetic quality and function of the final product, </w:t>
            </w:r>
            <w:r w:rsidR="00031E08" w:rsidRPr="00031E08">
              <w:rPr>
                <w:rFonts w:eastAsia="ヒラギノ角ゴ Pro W3"/>
                <w:color w:val="7030A0"/>
                <w:kern w:val="2"/>
                <w:sz w:val="14"/>
                <w:szCs w:val="14"/>
                <w:lang w:eastAsia="zh-HK"/>
              </w:rPr>
              <w:t>and</w:t>
            </w:r>
            <w:r w:rsidRPr="00F66B73">
              <w:rPr>
                <w:rFonts w:eastAsia="ヒラギノ角ゴ Pro W3"/>
                <w:color w:val="7030A0"/>
                <w:kern w:val="2"/>
                <w:sz w:val="14"/>
                <w:szCs w:val="14"/>
                <w:lang w:eastAsia="zh-HK"/>
              </w:rPr>
              <w:t xml:space="preserve"> the quality of </w:t>
            </w:r>
            <w:r w:rsidR="000A5A4E" w:rsidRPr="00F66B73">
              <w:rPr>
                <w:rFonts w:eastAsia="ヒラギノ角ゴ Pro W3"/>
                <w:color w:val="7030A0"/>
                <w:kern w:val="2"/>
                <w:sz w:val="14"/>
                <w:szCs w:val="14"/>
                <w:lang w:eastAsia="zh-HK"/>
              </w:rPr>
              <w:t>artisanship</w:t>
            </w:r>
            <w:r w:rsidR="00401E0F">
              <w:rPr>
                <w:rFonts w:eastAsia="ヒラギノ角ゴ Pro W3"/>
                <w:color w:val="7030A0"/>
                <w:kern w:val="2"/>
                <w:sz w:val="14"/>
                <w:szCs w:val="14"/>
                <w:lang w:eastAsia="zh-HK"/>
              </w:rPr>
              <w:t xml:space="preserve"> involved</w:t>
            </w:r>
          </w:p>
        </w:tc>
        <w:tc>
          <w:tcPr>
            <w:tcW w:w="160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00B86372" w14:textId="77777777" w:rsidR="00B16092" w:rsidRPr="00F66B73" w:rsidRDefault="00B16092" w:rsidP="00B16092">
            <w:pPr>
              <w:widowControl w:val="0"/>
              <w:jc w:val="center"/>
              <w:rPr>
                <w:rFonts w:eastAsia="ヒラギノ角ゴ Pro W3"/>
                <w:color w:val="FF0000"/>
                <w:kern w:val="2"/>
                <w:sz w:val="14"/>
                <w:szCs w:val="14"/>
              </w:rPr>
            </w:pPr>
            <w:r w:rsidRPr="00F66B73">
              <w:rPr>
                <w:rFonts w:eastAsia="ヒラギノ角ゴ Pro W3"/>
                <w:color w:val="FF0000"/>
                <w:kern w:val="2"/>
                <w:sz w:val="14"/>
                <w:szCs w:val="14"/>
              </w:rPr>
              <w:t>F</w:t>
            </w:r>
          </w:p>
        </w:tc>
        <w:tc>
          <w:tcPr>
            <w:tcW w:w="1601" w:type="dxa"/>
            <w:tcBorders>
              <w:top w:val="double" w:sz="4" w:space="0" w:color="auto"/>
            </w:tcBorders>
          </w:tcPr>
          <w:p w14:paraId="3CCBCEF3" w14:textId="77777777" w:rsidR="00B16092" w:rsidRPr="00F66B73" w:rsidRDefault="00B16092" w:rsidP="00B16092">
            <w:pPr>
              <w:widowControl w:val="0"/>
              <w:jc w:val="center"/>
              <w:rPr>
                <w:rFonts w:eastAsia="ヒラギノ角ゴ Pro W3"/>
                <w:color w:val="FF0000"/>
                <w:kern w:val="2"/>
                <w:sz w:val="14"/>
                <w:szCs w:val="14"/>
              </w:rPr>
            </w:pPr>
            <w:r w:rsidRPr="00F66B73">
              <w:rPr>
                <w:rFonts w:eastAsia="ヒラギノ角ゴ Pro W3"/>
                <w:color w:val="FF0000"/>
                <w:kern w:val="2"/>
                <w:sz w:val="14"/>
                <w:szCs w:val="14"/>
              </w:rPr>
              <w:t>D</w:t>
            </w:r>
          </w:p>
        </w:tc>
        <w:tc>
          <w:tcPr>
            <w:tcW w:w="1602" w:type="dxa"/>
            <w:tcBorders>
              <w:top w:val="double" w:sz="4" w:space="0" w:color="auto"/>
            </w:tcBorders>
          </w:tcPr>
          <w:p w14:paraId="71CF2581" w14:textId="77777777" w:rsidR="00B16092" w:rsidRPr="00F66B73" w:rsidRDefault="00B16092" w:rsidP="00B16092">
            <w:pPr>
              <w:widowControl w:val="0"/>
              <w:jc w:val="center"/>
              <w:rPr>
                <w:rFonts w:eastAsia="ヒラギノ角ゴ Pro W3"/>
                <w:color w:val="FF0000"/>
                <w:kern w:val="2"/>
                <w:sz w:val="14"/>
                <w:szCs w:val="14"/>
              </w:rPr>
            </w:pPr>
            <w:r w:rsidRPr="00F66B73">
              <w:rPr>
                <w:rFonts w:eastAsia="ヒラギノ角ゴ Pro W3"/>
                <w:color w:val="FF0000"/>
                <w:kern w:val="2"/>
                <w:sz w:val="14"/>
                <w:szCs w:val="14"/>
              </w:rPr>
              <w:t>C</w:t>
            </w:r>
          </w:p>
        </w:tc>
        <w:tc>
          <w:tcPr>
            <w:tcW w:w="1601" w:type="dxa"/>
            <w:tcBorders>
              <w:top w:val="double" w:sz="4" w:space="0" w:color="auto"/>
            </w:tcBorders>
          </w:tcPr>
          <w:p w14:paraId="32DEBA61" w14:textId="77777777" w:rsidR="00B16092" w:rsidRPr="00F66B73" w:rsidRDefault="00B16092" w:rsidP="00B16092">
            <w:pPr>
              <w:widowControl w:val="0"/>
              <w:jc w:val="center"/>
              <w:rPr>
                <w:rFonts w:eastAsia="ヒラギノ角ゴ Pro W3"/>
                <w:color w:val="FF0000"/>
                <w:kern w:val="2"/>
                <w:sz w:val="14"/>
                <w:szCs w:val="14"/>
              </w:rPr>
            </w:pPr>
            <w:r w:rsidRPr="00F66B73">
              <w:rPr>
                <w:rFonts w:eastAsia="ヒラギノ角ゴ Pro W3"/>
                <w:color w:val="FF0000"/>
                <w:kern w:val="2"/>
                <w:sz w:val="14"/>
                <w:szCs w:val="14"/>
              </w:rPr>
              <w:t>B</w:t>
            </w:r>
          </w:p>
        </w:tc>
        <w:tc>
          <w:tcPr>
            <w:tcW w:w="1602" w:type="dxa"/>
            <w:tcBorders>
              <w:top w:val="double" w:sz="4" w:space="0" w:color="auto"/>
              <w:right w:val="single" w:sz="12" w:space="0" w:color="auto"/>
            </w:tcBorders>
          </w:tcPr>
          <w:p w14:paraId="25A0E019" w14:textId="77777777" w:rsidR="00B16092" w:rsidRPr="00F66B73" w:rsidRDefault="00B16092" w:rsidP="00B16092">
            <w:pPr>
              <w:widowControl w:val="0"/>
              <w:jc w:val="center"/>
              <w:rPr>
                <w:rFonts w:eastAsia="ヒラギノ角ゴ Pro W3"/>
                <w:color w:val="FF0000"/>
                <w:kern w:val="2"/>
                <w:sz w:val="14"/>
                <w:szCs w:val="14"/>
              </w:rPr>
            </w:pPr>
            <w:r w:rsidRPr="00F66B73">
              <w:rPr>
                <w:rFonts w:eastAsia="ヒラギノ角ゴ Pro W3"/>
                <w:color w:val="FF0000"/>
                <w:kern w:val="2"/>
                <w:sz w:val="14"/>
                <w:szCs w:val="14"/>
              </w:rPr>
              <w:t>A</w:t>
            </w:r>
          </w:p>
        </w:tc>
      </w:tr>
      <w:tr w:rsidR="00B16092" w:rsidRPr="00F66B73" w14:paraId="31AE3A54" w14:textId="77777777" w:rsidTr="00806F74">
        <w:trPr>
          <w:trHeight w:val="2381"/>
        </w:trPr>
        <w:tc>
          <w:tcPr>
            <w:tcW w:w="100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0CEC31" w14:textId="77777777" w:rsidR="00B16092" w:rsidRPr="00F66B73" w:rsidRDefault="00B16092" w:rsidP="00B16092">
            <w:pPr>
              <w:widowControl w:val="0"/>
              <w:numPr>
                <w:ilvl w:val="0"/>
                <w:numId w:val="25"/>
              </w:numPr>
              <w:rPr>
                <w:rFonts w:eastAsia="ヒラギノ角ゴ Pro W3"/>
                <w:color w:val="FF0000"/>
                <w:kern w:val="2"/>
                <w:sz w:val="14"/>
                <w:szCs w:val="14"/>
              </w:rPr>
            </w:pPr>
          </w:p>
        </w:tc>
        <w:tc>
          <w:tcPr>
            <w:tcW w:w="160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CDEC38" w14:textId="77777777" w:rsidR="00B16092" w:rsidRPr="00F66B73" w:rsidRDefault="00B16092" w:rsidP="00B16092">
            <w:pPr>
              <w:widowControl w:val="0"/>
              <w:rPr>
                <w:rFonts w:eastAsia="ヒラギノ角ゴ Pro W3"/>
                <w:color w:val="FF0000"/>
                <w:kern w:val="2"/>
                <w:sz w:val="14"/>
                <w:szCs w:val="14"/>
                <w:lang w:eastAsia="zh-HK"/>
              </w:rPr>
            </w:pPr>
          </w:p>
        </w:tc>
        <w:tc>
          <w:tcPr>
            <w:tcW w:w="160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7EBE0B4" w14:textId="543C14C5" w:rsidR="00B16092" w:rsidRPr="00F66B73" w:rsidRDefault="00B16092" w:rsidP="00B16092">
            <w:pPr>
              <w:widowControl w:val="0"/>
              <w:rPr>
                <w:color w:val="7030A0"/>
                <w:sz w:val="14"/>
                <w:szCs w:val="14"/>
              </w:rPr>
            </w:pPr>
            <w:r w:rsidRPr="00F66B73">
              <w:rPr>
                <w:color w:val="7030A0"/>
                <w:sz w:val="14"/>
                <w:szCs w:val="14"/>
              </w:rPr>
              <w:t>Not able to demonstrate the understanding of the concept of "Designed for Disassembly" / “Made to be Re-made” in the textiles and fashion industry and no creative ideas working around sustainable usage</w:t>
            </w:r>
          </w:p>
        </w:tc>
        <w:tc>
          <w:tcPr>
            <w:tcW w:w="1601" w:type="dxa"/>
            <w:tcBorders>
              <w:bottom w:val="single" w:sz="12" w:space="0" w:color="auto"/>
            </w:tcBorders>
          </w:tcPr>
          <w:p w14:paraId="5F185AB7" w14:textId="1FF5B47E" w:rsidR="00B16092" w:rsidRPr="00F66B73" w:rsidRDefault="00B16092" w:rsidP="00B16092">
            <w:pPr>
              <w:widowControl w:val="0"/>
              <w:rPr>
                <w:color w:val="7030A0"/>
                <w:sz w:val="14"/>
                <w:szCs w:val="14"/>
              </w:rPr>
            </w:pPr>
            <w:r w:rsidRPr="00F66B73">
              <w:rPr>
                <w:color w:val="7030A0"/>
                <w:sz w:val="14"/>
                <w:szCs w:val="14"/>
                <w:lang w:eastAsia="zh-TW"/>
              </w:rPr>
              <w:t>I</w:t>
            </w:r>
            <w:r w:rsidRPr="00F66B73">
              <w:rPr>
                <w:color w:val="7030A0"/>
                <w:sz w:val="14"/>
                <w:szCs w:val="14"/>
              </w:rPr>
              <w:t>deas are not innovative and appropriate for sustainabilit</w:t>
            </w:r>
            <w:bookmarkStart w:id="0" w:name="_GoBack"/>
            <w:bookmarkEnd w:id="0"/>
            <w:r w:rsidRPr="00F66B73">
              <w:rPr>
                <w:color w:val="7030A0"/>
                <w:sz w:val="14"/>
                <w:szCs w:val="14"/>
              </w:rPr>
              <w:t>y</w:t>
            </w:r>
          </w:p>
        </w:tc>
        <w:tc>
          <w:tcPr>
            <w:tcW w:w="1602" w:type="dxa"/>
            <w:tcBorders>
              <w:bottom w:val="single" w:sz="12" w:space="0" w:color="auto"/>
            </w:tcBorders>
          </w:tcPr>
          <w:p w14:paraId="445D0BF3" w14:textId="301A00F8" w:rsidR="00B16092" w:rsidRPr="00F66B73" w:rsidRDefault="00B16092" w:rsidP="00B16092">
            <w:pPr>
              <w:widowControl w:val="0"/>
              <w:rPr>
                <w:color w:val="7030A0"/>
                <w:sz w:val="14"/>
                <w:szCs w:val="14"/>
              </w:rPr>
            </w:pPr>
            <w:r w:rsidRPr="00F66B73">
              <w:rPr>
                <w:color w:val="7030A0"/>
                <w:sz w:val="14"/>
                <w:szCs w:val="14"/>
              </w:rPr>
              <w:t>Relevant ideas are applied on the re-made product but with limited creativity related to sustainable design</w:t>
            </w:r>
          </w:p>
        </w:tc>
        <w:tc>
          <w:tcPr>
            <w:tcW w:w="1601" w:type="dxa"/>
            <w:tcBorders>
              <w:bottom w:val="single" w:sz="12" w:space="0" w:color="auto"/>
            </w:tcBorders>
          </w:tcPr>
          <w:p w14:paraId="70A3F099" w14:textId="57710B31" w:rsidR="00B16092" w:rsidRPr="00F66B73" w:rsidRDefault="00B16092" w:rsidP="37F24C76">
            <w:pPr>
              <w:widowControl w:val="0"/>
              <w:rPr>
                <w:color w:val="7030A0"/>
                <w:kern w:val="2"/>
                <w:sz w:val="14"/>
                <w:szCs w:val="14"/>
              </w:rPr>
            </w:pPr>
            <w:r w:rsidRPr="37F24C76">
              <w:rPr>
                <w:color w:val="7030A0"/>
                <w:sz w:val="14"/>
                <w:szCs w:val="14"/>
              </w:rPr>
              <w:t xml:space="preserve">Innovative ideas are applied to the re-made product and able to demonstrate an appropriate usage of new materials and/or new designs </w:t>
            </w:r>
            <w:r w:rsidR="3E5423F7" w:rsidRPr="37F24C76">
              <w:rPr>
                <w:color w:val="7030A0"/>
                <w:sz w:val="14"/>
                <w:szCs w:val="14"/>
              </w:rPr>
              <w:t>for sustainability</w:t>
            </w:r>
          </w:p>
          <w:p w14:paraId="40A05194" w14:textId="5DECEEB4" w:rsidR="00B16092" w:rsidRPr="00F66B73" w:rsidRDefault="00B16092" w:rsidP="00B16092">
            <w:pPr>
              <w:widowControl w:val="0"/>
              <w:rPr>
                <w:color w:val="7030A0"/>
                <w:sz w:val="14"/>
                <w:szCs w:val="14"/>
              </w:rPr>
            </w:pPr>
          </w:p>
        </w:tc>
        <w:tc>
          <w:tcPr>
            <w:tcW w:w="1602" w:type="dxa"/>
            <w:tcBorders>
              <w:bottom w:val="single" w:sz="12" w:space="0" w:color="auto"/>
              <w:right w:val="single" w:sz="12" w:space="0" w:color="auto"/>
            </w:tcBorders>
          </w:tcPr>
          <w:p w14:paraId="5C521ADC" w14:textId="2868FE7C" w:rsidR="00B16092" w:rsidRPr="00F66B73" w:rsidRDefault="00B16092" w:rsidP="00B16092">
            <w:pPr>
              <w:widowControl w:val="0"/>
              <w:rPr>
                <w:rFonts w:eastAsia="ヒラギノ角ゴ Pro W3"/>
                <w:color w:val="7030A0"/>
                <w:kern w:val="2"/>
                <w:sz w:val="14"/>
                <w:szCs w:val="14"/>
              </w:rPr>
            </w:pPr>
            <w:r w:rsidRPr="00F66B73">
              <w:rPr>
                <w:rFonts w:eastAsia="ヒラギノ角ゴ Pro W3"/>
                <w:color w:val="7030A0"/>
                <w:kern w:val="2"/>
                <w:sz w:val="14"/>
                <w:szCs w:val="14"/>
              </w:rPr>
              <w:t xml:space="preserve">Outstanding creative ideas adopted </w:t>
            </w:r>
            <w:r w:rsidR="46AD5871" w:rsidRPr="00F66B73">
              <w:rPr>
                <w:rFonts w:eastAsia="ヒラギノ角ゴ Pro W3"/>
                <w:color w:val="7030A0"/>
                <w:kern w:val="2"/>
                <w:sz w:val="14"/>
                <w:szCs w:val="14"/>
              </w:rPr>
              <w:t>for</w:t>
            </w:r>
            <w:r w:rsidR="00E47126">
              <w:rPr>
                <w:rFonts w:eastAsia="ヒラギノ角ゴ Pro W3"/>
                <w:color w:val="7030A0"/>
                <w:kern w:val="2"/>
                <w:sz w:val="14"/>
                <w:szCs w:val="14"/>
              </w:rPr>
              <w:t xml:space="preserve"> the re-made product, e</w:t>
            </w:r>
            <w:r w:rsidRPr="00F66B73">
              <w:rPr>
                <w:rFonts w:eastAsia="ヒラギノ角ゴ Pro W3"/>
                <w:color w:val="7030A0"/>
                <w:kern w:val="2"/>
                <w:sz w:val="14"/>
                <w:szCs w:val="14"/>
              </w:rPr>
              <w:t xml:space="preserve">xcellent usage of materials and/or designs for sustainable circular design purposes </w:t>
            </w:r>
          </w:p>
          <w:p w14:paraId="54DD5EBC" w14:textId="77777777" w:rsidR="00B16092" w:rsidRPr="00F66B73" w:rsidRDefault="00B16092" w:rsidP="00B16092">
            <w:pPr>
              <w:widowControl w:val="0"/>
              <w:rPr>
                <w:rFonts w:eastAsia="ヒラギノ角ゴ Pro W3"/>
                <w:color w:val="7030A0"/>
                <w:kern w:val="2"/>
                <w:sz w:val="14"/>
                <w:szCs w:val="14"/>
              </w:rPr>
            </w:pPr>
          </w:p>
          <w:p w14:paraId="61666E9C" w14:textId="7223AE91" w:rsidR="00B16092" w:rsidRPr="00F66B73" w:rsidRDefault="00B16092" w:rsidP="00B16092">
            <w:pPr>
              <w:widowControl w:val="0"/>
              <w:rPr>
                <w:rFonts w:eastAsia="ヒラギノ角ゴ Pro W3"/>
                <w:color w:val="7030A0"/>
                <w:kern w:val="2"/>
                <w:sz w:val="14"/>
                <w:szCs w:val="14"/>
              </w:rPr>
            </w:pPr>
          </w:p>
        </w:tc>
      </w:tr>
    </w:tbl>
    <w:p w14:paraId="42445A3B" w14:textId="1CCB918D" w:rsidR="00C262D5" w:rsidRPr="00F66B73" w:rsidRDefault="00C262D5" w:rsidP="00E964EE">
      <w:pPr>
        <w:spacing w:line="360" w:lineRule="auto"/>
        <w:rPr>
          <w:rFonts w:eastAsia="Arial Unicode MS"/>
          <w:color w:val="000000"/>
        </w:rPr>
      </w:pPr>
    </w:p>
    <w:sectPr w:rsidR="00C262D5" w:rsidRPr="00F66B73" w:rsidSect="00970CB6">
      <w:footerReference w:type="even" r:id="rId7"/>
      <w:footerReference w:type="default" r:id="rId8"/>
      <w:type w:val="continuous"/>
      <w:pgSz w:w="11900" w:h="16840"/>
      <w:pgMar w:top="1134" w:right="987" w:bottom="1134" w:left="652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4690A8" w14:textId="77777777" w:rsidR="001C7584" w:rsidRDefault="001C7584">
      <w:r>
        <w:separator/>
      </w:r>
    </w:p>
  </w:endnote>
  <w:endnote w:type="continuationSeparator" w:id="0">
    <w:p w14:paraId="2F72418E" w14:textId="77777777" w:rsidR="001C7584" w:rsidRDefault="001C7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lveticaNeue Condensed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ヒラギノ角ゴ Pro W3">
    <w:altName w:val="Yu Gothic"/>
    <w:charset w:val="80"/>
    <w:family w:val="auto"/>
    <w:pitch w:val="variable"/>
    <w:sig w:usb0="00000000" w:usb1="00000000" w:usb2="01000407" w:usb3="00000000" w:csb0="00020000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c"/>
      </w:rPr>
      <w:id w:val="18516882"/>
      <w:docPartObj>
        <w:docPartGallery w:val="Page Numbers (Bottom of Page)"/>
        <w:docPartUnique/>
      </w:docPartObj>
    </w:sdtPr>
    <w:sdtEndPr>
      <w:rPr>
        <w:rStyle w:val="ac"/>
      </w:rPr>
    </w:sdtEndPr>
    <w:sdtContent>
      <w:p w14:paraId="1E093EC3" w14:textId="7921DEDC" w:rsidR="00A16D7A" w:rsidRDefault="00A16D7A" w:rsidP="002370CB">
        <w:pPr>
          <w:pStyle w:val="a5"/>
          <w:framePr w:wrap="none" w:vAnchor="text" w:hAnchor="margin" w:xAlign="right" w:y="1"/>
          <w:rPr>
            <w:rStyle w:val="ac"/>
          </w:rPr>
        </w:pPr>
        <w:r>
          <w:rPr>
            <w:rStyle w:val="ac"/>
          </w:rPr>
          <w:fldChar w:fldCharType="begin"/>
        </w:r>
        <w:r>
          <w:rPr>
            <w:rStyle w:val="ac"/>
          </w:rPr>
          <w:instrText xml:space="preserve"> PAGE </w:instrText>
        </w:r>
        <w:r>
          <w:rPr>
            <w:rStyle w:val="ac"/>
          </w:rPr>
          <w:fldChar w:fldCharType="separate"/>
        </w:r>
        <w:r w:rsidR="001E6ACC">
          <w:rPr>
            <w:rStyle w:val="ac"/>
            <w:noProof/>
          </w:rPr>
          <w:t>1</w:t>
        </w:r>
        <w:r>
          <w:rPr>
            <w:rStyle w:val="ac"/>
          </w:rPr>
          <w:fldChar w:fldCharType="end"/>
        </w:r>
      </w:p>
    </w:sdtContent>
  </w:sdt>
  <w:p w14:paraId="3700354B" w14:textId="77777777" w:rsidR="00A16D7A" w:rsidRDefault="00A16D7A" w:rsidP="00A16D7A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c"/>
      </w:rPr>
      <w:id w:val="1990363567"/>
      <w:docPartObj>
        <w:docPartGallery w:val="Page Numbers (Bottom of Page)"/>
        <w:docPartUnique/>
      </w:docPartObj>
    </w:sdtPr>
    <w:sdtEndPr>
      <w:rPr>
        <w:rStyle w:val="ac"/>
      </w:rPr>
    </w:sdtEndPr>
    <w:sdtContent>
      <w:p w14:paraId="66A252FE" w14:textId="36E1246A" w:rsidR="00A16D7A" w:rsidRDefault="00A16D7A" w:rsidP="002370CB">
        <w:pPr>
          <w:pStyle w:val="a5"/>
          <w:framePr w:wrap="none" w:vAnchor="text" w:hAnchor="margin" w:xAlign="right" w:y="1"/>
          <w:rPr>
            <w:rStyle w:val="ac"/>
          </w:rPr>
        </w:pPr>
        <w:r>
          <w:rPr>
            <w:rStyle w:val="ac"/>
          </w:rPr>
          <w:fldChar w:fldCharType="begin"/>
        </w:r>
        <w:r>
          <w:rPr>
            <w:rStyle w:val="ac"/>
          </w:rPr>
          <w:instrText xml:space="preserve"> PAGE </w:instrText>
        </w:r>
        <w:r>
          <w:rPr>
            <w:rStyle w:val="ac"/>
          </w:rPr>
          <w:fldChar w:fldCharType="separate"/>
        </w:r>
        <w:r w:rsidR="00806F74">
          <w:rPr>
            <w:rStyle w:val="ac"/>
            <w:noProof/>
          </w:rPr>
          <w:t>1</w:t>
        </w:r>
        <w:r>
          <w:rPr>
            <w:rStyle w:val="ac"/>
          </w:rPr>
          <w:fldChar w:fldCharType="end"/>
        </w:r>
      </w:p>
    </w:sdtContent>
  </w:sdt>
  <w:p w14:paraId="07FB95FD" w14:textId="3945AF4B" w:rsidR="00227598" w:rsidRDefault="00227598" w:rsidP="00A16D7A">
    <w:pPr>
      <w:pStyle w:val="a5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E44AD5" w14:textId="77777777" w:rsidR="001C7584" w:rsidRDefault="001C7584">
      <w:r>
        <w:separator/>
      </w:r>
    </w:p>
  </w:footnote>
  <w:footnote w:type="continuationSeparator" w:id="0">
    <w:p w14:paraId="1DDBFF06" w14:textId="77777777" w:rsidR="001C7584" w:rsidRDefault="001C7584"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>
  <int2:observations>
    <int2:textHash int2:hashCode="17oZpqECzLGQnr" int2:id="kRVwzP4m">
      <int2:state int2:type="AugLoop_Text_Critique" int2:value="Rejected"/>
    </int2:textHash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0pt;height:10pt" o:bullet="t">
        <v:imagedata r:id="rId1" o:title="art13"/>
      </v:shape>
    </w:pict>
  </w:numPicBullet>
  <w:abstractNum w:abstractNumId="0" w15:restartNumberingAfterBreak="0">
    <w:nsid w:val="00DF146E"/>
    <w:multiLevelType w:val="multilevel"/>
    <w:tmpl w:val="0B06267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bullet"/>
      <w:lvlText w:val=""/>
      <w:lvlJc w:val="left"/>
      <w:pPr>
        <w:tabs>
          <w:tab w:val="num" w:pos="1767"/>
        </w:tabs>
        <w:ind w:left="1767" w:hanging="48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 w15:restartNumberingAfterBreak="0">
    <w:nsid w:val="033A67F1"/>
    <w:multiLevelType w:val="hybridMultilevel"/>
    <w:tmpl w:val="AC8268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E93240"/>
    <w:multiLevelType w:val="hybridMultilevel"/>
    <w:tmpl w:val="79AEA1DA"/>
    <w:lvl w:ilvl="0" w:tplc="0409000F">
      <w:start w:val="1"/>
      <w:numFmt w:val="decimal"/>
      <w:lvlText w:val="%1."/>
      <w:lvlJc w:val="left"/>
      <w:pPr>
        <w:tabs>
          <w:tab w:val="num" w:pos="1471"/>
        </w:tabs>
        <w:ind w:left="1471" w:hanging="480"/>
      </w:pPr>
    </w:lvl>
    <w:lvl w:ilvl="1" w:tplc="0409000F">
      <w:start w:val="1"/>
      <w:numFmt w:val="decimal"/>
      <w:lvlText w:val="%2."/>
      <w:lvlJc w:val="left"/>
      <w:pPr>
        <w:tabs>
          <w:tab w:val="num" w:pos="1471"/>
        </w:tabs>
        <w:ind w:left="147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31"/>
        </w:tabs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1"/>
        </w:tabs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91"/>
        </w:tabs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71"/>
        </w:tabs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51"/>
        </w:tabs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31"/>
        </w:tabs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11"/>
        </w:tabs>
        <w:ind w:left="5311" w:hanging="480"/>
      </w:pPr>
    </w:lvl>
  </w:abstractNum>
  <w:abstractNum w:abstractNumId="3" w15:restartNumberingAfterBreak="0">
    <w:nsid w:val="04A84006"/>
    <w:multiLevelType w:val="hybridMultilevel"/>
    <w:tmpl w:val="B2C22BE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6FD4080"/>
    <w:multiLevelType w:val="hybridMultilevel"/>
    <w:tmpl w:val="76D8C4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EC6D0E"/>
    <w:multiLevelType w:val="hybridMultilevel"/>
    <w:tmpl w:val="F000F0D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03B6211"/>
    <w:multiLevelType w:val="hybridMultilevel"/>
    <w:tmpl w:val="BFA257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8F6EED"/>
    <w:multiLevelType w:val="hybridMultilevel"/>
    <w:tmpl w:val="A712E5E0"/>
    <w:lvl w:ilvl="0" w:tplc="899EF6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73A96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11C9E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CD04E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30B9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CBADA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55CFA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8E1C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2C08F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B0967FE"/>
    <w:multiLevelType w:val="hybridMultilevel"/>
    <w:tmpl w:val="78500C52"/>
    <w:lvl w:ilvl="0" w:tplc="13202F5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7"/>
        </w:tabs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7"/>
        </w:tabs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7"/>
        </w:tabs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7"/>
        </w:tabs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7"/>
        </w:tabs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7"/>
        </w:tabs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7"/>
        </w:tabs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7"/>
        </w:tabs>
        <w:ind w:left="4887" w:hanging="480"/>
      </w:pPr>
    </w:lvl>
  </w:abstractNum>
  <w:abstractNum w:abstractNumId="9" w15:restartNumberingAfterBreak="0">
    <w:nsid w:val="1BDE4E8F"/>
    <w:multiLevelType w:val="hybridMultilevel"/>
    <w:tmpl w:val="00844300"/>
    <w:lvl w:ilvl="0" w:tplc="040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 w15:restartNumberingAfterBreak="0">
    <w:nsid w:val="22CE7133"/>
    <w:multiLevelType w:val="hybridMultilevel"/>
    <w:tmpl w:val="12582162"/>
    <w:lvl w:ilvl="0" w:tplc="86C8488E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266C3105"/>
    <w:multiLevelType w:val="hybridMultilevel"/>
    <w:tmpl w:val="A978F096"/>
    <w:lvl w:ilvl="0" w:tplc="2396A1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CBA22E1"/>
    <w:multiLevelType w:val="hybridMultilevel"/>
    <w:tmpl w:val="AD2E3400"/>
    <w:lvl w:ilvl="0" w:tplc="DDEAD7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137524A"/>
    <w:multiLevelType w:val="hybridMultilevel"/>
    <w:tmpl w:val="71BA86E8"/>
    <w:lvl w:ilvl="0" w:tplc="8CC4D1A6">
      <w:start w:val="1"/>
      <w:numFmt w:val="bullet"/>
      <w:lvlText w:val=""/>
      <w:lvlJc w:val="left"/>
      <w:pPr>
        <w:tabs>
          <w:tab w:val="num" w:pos="1117"/>
        </w:tabs>
        <w:ind w:left="1146" w:hanging="426"/>
      </w:pPr>
      <w:rPr>
        <w:rFonts w:ascii="Wingdings" w:hAnsi="Wingdings" w:hint="default"/>
        <w:sz w:val="12"/>
        <w:szCs w:val="12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33091B1D"/>
    <w:multiLevelType w:val="hybridMultilevel"/>
    <w:tmpl w:val="B718C7B0"/>
    <w:lvl w:ilvl="0" w:tplc="5740AFF4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8C81CAE"/>
    <w:multiLevelType w:val="hybridMultilevel"/>
    <w:tmpl w:val="D0AAAC48"/>
    <w:lvl w:ilvl="0" w:tplc="040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6" w15:restartNumberingAfterBreak="0">
    <w:nsid w:val="3945585F"/>
    <w:multiLevelType w:val="hybridMultilevel"/>
    <w:tmpl w:val="45FC4552"/>
    <w:lvl w:ilvl="0" w:tplc="A914EE22">
      <w:numFmt w:val="bullet"/>
      <w:lvlText w:val="-"/>
      <w:lvlJc w:val="left"/>
      <w:pPr>
        <w:ind w:left="360" w:hanging="360"/>
      </w:pPr>
      <w:rPr>
        <w:rFonts w:ascii="Arial Narrow" w:eastAsia="新細明體" w:hAnsi="Arial Narrow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3D0F24F8"/>
    <w:multiLevelType w:val="hybridMultilevel"/>
    <w:tmpl w:val="240C56A2"/>
    <w:lvl w:ilvl="0" w:tplc="ED32E468">
      <w:numFmt w:val="bullet"/>
      <w:lvlText w:val="-"/>
      <w:lvlJc w:val="left"/>
      <w:pPr>
        <w:tabs>
          <w:tab w:val="num" w:pos="1664"/>
        </w:tabs>
        <w:ind w:left="1664" w:hanging="360"/>
      </w:pPr>
      <w:rPr>
        <w:rFonts w:ascii="HelveticaNeue Condensed" w:eastAsia="Times New Roman" w:hAnsi="HelveticaNeue Condensed" w:hint="default"/>
        <w:w w:val="0"/>
      </w:rPr>
    </w:lvl>
    <w:lvl w:ilvl="1" w:tplc="00030409" w:tentative="1">
      <w:start w:val="1"/>
      <w:numFmt w:val="bullet"/>
      <w:lvlText w:val="o"/>
      <w:lvlJc w:val="left"/>
      <w:pPr>
        <w:tabs>
          <w:tab w:val="num" w:pos="2384"/>
        </w:tabs>
        <w:ind w:left="2384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3104"/>
        </w:tabs>
        <w:ind w:left="3104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824"/>
        </w:tabs>
        <w:ind w:left="3824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544"/>
        </w:tabs>
        <w:ind w:left="4544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264"/>
        </w:tabs>
        <w:ind w:left="5264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984"/>
        </w:tabs>
        <w:ind w:left="5984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704"/>
        </w:tabs>
        <w:ind w:left="6704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424"/>
        </w:tabs>
        <w:ind w:left="7424" w:hanging="360"/>
      </w:pPr>
      <w:rPr>
        <w:rFonts w:ascii="Wingdings" w:hAnsi="Wingdings" w:hint="default"/>
      </w:rPr>
    </w:lvl>
  </w:abstractNum>
  <w:abstractNum w:abstractNumId="18" w15:restartNumberingAfterBreak="0">
    <w:nsid w:val="3D163273"/>
    <w:multiLevelType w:val="hybridMultilevel"/>
    <w:tmpl w:val="FCBC7F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27107B"/>
    <w:multiLevelType w:val="multilevel"/>
    <w:tmpl w:val="FC780E7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47E6178D"/>
    <w:multiLevelType w:val="hybridMultilevel"/>
    <w:tmpl w:val="25268C42"/>
    <w:lvl w:ilvl="0" w:tplc="4162C21C">
      <w:start w:val="1"/>
      <w:numFmt w:val="decimal"/>
      <w:lvlText w:val="%1."/>
      <w:lvlJc w:val="left"/>
      <w:pPr>
        <w:ind w:left="720" w:hanging="360"/>
      </w:pPr>
      <w:rPr>
        <w:rFonts w:ascii="Times New Roman" w:eastAsia="新細明體" w:hAnsi="Times New Roman" w:cs="Times New Roman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4C7BF0"/>
    <w:multiLevelType w:val="hybridMultilevel"/>
    <w:tmpl w:val="E05842CE"/>
    <w:lvl w:ilvl="0" w:tplc="29A6103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E74F04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402AFE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9A2311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936A4D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718907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6DE80C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088767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B4EBFB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 w15:restartNumberingAfterBreak="0">
    <w:nsid w:val="4D7843FF"/>
    <w:multiLevelType w:val="hybridMultilevel"/>
    <w:tmpl w:val="41D847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9658A4"/>
    <w:multiLevelType w:val="hybridMultilevel"/>
    <w:tmpl w:val="BA980DF8"/>
    <w:lvl w:ilvl="0" w:tplc="0409000F">
      <w:start w:val="1"/>
      <w:numFmt w:val="decimal"/>
      <w:lvlText w:val="%1."/>
      <w:lvlJc w:val="left"/>
      <w:pPr>
        <w:tabs>
          <w:tab w:val="num" w:pos="1474"/>
        </w:tabs>
        <w:ind w:left="1474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54"/>
        </w:tabs>
        <w:ind w:left="195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34"/>
        </w:tabs>
        <w:ind w:left="243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4"/>
        </w:tabs>
        <w:ind w:left="291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94"/>
        </w:tabs>
        <w:ind w:left="339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74"/>
        </w:tabs>
        <w:ind w:left="387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54"/>
        </w:tabs>
        <w:ind w:left="435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34"/>
        </w:tabs>
        <w:ind w:left="483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14"/>
        </w:tabs>
        <w:ind w:left="5314" w:hanging="480"/>
      </w:pPr>
    </w:lvl>
  </w:abstractNum>
  <w:abstractNum w:abstractNumId="24" w15:restartNumberingAfterBreak="0">
    <w:nsid w:val="5528292F"/>
    <w:multiLevelType w:val="hybridMultilevel"/>
    <w:tmpl w:val="7734705C"/>
    <w:lvl w:ilvl="0" w:tplc="863C155E">
      <w:numFmt w:val="bullet"/>
      <w:lvlText w:val="-"/>
      <w:lvlJc w:val="left"/>
      <w:pPr>
        <w:ind w:left="720" w:hanging="360"/>
      </w:pPr>
      <w:rPr>
        <w:rFonts w:ascii="Arial" w:eastAsia="新細明體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22584A"/>
    <w:multiLevelType w:val="hybridMultilevel"/>
    <w:tmpl w:val="BC3CD3EA"/>
    <w:lvl w:ilvl="0" w:tplc="040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6" w15:restartNumberingAfterBreak="0">
    <w:nsid w:val="5D2F2242"/>
    <w:multiLevelType w:val="hybridMultilevel"/>
    <w:tmpl w:val="D2FEEDD2"/>
    <w:lvl w:ilvl="0" w:tplc="040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7" w15:restartNumberingAfterBreak="0">
    <w:nsid w:val="5DCE7B7D"/>
    <w:multiLevelType w:val="hybridMultilevel"/>
    <w:tmpl w:val="ADB8DC54"/>
    <w:lvl w:ilvl="0" w:tplc="0409000F">
      <w:start w:val="1"/>
      <w:numFmt w:val="decimal"/>
      <w:lvlText w:val="%1."/>
      <w:lvlJc w:val="left"/>
      <w:pPr>
        <w:tabs>
          <w:tab w:val="num" w:pos="711"/>
        </w:tabs>
        <w:ind w:left="711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91"/>
        </w:tabs>
        <w:ind w:left="119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71"/>
        </w:tabs>
        <w:ind w:left="167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1"/>
        </w:tabs>
        <w:ind w:left="215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31"/>
        </w:tabs>
        <w:ind w:left="263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11"/>
        </w:tabs>
        <w:ind w:left="311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91"/>
        </w:tabs>
        <w:ind w:left="359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71"/>
        </w:tabs>
        <w:ind w:left="407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51"/>
        </w:tabs>
        <w:ind w:left="4551" w:hanging="480"/>
      </w:pPr>
    </w:lvl>
  </w:abstractNum>
  <w:abstractNum w:abstractNumId="28" w15:restartNumberingAfterBreak="0">
    <w:nsid w:val="63016DE8"/>
    <w:multiLevelType w:val="hybridMultilevel"/>
    <w:tmpl w:val="0FEC27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997DB2"/>
    <w:multiLevelType w:val="hybridMultilevel"/>
    <w:tmpl w:val="0B062678"/>
    <w:lvl w:ilvl="0" w:tplc="2FFEAE7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tabs>
          <w:tab w:val="num" w:pos="1767"/>
        </w:tabs>
        <w:ind w:left="1767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0" w15:restartNumberingAfterBreak="0">
    <w:nsid w:val="6E8940A1"/>
    <w:multiLevelType w:val="hybridMultilevel"/>
    <w:tmpl w:val="2E1065B4"/>
    <w:lvl w:ilvl="0" w:tplc="040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1" w15:restartNumberingAfterBreak="0">
    <w:nsid w:val="6EF6136D"/>
    <w:multiLevelType w:val="hybridMultilevel"/>
    <w:tmpl w:val="92289762"/>
    <w:lvl w:ilvl="0" w:tplc="9DC2B3C2">
      <w:start w:val="1"/>
      <w:numFmt w:val="bullet"/>
      <w:lvlText w:val="-"/>
      <w:lvlJc w:val="left"/>
      <w:pPr>
        <w:ind w:left="360" w:hanging="360"/>
      </w:pPr>
      <w:rPr>
        <w:rFonts w:ascii="Arial Narrow" w:eastAsia="ヒラギノ角ゴ Pro W3" w:hAnsi="Arial Narrow" w:cs="Aria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 w15:restartNumberingAfterBreak="0">
    <w:nsid w:val="6F5E44E5"/>
    <w:multiLevelType w:val="hybridMultilevel"/>
    <w:tmpl w:val="B45E1F38"/>
    <w:lvl w:ilvl="0" w:tplc="24A2E54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08C030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ACA0E6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AD6AB0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92A3A6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BC2905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36C6F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B38409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27CFF7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3" w15:restartNumberingAfterBreak="0">
    <w:nsid w:val="6F7D5DEE"/>
    <w:multiLevelType w:val="hybridMultilevel"/>
    <w:tmpl w:val="65A8786E"/>
    <w:lvl w:ilvl="0" w:tplc="77069C36">
      <w:numFmt w:val="bullet"/>
      <w:lvlText w:val="-"/>
      <w:lvlJc w:val="left"/>
      <w:pPr>
        <w:ind w:left="360" w:hanging="360"/>
      </w:pPr>
      <w:rPr>
        <w:rFonts w:ascii="Arial" w:eastAsia="新細明體" w:hAnsi="Arial" w:cs="Aria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4" w15:restartNumberingAfterBreak="0">
    <w:nsid w:val="70FC3CF0"/>
    <w:multiLevelType w:val="hybridMultilevel"/>
    <w:tmpl w:val="DA2A3656"/>
    <w:lvl w:ilvl="0" w:tplc="E8EAFD4E">
      <w:start w:val="1"/>
      <w:numFmt w:val="bullet"/>
      <w:lvlText w:val="-"/>
      <w:lvlJc w:val="left"/>
      <w:pPr>
        <w:ind w:left="367" w:hanging="360"/>
      </w:pPr>
      <w:rPr>
        <w:rFonts w:ascii="Arial Narrow" w:eastAsia="ヒラギノ角ゴ Pro W3" w:hAnsi="Arial Narrow" w:cs="Arial" w:hint="default"/>
        <w:color w:val="7030A0"/>
      </w:rPr>
    </w:lvl>
    <w:lvl w:ilvl="1" w:tplc="04090003" w:tentative="1">
      <w:start w:val="1"/>
      <w:numFmt w:val="bullet"/>
      <w:lvlText w:val=""/>
      <w:lvlJc w:val="left"/>
      <w:pPr>
        <w:ind w:left="96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7" w:hanging="480"/>
      </w:pPr>
      <w:rPr>
        <w:rFonts w:ascii="Wingdings" w:hAnsi="Wingdings" w:hint="default"/>
      </w:rPr>
    </w:lvl>
  </w:abstractNum>
  <w:abstractNum w:abstractNumId="35" w15:restartNumberingAfterBreak="0">
    <w:nsid w:val="730F49A5"/>
    <w:multiLevelType w:val="hybridMultilevel"/>
    <w:tmpl w:val="D64A7D50"/>
    <w:lvl w:ilvl="0" w:tplc="19C04E44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3B53FB0"/>
    <w:multiLevelType w:val="hybridMultilevel"/>
    <w:tmpl w:val="B0B21664"/>
    <w:lvl w:ilvl="0" w:tplc="163C4F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5447739"/>
    <w:multiLevelType w:val="hybridMultilevel"/>
    <w:tmpl w:val="889AF6B6"/>
    <w:lvl w:ilvl="0" w:tplc="9D9AC7F4">
      <w:numFmt w:val="bullet"/>
      <w:lvlText w:val="-"/>
      <w:lvlJc w:val="left"/>
      <w:pPr>
        <w:ind w:left="360" w:hanging="360"/>
      </w:pPr>
      <w:rPr>
        <w:rFonts w:ascii="Arial Narrow" w:eastAsia="新細明體" w:hAnsi="Arial Narrow" w:cs="Arial" w:hint="default"/>
        <w:b w:val="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8" w15:restartNumberingAfterBreak="0">
    <w:nsid w:val="796A2496"/>
    <w:multiLevelType w:val="multilevel"/>
    <w:tmpl w:val="D536FD3E"/>
    <w:lvl w:ilvl="0">
      <w:start w:val="1"/>
      <w:numFmt w:val="decimal"/>
      <w:lvlText w:val="%1."/>
      <w:lvlJc w:val="left"/>
      <w:pPr>
        <w:tabs>
          <w:tab w:val="num" w:pos="1471"/>
        </w:tabs>
        <w:ind w:left="1471" w:hanging="480"/>
      </w:pPr>
    </w:lvl>
    <w:lvl w:ilvl="1">
      <w:start w:val="1"/>
      <w:numFmt w:val="bullet"/>
      <w:lvlText w:val=""/>
      <w:lvlJc w:val="left"/>
      <w:pPr>
        <w:tabs>
          <w:tab w:val="num" w:pos="1951"/>
        </w:tabs>
        <w:ind w:left="1951" w:hanging="48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431"/>
        </w:tabs>
        <w:ind w:left="2431" w:hanging="480"/>
      </w:pPr>
    </w:lvl>
    <w:lvl w:ilvl="3">
      <w:start w:val="1"/>
      <w:numFmt w:val="decimal"/>
      <w:lvlText w:val="%4."/>
      <w:lvlJc w:val="left"/>
      <w:pPr>
        <w:tabs>
          <w:tab w:val="num" w:pos="2911"/>
        </w:tabs>
        <w:ind w:left="2911" w:hanging="480"/>
      </w:pPr>
    </w:lvl>
    <w:lvl w:ilvl="4">
      <w:start w:val="1"/>
      <w:numFmt w:val="ideographTraditional"/>
      <w:lvlText w:val="%5、"/>
      <w:lvlJc w:val="left"/>
      <w:pPr>
        <w:tabs>
          <w:tab w:val="num" w:pos="3391"/>
        </w:tabs>
        <w:ind w:left="3391" w:hanging="480"/>
      </w:pPr>
    </w:lvl>
    <w:lvl w:ilvl="5">
      <w:start w:val="1"/>
      <w:numFmt w:val="lowerRoman"/>
      <w:lvlText w:val="%6."/>
      <w:lvlJc w:val="right"/>
      <w:pPr>
        <w:tabs>
          <w:tab w:val="num" w:pos="3871"/>
        </w:tabs>
        <w:ind w:left="3871" w:hanging="480"/>
      </w:pPr>
    </w:lvl>
    <w:lvl w:ilvl="6">
      <w:start w:val="1"/>
      <w:numFmt w:val="decimal"/>
      <w:lvlText w:val="%7."/>
      <w:lvlJc w:val="left"/>
      <w:pPr>
        <w:tabs>
          <w:tab w:val="num" w:pos="4351"/>
        </w:tabs>
        <w:ind w:left="4351" w:hanging="480"/>
      </w:pPr>
    </w:lvl>
    <w:lvl w:ilvl="7">
      <w:start w:val="1"/>
      <w:numFmt w:val="ideographTraditional"/>
      <w:lvlText w:val="%8、"/>
      <w:lvlJc w:val="left"/>
      <w:pPr>
        <w:tabs>
          <w:tab w:val="num" w:pos="4831"/>
        </w:tabs>
        <w:ind w:left="4831" w:hanging="480"/>
      </w:pPr>
    </w:lvl>
    <w:lvl w:ilvl="8">
      <w:start w:val="1"/>
      <w:numFmt w:val="lowerRoman"/>
      <w:lvlText w:val="%9."/>
      <w:lvlJc w:val="right"/>
      <w:pPr>
        <w:tabs>
          <w:tab w:val="num" w:pos="5311"/>
        </w:tabs>
        <w:ind w:left="5311" w:hanging="480"/>
      </w:pPr>
    </w:lvl>
  </w:abstractNum>
  <w:abstractNum w:abstractNumId="39" w15:restartNumberingAfterBreak="0">
    <w:nsid w:val="7FED77D2"/>
    <w:multiLevelType w:val="hybridMultilevel"/>
    <w:tmpl w:val="0ECC20FA"/>
    <w:lvl w:ilvl="0" w:tplc="8A100576"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num w:numId="1">
    <w:abstractNumId w:val="17"/>
  </w:num>
  <w:num w:numId="2">
    <w:abstractNumId w:val="8"/>
  </w:num>
  <w:num w:numId="3">
    <w:abstractNumId w:val="15"/>
  </w:num>
  <w:num w:numId="4">
    <w:abstractNumId w:val="26"/>
  </w:num>
  <w:num w:numId="5">
    <w:abstractNumId w:val="9"/>
  </w:num>
  <w:num w:numId="6">
    <w:abstractNumId w:val="25"/>
  </w:num>
  <w:num w:numId="7">
    <w:abstractNumId w:val="30"/>
  </w:num>
  <w:num w:numId="8">
    <w:abstractNumId w:val="29"/>
  </w:num>
  <w:num w:numId="9">
    <w:abstractNumId w:val="3"/>
  </w:num>
  <w:num w:numId="10">
    <w:abstractNumId w:val="10"/>
  </w:num>
  <w:num w:numId="11">
    <w:abstractNumId w:val="5"/>
  </w:num>
  <w:num w:numId="12">
    <w:abstractNumId w:val="19"/>
  </w:num>
  <w:num w:numId="13">
    <w:abstractNumId w:val="23"/>
  </w:num>
  <w:num w:numId="14">
    <w:abstractNumId w:val="0"/>
  </w:num>
  <w:num w:numId="15">
    <w:abstractNumId w:val="2"/>
  </w:num>
  <w:num w:numId="16">
    <w:abstractNumId w:val="38"/>
  </w:num>
  <w:num w:numId="17">
    <w:abstractNumId w:val="32"/>
  </w:num>
  <w:num w:numId="18">
    <w:abstractNumId w:val="21"/>
  </w:num>
  <w:num w:numId="19">
    <w:abstractNumId w:val="13"/>
  </w:num>
  <w:num w:numId="20">
    <w:abstractNumId w:val="11"/>
  </w:num>
  <w:num w:numId="21">
    <w:abstractNumId w:val="39"/>
  </w:num>
  <w:num w:numId="22">
    <w:abstractNumId w:val="27"/>
  </w:num>
  <w:num w:numId="23">
    <w:abstractNumId w:val="7"/>
  </w:num>
  <w:num w:numId="24">
    <w:abstractNumId w:val="22"/>
  </w:num>
  <w:num w:numId="25">
    <w:abstractNumId w:val="33"/>
  </w:num>
  <w:num w:numId="26">
    <w:abstractNumId w:val="24"/>
  </w:num>
  <w:num w:numId="27">
    <w:abstractNumId w:val="37"/>
  </w:num>
  <w:num w:numId="28">
    <w:abstractNumId w:val="16"/>
  </w:num>
  <w:num w:numId="29">
    <w:abstractNumId w:val="20"/>
  </w:num>
  <w:num w:numId="30">
    <w:abstractNumId w:val="1"/>
  </w:num>
  <w:num w:numId="31">
    <w:abstractNumId w:val="18"/>
  </w:num>
  <w:num w:numId="32">
    <w:abstractNumId w:val="4"/>
  </w:num>
  <w:num w:numId="33">
    <w:abstractNumId w:val="28"/>
  </w:num>
  <w:num w:numId="34">
    <w:abstractNumId w:val="6"/>
  </w:num>
  <w:num w:numId="35">
    <w:abstractNumId w:val="36"/>
  </w:num>
  <w:num w:numId="36">
    <w:abstractNumId w:val="12"/>
  </w:num>
  <w:num w:numId="37">
    <w:abstractNumId w:val="34"/>
  </w:num>
  <w:num w:numId="38">
    <w:abstractNumId w:val="14"/>
  </w:num>
  <w:num w:numId="39">
    <w:abstractNumId w:val="35"/>
  </w:num>
  <w:num w:numId="40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7B9"/>
    <w:rsid w:val="0000709E"/>
    <w:rsid w:val="00026843"/>
    <w:rsid w:val="00031E08"/>
    <w:rsid w:val="00032F40"/>
    <w:rsid w:val="00032F9A"/>
    <w:rsid w:val="0003326A"/>
    <w:rsid w:val="0004615A"/>
    <w:rsid w:val="00050FC1"/>
    <w:rsid w:val="0005762C"/>
    <w:rsid w:val="0006755E"/>
    <w:rsid w:val="00067DBB"/>
    <w:rsid w:val="0007655E"/>
    <w:rsid w:val="000A5A4E"/>
    <w:rsid w:val="000B393C"/>
    <w:rsid w:val="000C449D"/>
    <w:rsid w:val="000C7AA4"/>
    <w:rsid w:val="000D4481"/>
    <w:rsid w:val="000E51DC"/>
    <w:rsid w:val="000E7A5E"/>
    <w:rsid w:val="000F2BBD"/>
    <w:rsid w:val="000F53F0"/>
    <w:rsid w:val="000F55B6"/>
    <w:rsid w:val="000F5DD7"/>
    <w:rsid w:val="00100FAB"/>
    <w:rsid w:val="00101C90"/>
    <w:rsid w:val="00107846"/>
    <w:rsid w:val="00115230"/>
    <w:rsid w:val="001239AC"/>
    <w:rsid w:val="001314BD"/>
    <w:rsid w:val="001434F0"/>
    <w:rsid w:val="001560E2"/>
    <w:rsid w:val="001561E9"/>
    <w:rsid w:val="0016599E"/>
    <w:rsid w:val="00184B98"/>
    <w:rsid w:val="00186D22"/>
    <w:rsid w:val="00192A30"/>
    <w:rsid w:val="00195788"/>
    <w:rsid w:val="001A0DCE"/>
    <w:rsid w:val="001A16D4"/>
    <w:rsid w:val="001A17B8"/>
    <w:rsid w:val="001B1F3F"/>
    <w:rsid w:val="001C16DB"/>
    <w:rsid w:val="001C7584"/>
    <w:rsid w:val="001E0E35"/>
    <w:rsid w:val="001E2AA9"/>
    <w:rsid w:val="001E6ACC"/>
    <w:rsid w:val="001F676C"/>
    <w:rsid w:val="001F751D"/>
    <w:rsid w:val="002010F9"/>
    <w:rsid w:val="00211036"/>
    <w:rsid w:val="00212D9F"/>
    <w:rsid w:val="00220170"/>
    <w:rsid w:val="00220F5C"/>
    <w:rsid w:val="00227598"/>
    <w:rsid w:val="00252245"/>
    <w:rsid w:val="00255C7D"/>
    <w:rsid w:val="002757D8"/>
    <w:rsid w:val="0028462D"/>
    <w:rsid w:val="00297D23"/>
    <w:rsid w:val="002B2364"/>
    <w:rsid w:val="002B785B"/>
    <w:rsid w:val="002B7B47"/>
    <w:rsid w:val="002C6C9A"/>
    <w:rsid w:val="002D6937"/>
    <w:rsid w:val="002F1AD6"/>
    <w:rsid w:val="002F5127"/>
    <w:rsid w:val="002F512C"/>
    <w:rsid w:val="00303601"/>
    <w:rsid w:val="003053A6"/>
    <w:rsid w:val="00335439"/>
    <w:rsid w:val="00336F9C"/>
    <w:rsid w:val="00344E60"/>
    <w:rsid w:val="00351F0D"/>
    <w:rsid w:val="00356C1F"/>
    <w:rsid w:val="0035773B"/>
    <w:rsid w:val="003702DD"/>
    <w:rsid w:val="0037525B"/>
    <w:rsid w:val="003858DF"/>
    <w:rsid w:val="00387411"/>
    <w:rsid w:val="003A374B"/>
    <w:rsid w:val="003A6ABE"/>
    <w:rsid w:val="003B3470"/>
    <w:rsid w:val="003C0453"/>
    <w:rsid w:val="003C31D9"/>
    <w:rsid w:val="003D44EE"/>
    <w:rsid w:val="003E255A"/>
    <w:rsid w:val="003E3D78"/>
    <w:rsid w:val="003E5DC4"/>
    <w:rsid w:val="003F0397"/>
    <w:rsid w:val="00401E0F"/>
    <w:rsid w:val="00433D6B"/>
    <w:rsid w:val="004342D1"/>
    <w:rsid w:val="00443780"/>
    <w:rsid w:val="00443DD9"/>
    <w:rsid w:val="00451C58"/>
    <w:rsid w:val="00453587"/>
    <w:rsid w:val="00455700"/>
    <w:rsid w:val="004622A3"/>
    <w:rsid w:val="0048592A"/>
    <w:rsid w:val="00496301"/>
    <w:rsid w:val="004A646E"/>
    <w:rsid w:val="004A793E"/>
    <w:rsid w:val="004B38FF"/>
    <w:rsid w:val="004B6353"/>
    <w:rsid w:val="004E065E"/>
    <w:rsid w:val="004E62CD"/>
    <w:rsid w:val="004F0036"/>
    <w:rsid w:val="004F054E"/>
    <w:rsid w:val="004F3A89"/>
    <w:rsid w:val="004F5F64"/>
    <w:rsid w:val="00553CF2"/>
    <w:rsid w:val="0056125B"/>
    <w:rsid w:val="005753EF"/>
    <w:rsid w:val="005778F1"/>
    <w:rsid w:val="00590252"/>
    <w:rsid w:val="00591509"/>
    <w:rsid w:val="00594B06"/>
    <w:rsid w:val="005959B4"/>
    <w:rsid w:val="005A1731"/>
    <w:rsid w:val="005B173D"/>
    <w:rsid w:val="005D32C6"/>
    <w:rsid w:val="005D3860"/>
    <w:rsid w:val="005E1C0F"/>
    <w:rsid w:val="005E660E"/>
    <w:rsid w:val="00605AA9"/>
    <w:rsid w:val="006164B8"/>
    <w:rsid w:val="006264F0"/>
    <w:rsid w:val="00631EC8"/>
    <w:rsid w:val="0063391F"/>
    <w:rsid w:val="006342FD"/>
    <w:rsid w:val="00634A84"/>
    <w:rsid w:val="006351C6"/>
    <w:rsid w:val="006354EA"/>
    <w:rsid w:val="0064301F"/>
    <w:rsid w:val="0064428C"/>
    <w:rsid w:val="006629BE"/>
    <w:rsid w:val="00676CFF"/>
    <w:rsid w:val="0068156C"/>
    <w:rsid w:val="006870D8"/>
    <w:rsid w:val="006A700B"/>
    <w:rsid w:val="006B4869"/>
    <w:rsid w:val="006C29B9"/>
    <w:rsid w:val="006C6BBA"/>
    <w:rsid w:val="006D3B68"/>
    <w:rsid w:val="006D71F5"/>
    <w:rsid w:val="006F1133"/>
    <w:rsid w:val="006F55E0"/>
    <w:rsid w:val="0071350B"/>
    <w:rsid w:val="0071FF07"/>
    <w:rsid w:val="0073120A"/>
    <w:rsid w:val="00732CF5"/>
    <w:rsid w:val="0074038E"/>
    <w:rsid w:val="00742DEE"/>
    <w:rsid w:val="00751D84"/>
    <w:rsid w:val="00753098"/>
    <w:rsid w:val="00754380"/>
    <w:rsid w:val="00754407"/>
    <w:rsid w:val="00754FA1"/>
    <w:rsid w:val="0076282B"/>
    <w:rsid w:val="00771174"/>
    <w:rsid w:val="0077774A"/>
    <w:rsid w:val="00782B63"/>
    <w:rsid w:val="007B54D5"/>
    <w:rsid w:val="007C6FA8"/>
    <w:rsid w:val="007D2825"/>
    <w:rsid w:val="007D50E0"/>
    <w:rsid w:val="007E27DC"/>
    <w:rsid w:val="007E4C78"/>
    <w:rsid w:val="007F09A8"/>
    <w:rsid w:val="007F242B"/>
    <w:rsid w:val="00801325"/>
    <w:rsid w:val="00806F74"/>
    <w:rsid w:val="0081390C"/>
    <w:rsid w:val="00825503"/>
    <w:rsid w:val="00836893"/>
    <w:rsid w:val="00837DAC"/>
    <w:rsid w:val="008473C6"/>
    <w:rsid w:val="008617B9"/>
    <w:rsid w:val="00863F8E"/>
    <w:rsid w:val="00864343"/>
    <w:rsid w:val="0087085A"/>
    <w:rsid w:val="00876833"/>
    <w:rsid w:val="00890127"/>
    <w:rsid w:val="0089049A"/>
    <w:rsid w:val="0089311E"/>
    <w:rsid w:val="00893A51"/>
    <w:rsid w:val="00895FDE"/>
    <w:rsid w:val="008A115C"/>
    <w:rsid w:val="008A1367"/>
    <w:rsid w:val="008A1700"/>
    <w:rsid w:val="008C56A3"/>
    <w:rsid w:val="008D5FB8"/>
    <w:rsid w:val="008E3B50"/>
    <w:rsid w:val="008E4195"/>
    <w:rsid w:val="008F35FD"/>
    <w:rsid w:val="008F3A72"/>
    <w:rsid w:val="00900F0B"/>
    <w:rsid w:val="0090521A"/>
    <w:rsid w:val="00905DE0"/>
    <w:rsid w:val="00930DEE"/>
    <w:rsid w:val="00947A6C"/>
    <w:rsid w:val="009529DE"/>
    <w:rsid w:val="00966D4A"/>
    <w:rsid w:val="009677D6"/>
    <w:rsid w:val="00970CB6"/>
    <w:rsid w:val="00972BC4"/>
    <w:rsid w:val="009732AA"/>
    <w:rsid w:val="009A1282"/>
    <w:rsid w:val="009B36C0"/>
    <w:rsid w:val="009D6DAD"/>
    <w:rsid w:val="009E4288"/>
    <w:rsid w:val="009E535F"/>
    <w:rsid w:val="009E7AB0"/>
    <w:rsid w:val="00A16D7A"/>
    <w:rsid w:val="00A16EA7"/>
    <w:rsid w:val="00A25301"/>
    <w:rsid w:val="00A35C08"/>
    <w:rsid w:val="00A42556"/>
    <w:rsid w:val="00A42D48"/>
    <w:rsid w:val="00A4705A"/>
    <w:rsid w:val="00A64B1E"/>
    <w:rsid w:val="00A65EAF"/>
    <w:rsid w:val="00A66B02"/>
    <w:rsid w:val="00A73EED"/>
    <w:rsid w:val="00A75AB6"/>
    <w:rsid w:val="00A84F0E"/>
    <w:rsid w:val="00A85B52"/>
    <w:rsid w:val="00A97085"/>
    <w:rsid w:val="00AA575E"/>
    <w:rsid w:val="00AB332C"/>
    <w:rsid w:val="00AB5C36"/>
    <w:rsid w:val="00AB7E00"/>
    <w:rsid w:val="00AC6B57"/>
    <w:rsid w:val="00AD52E5"/>
    <w:rsid w:val="00AE7E77"/>
    <w:rsid w:val="00AF1B66"/>
    <w:rsid w:val="00B16092"/>
    <w:rsid w:val="00B41C54"/>
    <w:rsid w:val="00B427F0"/>
    <w:rsid w:val="00B42CEE"/>
    <w:rsid w:val="00B756C9"/>
    <w:rsid w:val="00B90B38"/>
    <w:rsid w:val="00B93CF4"/>
    <w:rsid w:val="00BB4804"/>
    <w:rsid w:val="00BC73E0"/>
    <w:rsid w:val="00BE0E1A"/>
    <w:rsid w:val="00BE70AC"/>
    <w:rsid w:val="00C074EE"/>
    <w:rsid w:val="00C12235"/>
    <w:rsid w:val="00C2528E"/>
    <w:rsid w:val="00C262D5"/>
    <w:rsid w:val="00C35CAC"/>
    <w:rsid w:val="00C37871"/>
    <w:rsid w:val="00C37A65"/>
    <w:rsid w:val="00C43876"/>
    <w:rsid w:val="00C476FD"/>
    <w:rsid w:val="00C57D96"/>
    <w:rsid w:val="00C61CB5"/>
    <w:rsid w:val="00C63CF4"/>
    <w:rsid w:val="00C751F6"/>
    <w:rsid w:val="00C84857"/>
    <w:rsid w:val="00C93964"/>
    <w:rsid w:val="00CA4FAD"/>
    <w:rsid w:val="00CC0A38"/>
    <w:rsid w:val="00CC360F"/>
    <w:rsid w:val="00CD08FA"/>
    <w:rsid w:val="00CF644A"/>
    <w:rsid w:val="00D011E4"/>
    <w:rsid w:val="00D021E1"/>
    <w:rsid w:val="00D204BA"/>
    <w:rsid w:val="00D20FBA"/>
    <w:rsid w:val="00D26BB5"/>
    <w:rsid w:val="00D47AE5"/>
    <w:rsid w:val="00D529F5"/>
    <w:rsid w:val="00D61E26"/>
    <w:rsid w:val="00D87237"/>
    <w:rsid w:val="00D94C6D"/>
    <w:rsid w:val="00DB2575"/>
    <w:rsid w:val="00DB6E68"/>
    <w:rsid w:val="00DE3542"/>
    <w:rsid w:val="00DF1A31"/>
    <w:rsid w:val="00E10A4A"/>
    <w:rsid w:val="00E164CD"/>
    <w:rsid w:val="00E222CD"/>
    <w:rsid w:val="00E33D20"/>
    <w:rsid w:val="00E37DE1"/>
    <w:rsid w:val="00E47126"/>
    <w:rsid w:val="00E573F6"/>
    <w:rsid w:val="00E70B1E"/>
    <w:rsid w:val="00E72462"/>
    <w:rsid w:val="00E73D09"/>
    <w:rsid w:val="00E75678"/>
    <w:rsid w:val="00E76B8E"/>
    <w:rsid w:val="00E964EE"/>
    <w:rsid w:val="00E97F9C"/>
    <w:rsid w:val="00EA0AEF"/>
    <w:rsid w:val="00EA18AC"/>
    <w:rsid w:val="00ED0F0E"/>
    <w:rsid w:val="00ED77ED"/>
    <w:rsid w:val="00EE304E"/>
    <w:rsid w:val="00EE4C57"/>
    <w:rsid w:val="00EE4DD8"/>
    <w:rsid w:val="00EF30E0"/>
    <w:rsid w:val="00EF4036"/>
    <w:rsid w:val="00F02A76"/>
    <w:rsid w:val="00F10361"/>
    <w:rsid w:val="00F15D7C"/>
    <w:rsid w:val="00F33F95"/>
    <w:rsid w:val="00F3456F"/>
    <w:rsid w:val="00F52981"/>
    <w:rsid w:val="00F626EF"/>
    <w:rsid w:val="00F66B73"/>
    <w:rsid w:val="00F73FD8"/>
    <w:rsid w:val="00F76C9F"/>
    <w:rsid w:val="00F76D25"/>
    <w:rsid w:val="00FB788E"/>
    <w:rsid w:val="00FC79EC"/>
    <w:rsid w:val="00FD63A2"/>
    <w:rsid w:val="00FF2978"/>
    <w:rsid w:val="07ACAF52"/>
    <w:rsid w:val="09F86D0A"/>
    <w:rsid w:val="21A414A7"/>
    <w:rsid w:val="315DC825"/>
    <w:rsid w:val="37F24C76"/>
    <w:rsid w:val="3E5423F7"/>
    <w:rsid w:val="46AD5871"/>
    <w:rsid w:val="4AF11634"/>
    <w:rsid w:val="5F9C8E59"/>
    <w:rsid w:val="6DA3F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2EBCDF02"/>
  <w15:docId w15:val="{32BB0ED6-6DA8-4C72-BB08-CE60C9735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3EED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629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F62941"/>
    <w:pPr>
      <w:tabs>
        <w:tab w:val="center" w:pos="4320"/>
        <w:tab w:val="right" w:pos="8640"/>
      </w:tabs>
    </w:pPr>
  </w:style>
  <w:style w:type="paragraph" w:styleId="a5">
    <w:name w:val="footer"/>
    <w:basedOn w:val="a"/>
    <w:semiHidden/>
    <w:rsid w:val="00F62941"/>
    <w:pPr>
      <w:tabs>
        <w:tab w:val="center" w:pos="4320"/>
        <w:tab w:val="right" w:pos="8640"/>
      </w:tabs>
    </w:pPr>
  </w:style>
  <w:style w:type="character" w:styleId="a6">
    <w:name w:val="annotation reference"/>
    <w:basedOn w:val="a0"/>
    <w:semiHidden/>
    <w:rsid w:val="00F61921"/>
    <w:rPr>
      <w:sz w:val="18"/>
    </w:rPr>
  </w:style>
  <w:style w:type="paragraph" w:styleId="a7">
    <w:name w:val="annotation text"/>
    <w:basedOn w:val="a"/>
    <w:semiHidden/>
    <w:rsid w:val="00F61921"/>
  </w:style>
  <w:style w:type="paragraph" w:styleId="a8">
    <w:name w:val="annotation subject"/>
    <w:basedOn w:val="a7"/>
    <w:next w:val="a7"/>
    <w:semiHidden/>
    <w:rsid w:val="00F61921"/>
  </w:style>
  <w:style w:type="paragraph" w:styleId="a9">
    <w:name w:val="Balloon Text"/>
    <w:basedOn w:val="a"/>
    <w:semiHidden/>
    <w:rsid w:val="00F61921"/>
    <w:rPr>
      <w:rFonts w:ascii="Lucida Grande" w:hAnsi="Lucida Grande"/>
      <w:sz w:val="18"/>
      <w:szCs w:val="18"/>
    </w:rPr>
  </w:style>
  <w:style w:type="character" w:styleId="aa">
    <w:name w:val="Hyperlink"/>
    <w:basedOn w:val="a0"/>
    <w:rsid w:val="00D011E4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4B6353"/>
    <w:pPr>
      <w:ind w:leftChars="200" w:left="480"/>
    </w:pPr>
  </w:style>
  <w:style w:type="character" w:styleId="ac">
    <w:name w:val="page number"/>
    <w:basedOn w:val="a0"/>
    <w:semiHidden/>
    <w:unhideWhenUsed/>
    <w:rsid w:val="00A16D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4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9885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582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565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60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65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63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18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401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3670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34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61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14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05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15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22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276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3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9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09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02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88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0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9afc2b1948924b8b" Type="http://schemas.microsoft.com/office/2020/10/relationships/intelligence" Target="intelligence2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662</Words>
  <Characters>3780</Characters>
  <Application>Microsoft Office Word</Application>
  <DocSecurity>0</DocSecurity>
  <Lines>31</Lines>
  <Paragraphs>8</Paragraphs>
  <ScaleCrop>false</ScaleCrop>
  <Company>HKDI</Company>
  <LinksUpToDate>false</LinksUpToDate>
  <CharactersWithSpaces>4434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Pitt Chin</dc:creator>
  <cp:lastModifiedBy>POON, Suk-mei Cindy</cp:lastModifiedBy>
  <cp:revision>7</cp:revision>
  <cp:lastPrinted>2011-11-07T02:11:00Z</cp:lastPrinted>
  <dcterms:created xsi:type="dcterms:W3CDTF">2024-02-20T06:17:00Z</dcterms:created>
  <dcterms:modified xsi:type="dcterms:W3CDTF">2024-02-20T06:42:00Z</dcterms:modified>
</cp:coreProperties>
</file>