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629" w:rsidRPr="008E1CE5" w:rsidRDefault="00E20629" w:rsidP="00E20629">
      <w:pPr>
        <w:widowControl w:val="0"/>
        <w:tabs>
          <w:tab w:val="left" w:pos="5954"/>
        </w:tabs>
        <w:autoSpaceDE w:val="0"/>
        <w:autoSpaceDN w:val="0"/>
        <w:adjustRightInd w:val="0"/>
        <w:spacing w:line="280" w:lineRule="atLeast"/>
        <w:ind w:right="-1"/>
        <w:jc w:val="right"/>
        <w:rPr>
          <w:b/>
          <w:bCs/>
          <w:color w:val="000000"/>
          <w:sz w:val="24"/>
          <w:szCs w:val="24"/>
          <w:u w:val="single"/>
          <w:lang w:eastAsia="zh-TW"/>
        </w:rPr>
      </w:pPr>
      <w:r w:rsidRPr="008E1CE5">
        <w:rPr>
          <w:b/>
          <w:bCs/>
          <w:color w:val="000000"/>
          <w:sz w:val="24"/>
          <w:szCs w:val="24"/>
          <w:u w:val="single"/>
          <w:lang w:eastAsia="zh-TW"/>
        </w:rPr>
        <w:t xml:space="preserve">Annex </w:t>
      </w:r>
      <w:proofErr w:type="gramStart"/>
      <w:r w:rsidRPr="008E1CE5">
        <w:rPr>
          <w:b/>
          <w:bCs/>
          <w:color w:val="000000"/>
          <w:sz w:val="24"/>
          <w:szCs w:val="24"/>
          <w:u w:val="single"/>
          <w:lang w:eastAsia="zh-TW"/>
        </w:rPr>
        <w:t>2</w:t>
      </w:r>
      <w:proofErr w:type="gramEnd"/>
    </w:p>
    <w:p w:rsidR="00E20629" w:rsidRPr="00812694" w:rsidRDefault="00E20629" w:rsidP="00E20629">
      <w:pPr>
        <w:widowControl w:val="0"/>
        <w:autoSpaceDE w:val="0"/>
        <w:autoSpaceDN w:val="0"/>
        <w:adjustRightInd w:val="0"/>
        <w:snapToGrid w:val="0"/>
        <w:spacing w:line="264" w:lineRule="auto"/>
        <w:jc w:val="center"/>
        <w:rPr>
          <w:b/>
          <w:bCs/>
          <w:color w:val="000000"/>
          <w:sz w:val="24"/>
          <w:szCs w:val="24"/>
          <w:lang w:eastAsia="zh-TW"/>
        </w:rPr>
      </w:pPr>
    </w:p>
    <w:p w:rsidR="00E20629" w:rsidRPr="00812694" w:rsidRDefault="00E20629" w:rsidP="00E20629">
      <w:pPr>
        <w:widowControl w:val="0"/>
        <w:autoSpaceDE w:val="0"/>
        <w:autoSpaceDN w:val="0"/>
        <w:adjustRightInd w:val="0"/>
        <w:snapToGrid w:val="0"/>
        <w:spacing w:line="264" w:lineRule="auto"/>
        <w:jc w:val="center"/>
        <w:rPr>
          <w:b/>
          <w:bCs/>
          <w:color w:val="000000"/>
          <w:sz w:val="24"/>
          <w:szCs w:val="24"/>
          <w:lang w:eastAsia="zh-HK"/>
        </w:rPr>
      </w:pPr>
      <w:r w:rsidRPr="00812694">
        <w:rPr>
          <w:b/>
          <w:bCs/>
          <w:color w:val="000000"/>
          <w:sz w:val="24"/>
          <w:szCs w:val="24"/>
          <w:lang w:eastAsia="zh-TW"/>
        </w:rPr>
        <w:t xml:space="preserve">Application for </w:t>
      </w:r>
      <w:r w:rsidRPr="00812694">
        <w:rPr>
          <w:b/>
          <w:bCs/>
          <w:color w:val="000000"/>
          <w:sz w:val="24"/>
          <w:szCs w:val="24"/>
          <w:lang w:eastAsia="zh-HK"/>
        </w:rPr>
        <w:t>P</w:t>
      </w:r>
      <w:r w:rsidRPr="00812694">
        <w:rPr>
          <w:rFonts w:hint="eastAsia"/>
          <w:b/>
          <w:bCs/>
          <w:color w:val="000000"/>
          <w:sz w:val="24"/>
          <w:szCs w:val="24"/>
          <w:lang w:eastAsia="zh-HK"/>
        </w:rPr>
        <w:t>rofessional Capacity Enhancement Grant</w:t>
      </w:r>
    </w:p>
    <w:p w:rsidR="00E20629" w:rsidRPr="00812694" w:rsidRDefault="00E20629" w:rsidP="00E20629">
      <w:pPr>
        <w:widowControl w:val="0"/>
        <w:autoSpaceDE w:val="0"/>
        <w:autoSpaceDN w:val="0"/>
        <w:adjustRightInd w:val="0"/>
        <w:snapToGrid w:val="0"/>
        <w:spacing w:line="264" w:lineRule="auto"/>
        <w:jc w:val="center"/>
        <w:rPr>
          <w:b/>
          <w:bCs/>
          <w:color w:val="000000"/>
          <w:sz w:val="24"/>
          <w:szCs w:val="24"/>
          <w:lang w:eastAsia="zh-TW"/>
        </w:rPr>
      </w:pPr>
    </w:p>
    <w:p w:rsidR="00E20629" w:rsidRPr="00812694" w:rsidRDefault="00E20629" w:rsidP="00E20629">
      <w:pPr>
        <w:widowControl w:val="0"/>
        <w:tabs>
          <w:tab w:val="left" w:pos="5954"/>
        </w:tabs>
        <w:autoSpaceDE w:val="0"/>
        <w:autoSpaceDN w:val="0"/>
        <w:adjustRightInd w:val="0"/>
        <w:spacing w:line="280" w:lineRule="atLeast"/>
        <w:ind w:right="-1"/>
        <w:rPr>
          <w:b/>
          <w:bCs/>
          <w:i/>
          <w:color w:val="000000"/>
          <w:sz w:val="24"/>
          <w:szCs w:val="24"/>
          <w:lang w:eastAsia="zh-TW"/>
        </w:rPr>
      </w:pPr>
      <w:r w:rsidRPr="00812694">
        <w:rPr>
          <w:b/>
          <w:bCs/>
          <w:i/>
          <w:color w:val="000000"/>
          <w:sz w:val="24"/>
          <w:szCs w:val="24"/>
          <w:lang w:eastAsia="zh-TW"/>
        </w:rPr>
        <w:t xml:space="preserve">(To </w:t>
      </w:r>
      <w:proofErr w:type="gramStart"/>
      <w:r w:rsidRPr="00812694">
        <w:rPr>
          <w:b/>
          <w:bCs/>
          <w:i/>
          <w:color w:val="000000"/>
          <w:sz w:val="24"/>
          <w:szCs w:val="24"/>
          <w:lang w:eastAsia="zh-TW"/>
        </w:rPr>
        <w:t>be returned</w:t>
      </w:r>
      <w:proofErr w:type="gramEnd"/>
      <w:r w:rsidRPr="00812694">
        <w:rPr>
          <w:b/>
          <w:bCs/>
          <w:i/>
          <w:color w:val="000000"/>
          <w:sz w:val="24"/>
          <w:szCs w:val="24"/>
          <w:lang w:eastAsia="zh-TW"/>
        </w:rPr>
        <w:t xml:space="preserve"> </w:t>
      </w:r>
      <w:r w:rsidRPr="00812694">
        <w:rPr>
          <w:b/>
          <w:bCs/>
          <w:i/>
          <w:color w:val="000000"/>
          <w:sz w:val="24"/>
          <w:szCs w:val="24"/>
          <w:u w:val="single"/>
          <w:lang w:eastAsia="zh-TW"/>
        </w:rPr>
        <w:t>on or before 14 January 2022</w:t>
      </w:r>
      <w:r w:rsidRPr="00812694">
        <w:rPr>
          <w:b/>
          <w:bCs/>
          <w:i/>
          <w:color w:val="000000"/>
          <w:sz w:val="24"/>
          <w:szCs w:val="24"/>
          <w:lang w:eastAsia="zh-TW"/>
        </w:rPr>
        <w:t xml:space="preserve"> by post or by fax)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0629" w:rsidRPr="00812694" w:rsidTr="00BB54B1">
        <w:tc>
          <w:tcPr>
            <w:tcW w:w="9628" w:type="dxa"/>
          </w:tcPr>
          <w:p w:rsidR="00E20629" w:rsidRPr="00812694" w:rsidRDefault="00E20629" w:rsidP="00BB54B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before="120" w:line="280" w:lineRule="atLeast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812694">
              <w:rPr>
                <w:b/>
                <w:bCs/>
                <w:color w:val="000000"/>
                <w:sz w:val="24"/>
                <w:szCs w:val="24"/>
                <w:lang w:eastAsia="zh-TW"/>
              </w:rPr>
              <w:t>To: Permanent Secretary for Education</w:t>
            </w:r>
          </w:p>
          <w:p w:rsidR="00E20629" w:rsidRPr="00812694" w:rsidRDefault="00E20629" w:rsidP="00BB54B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napToGrid w:val="0"/>
              <w:spacing w:line="280" w:lineRule="atLeast"/>
              <w:ind w:right="-1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812694">
              <w:rPr>
                <w:b/>
                <w:bCs/>
                <w:color w:val="000000"/>
                <w:sz w:val="24"/>
                <w:szCs w:val="24"/>
                <w:lang w:eastAsia="zh-TW"/>
              </w:rPr>
              <w:t>(Attn: Kindergarten Administration 2 Section</w:t>
            </w:r>
          </w:p>
          <w:p w:rsidR="00E20629" w:rsidRPr="00812694" w:rsidRDefault="00E20629" w:rsidP="00BB54B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napToGrid w:val="0"/>
              <w:spacing w:line="280" w:lineRule="atLeast"/>
              <w:ind w:firstLineChars="300" w:firstLine="661"/>
              <w:rPr>
                <w:b/>
                <w:bCs/>
                <w:color w:val="000000"/>
                <w:sz w:val="22"/>
                <w:szCs w:val="24"/>
                <w:lang w:eastAsia="zh-TW"/>
              </w:rPr>
            </w:pPr>
            <w:r w:rsidRPr="00812694">
              <w:rPr>
                <w:b/>
                <w:bCs/>
                <w:color w:val="000000"/>
                <w:sz w:val="22"/>
                <w:szCs w:val="24"/>
                <w:lang w:eastAsia="zh-TW"/>
              </w:rPr>
              <w:t xml:space="preserve">Address: Room 2329, 23/F, Wu Chung House, 213 Queen’s Road East, </w:t>
            </w:r>
            <w:proofErr w:type="spellStart"/>
            <w:r w:rsidRPr="00812694">
              <w:rPr>
                <w:b/>
                <w:bCs/>
                <w:color w:val="000000"/>
                <w:sz w:val="22"/>
                <w:szCs w:val="24"/>
                <w:lang w:eastAsia="zh-TW"/>
              </w:rPr>
              <w:t>Wanchai</w:t>
            </w:r>
            <w:proofErr w:type="spellEnd"/>
            <w:r w:rsidRPr="00812694">
              <w:rPr>
                <w:b/>
                <w:bCs/>
                <w:color w:val="000000"/>
                <w:sz w:val="22"/>
                <w:szCs w:val="24"/>
                <w:lang w:eastAsia="zh-TW"/>
              </w:rPr>
              <w:t>, Hong Kong</w:t>
            </w:r>
          </w:p>
          <w:p w:rsidR="00E20629" w:rsidRPr="00812694" w:rsidRDefault="00E20629" w:rsidP="00BB54B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napToGrid w:val="0"/>
              <w:spacing w:line="280" w:lineRule="atLeast"/>
              <w:ind w:firstLineChars="300" w:firstLine="661"/>
              <w:rPr>
                <w:b/>
                <w:bCs/>
                <w:color w:val="000000"/>
                <w:sz w:val="22"/>
                <w:szCs w:val="24"/>
                <w:lang w:eastAsia="zh-TW"/>
              </w:rPr>
            </w:pPr>
            <w:r w:rsidRPr="00871154">
              <w:rPr>
                <w:b/>
                <w:bCs/>
                <w:color w:val="000000"/>
                <w:sz w:val="22"/>
                <w:szCs w:val="24"/>
                <w:lang w:eastAsia="zh-TW"/>
              </w:rPr>
              <w:t>(</w:t>
            </w:r>
            <w:r w:rsidRPr="00871154">
              <w:rPr>
                <w:b/>
                <w:bCs/>
                <w:color w:val="000000"/>
                <w:sz w:val="24"/>
                <w:szCs w:val="24"/>
                <w:lang w:eastAsia="zh-TW"/>
              </w:rPr>
              <w:t>F</w:t>
            </w:r>
            <w:r w:rsidRPr="008E1CE5">
              <w:rPr>
                <w:b/>
                <w:bCs/>
                <w:color w:val="000000"/>
                <w:sz w:val="24"/>
                <w:szCs w:val="24"/>
                <w:lang w:eastAsia="zh-TW"/>
              </w:rPr>
              <w:t>ax: 3691 8021))</w:t>
            </w:r>
          </w:p>
        </w:tc>
      </w:tr>
    </w:tbl>
    <w:p w:rsidR="00E20629" w:rsidRPr="00812694" w:rsidRDefault="00E20629" w:rsidP="00E20629">
      <w:pPr>
        <w:widowControl w:val="0"/>
        <w:tabs>
          <w:tab w:val="left" w:pos="567"/>
        </w:tabs>
        <w:autoSpaceDE w:val="0"/>
        <w:autoSpaceDN w:val="0"/>
        <w:adjustRightInd w:val="0"/>
        <w:spacing w:line="280" w:lineRule="atLeast"/>
        <w:ind w:right="-1"/>
        <w:jc w:val="both"/>
        <w:rPr>
          <w:bCs/>
          <w:color w:val="000000"/>
          <w:sz w:val="24"/>
          <w:szCs w:val="24"/>
          <w:lang w:eastAsia="zh-TW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E20629" w:rsidRPr="00812694" w:rsidTr="00BB54B1">
        <w:tc>
          <w:tcPr>
            <w:tcW w:w="9628" w:type="dxa"/>
            <w:gridSpan w:val="2"/>
            <w:shd w:val="clear" w:color="auto" w:fill="D9D9D9" w:themeFill="background1" w:themeFillShade="D9"/>
          </w:tcPr>
          <w:p w:rsidR="00E20629" w:rsidRPr="00812694" w:rsidRDefault="00E20629" w:rsidP="00BB5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812694">
              <w:rPr>
                <w:b/>
                <w:bCs/>
                <w:color w:val="000000"/>
                <w:sz w:val="24"/>
                <w:szCs w:val="24"/>
                <w:lang w:eastAsia="zh-TW"/>
              </w:rPr>
              <w:t>School information</w:t>
            </w:r>
          </w:p>
        </w:tc>
      </w:tr>
      <w:tr w:rsidR="00E20629" w:rsidRPr="00812694" w:rsidTr="00BB54B1">
        <w:tc>
          <w:tcPr>
            <w:tcW w:w="9628" w:type="dxa"/>
            <w:gridSpan w:val="2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0"/>
              <w:gridCol w:w="1276"/>
              <w:gridCol w:w="6256"/>
            </w:tblGrid>
            <w:tr w:rsidR="00E20629" w:rsidRPr="00812694" w:rsidTr="00BB54B1">
              <w:tc>
                <w:tcPr>
                  <w:tcW w:w="1870" w:type="dxa"/>
                </w:tcPr>
                <w:p w:rsidR="00E20629" w:rsidRPr="00812694" w:rsidRDefault="00E20629" w:rsidP="00BB54B1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280" w:lineRule="atLeast"/>
                    <w:ind w:left="-93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812694"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  <w:t xml:space="preserve">Name of School: </w:t>
                  </w:r>
                </w:p>
              </w:tc>
              <w:tc>
                <w:tcPr>
                  <w:tcW w:w="1276" w:type="dxa"/>
                </w:tcPr>
                <w:p w:rsidR="00E20629" w:rsidRPr="00812694" w:rsidRDefault="00E20629" w:rsidP="00BB54B1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280" w:lineRule="atLeast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812694"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  <w:t>(Chinese)</w:t>
                  </w:r>
                </w:p>
              </w:tc>
              <w:tc>
                <w:tcPr>
                  <w:tcW w:w="6256" w:type="dxa"/>
                  <w:tcBorders>
                    <w:bottom w:val="single" w:sz="4" w:space="0" w:color="auto"/>
                  </w:tcBorders>
                </w:tcPr>
                <w:p w:rsidR="00E20629" w:rsidRPr="00812694" w:rsidRDefault="00E20629" w:rsidP="00BB54B1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360" w:lineRule="auto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E20629" w:rsidRPr="00812694" w:rsidTr="00BB54B1">
              <w:tc>
                <w:tcPr>
                  <w:tcW w:w="1870" w:type="dxa"/>
                </w:tcPr>
                <w:p w:rsidR="00E20629" w:rsidRPr="00812694" w:rsidRDefault="00E20629" w:rsidP="00BB54B1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80" w:lineRule="atLeast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:rsidR="00E20629" w:rsidRPr="00812694" w:rsidRDefault="00E20629" w:rsidP="00BB54B1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80" w:lineRule="atLeast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812694"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  <w:t>(English)</w:t>
                  </w:r>
                </w:p>
              </w:tc>
              <w:tc>
                <w:tcPr>
                  <w:tcW w:w="62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20629" w:rsidRPr="00812694" w:rsidRDefault="00E20629" w:rsidP="00BB54B1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360" w:lineRule="auto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E20629" w:rsidRPr="00812694" w:rsidTr="00BB54B1">
              <w:trPr>
                <w:trHeight w:val="57"/>
              </w:trPr>
              <w:tc>
                <w:tcPr>
                  <w:tcW w:w="1870" w:type="dxa"/>
                </w:tcPr>
                <w:p w:rsidR="00E20629" w:rsidRPr="00812694" w:rsidRDefault="00E20629" w:rsidP="00BB54B1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:rsidR="00E20629" w:rsidRPr="00812694" w:rsidRDefault="00E20629" w:rsidP="00BB54B1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  <w:tc>
                <w:tcPr>
                  <w:tcW w:w="6256" w:type="dxa"/>
                  <w:tcBorders>
                    <w:top w:val="single" w:sz="4" w:space="0" w:color="auto"/>
                  </w:tcBorders>
                </w:tcPr>
                <w:p w:rsidR="00E20629" w:rsidRPr="00812694" w:rsidRDefault="00E20629" w:rsidP="00BB54B1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</w:tr>
          </w:tbl>
          <w:p w:rsidR="00E20629" w:rsidRPr="00812694" w:rsidRDefault="00E20629" w:rsidP="00BB5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E20629" w:rsidRPr="00812694" w:rsidTr="00BB54B1">
        <w:tc>
          <w:tcPr>
            <w:tcW w:w="9628" w:type="dxa"/>
            <w:gridSpan w:val="2"/>
          </w:tcPr>
          <w:p w:rsidR="00E20629" w:rsidRPr="00812694" w:rsidRDefault="00E20629" w:rsidP="00BB5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Lines="50" w:before="18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812694">
              <w:rPr>
                <w:bCs/>
                <w:color w:val="000000"/>
                <w:sz w:val="24"/>
                <w:szCs w:val="24"/>
                <w:lang w:eastAsia="zh-TW"/>
              </w:rPr>
              <w:t>School Registration No.: _____________________________</w:t>
            </w:r>
          </w:p>
        </w:tc>
      </w:tr>
      <w:tr w:rsidR="00E20629" w:rsidRPr="00812694" w:rsidTr="00BB54B1">
        <w:tc>
          <w:tcPr>
            <w:tcW w:w="9628" w:type="dxa"/>
            <w:gridSpan w:val="2"/>
            <w:shd w:val="clear" w:color="auto" w:fill="D9D9D9" w:themeFill="background1" w:themeFillShade="D9"/>
          </w:tcPr>
          <w:p w:rsidR="00E20629" w:rsidRPr="00812694" w:rsidRDefault="00E20629" w:rsidP="00BB5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812694">
              <w:rPr>
                <w:b/>
                <w:bCs/>
                <w:color w:val="000000"/>
                <w:sz w:val="24"/>
                <w:szCs w:val="24"/>
                <w:lang w:eastAsia="zh-TW"/>
              </w:rPr>
              <w:t>Declaration</w:t>
            </w:r>
          </w:p>
        </w:tc>
      </w:tr>
      <w:tr w:rsidR="00E20629" w:rsidRPr="00812694" w:rsidTr="00BB54B1">
        <w:tc>
          <w:tcPr>
            <w:tcW w:w="9628" w:type="dxa"/>
            <w:gridSpan w:val="2"/>
          </w:tcPr>
          <w:p w:rsidR="00E20629" w:rsidRPr="00812694" w:rsidRDefault="00E20629" w:rsidP="00BB5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812694">
              <w:rPr>
                <w:bCs/>
                <w:color w:val="000000"/>
                <w:sz w:val="24"/>
                <w:szCs w:val="24"/>
                <w:lang w:eastAsia="zh-TW"/>
              </w:rPr>
              <w:t xml:space="preserve">I/We: </w:t>
            </w:r>
          </w:p>
          <w:p w:rsidR="00E20629" w:rsidRPr="00812694" w:rsidRDefault="00E20629" w:rsidP="00BB5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  <w:p w:rsidR="00E20629" w:rsidRPr="00812694" w:rsidRDefault="00E20629" w:rsidP="00E2062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64" w:lineRule="auto"/>
              <w:ind w:leftChars="0" w:left="562" w:right="144" w:hanging="562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812694">
              <w:rPr>
                <w:bCs/>
                <w:color w:val="000000"/>
                <w:sz w:val="24"/>
                <w:szCs w:val="24"/>
                <w:lang w:eastAsia="zh-TW"/>
              </w:rPr>
              <w:t xml:space="preserve">confirm all the information provided in the application form is factually correct; and </w:t>
            </w:r>
          </w:p>
          <w:p w:rsidR="00E20629" w:rsidRPr="00812694" w:rsidRDefault="00E20629" w:rsidP="00E2062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64" w:lineRule="auto"/>
              <w:ind w:leftChars="0" w:left="562" w:right="144" w:hanging="562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812694">
              <w:rPr>
                <w:bCs/>
                <w:color w:val="000000"/>
                <w:sz w:val="24"/>
                <w:szCs w:val="24"/>
                <w:lang w:eastAsia="zh-TW"/>
              </w:rPr>
              <w:t xml:space="preserve">will ensure proper use of the Professional Capacity Enhancement Grant (the Grant), and undertake as appropriate to follow </w:t>
            </w:r>
            <w:r>
              <w:rPr>
                <w:bCs/>
                <w:color w:val="000000"/>
                <w:sz w:val="24"/>
                <w:szCs w:val="24"/>
                <w:lang w:eastAsia="zh-TW"/>
              </w:rPr>
              <w:t xml:space="preserve">the </w:t>
            </w:r>
            <w:r w:rsidRPr="00812694">
              <w:rPr>
                <w:bCs/>
                <w:color w:val="000000"/>
                <w:sz w:val="24"/>
                <w:szCs w:val="24"/>
                <w:lang w:eastAsia="zh-TW"/>
              </w:rPr>
              <w:t xml:space="preserve">EDB’s requirements as stipulated in paragraphs 15 to 19  in EDBCM No. </w:t>
            </w:r>
            <w:r w:rsidRPr="00812694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17</w:t>
            </w:r>
            <w:r w:rsidRPr="00812694">
              <w:rPr>
                <w:bCs/>
                <w:color w:val="000000"/>
                <w:sz w:val="24"/>
                <w:szCs w:val="24"/>
                <w:lang w:eastAsia="zh-TW"/>
              </w:rPr>
              <w:t xml:space="preserve">/2022 to return the Grant to the EDB. </w:t>
            </w:r>
          </w:p>
          <w:p w:rsidR="00E20629" w:rsidRPr="00812694" w:rsidRDefault="00E20629" w:rsidP="00BB54B1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E20629" w:rsidRPr="00812694" w:rsidTr="00BB54B1">
        <w:tc>
          <w:tcPr>
            <w:tcW w:w="7083" w:type="dxa"/>
          </w:tcPr>
          <w:p w:rsidR="00E20629" w:rsidRPr="00812694" w:rsidRDefault="00E20629" w:rsidP="00BB5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812694">
              <w:rPr>
                <w:bCs/>
                <w:color w:val="000000"/>
                <w:sz w:val="24"/>
                <w:szCs w:val="24"/>
                <w:lang w:eastAsia="zh-TW"/>
              </w:rPr>
              <w:t>Signature of Supervisor:</w:t>
            </w:r>
          </w:p>
        </w:tc>
        <w:tc>
          <w:tcPr>
            <w:tcW w:w="2545" w:type="dxa"/>
            <w:vMerge w:val="restart"/>
            <w:vAlign w:val="bottom"/>
          </w:tcPr>
          <w:p w:rsidR="00E20629" w:rsidRPr="00812694" w:rsidRDefault="00E20629" w:rsidP="00BB5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812694">
              <w:rPr>
                <w:bCs/>
                <w:color w:val="000000"/>
                <w:szCs w:val="24"/>
                <w:lang w:eastAsia="zh-TW"/>
              </w:rPr>
              <w:t>(School chop)</w:t>
            </w:r>
          </w:p>
        </w:tc>
      </w:tr>
      <w:tr w:rsidR="00E20629" w:rsidRPr="00812694" w:rsidTr="00BB54B1">
        <w:tc>
          <w:tcPr>
            <w:tcW w:w="7083" w:type="dxa"/>
          </w:tcPr>
          <w:p w:rsidR="00E20629" w:rsidRPr="00812694" w:rsidRDefault="00E20629" w:rsidP="00BB5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812694">
              <w:rPr>
                <w:bCs/>
                <w:color w:val="000000"/>
                <w:sz w:val="24"/>
                <w:szCs w:val="24"/>
                <w:lang w:eastAsia="zh-TW"/>
              </w:rPr>
              <w:t xml:space="preserve">Name of Supervisor: </w:t>
            </w:r>
          </w:p>
        </w:tc>
        <w:tc>
          <w:tcPr>
            <w:tcW w:w="2545" w:type="dxa"/>
            <w:vMerge/>
          </w:tcPr>
          <w:p w:rsidR="00E20629" w:rsidRPr="00812694" w:rsidRDefault="00E20629" w:rsidP="00BB5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E20629" w:rsidRPr="00812694" w:rsidTr="00BB54B1">
        <w:tc>
          <w:tcPr>
            <w:tcW w:w="7083" w:type="dxa"/>
          </w:tcPr>
          <w:p w:rsidR="00E20629" w:rsidRPr="00812694" w:rsidRDefault="00E20629" w:rsidP="00BB5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812694">
              <w:rPr>
                <w:bCs/>
                <w:color w:val="000000"/>
                <w:sz w:val="24"/>
                <w:szCs w:val="24"/>
                <w:lang w:eastAsia="zh-TW"/>
              </w:rPr>
              <w:t xml:space="preserve">Date: </w:t>
            </w:r>
            <w:r w:rsidRPr="00812694">
              <w:rPr>
                <w:bCs/>
                <w:color w:val="000000"/>
                <w:sz w:val="24"/>
                <w:szCs w:val="24"/>
                <w:u w:val="single"/>
                <w:lang w:eastAsia="zh-TW"/>
              </w:rPr>
              <w:t xml:space="preserve">        /        /        </w:t>
            </w:r>
          </w:p>
        </w:tc>
        <w:tc>
          <w:tcPr>
            <w:tcW w:w="2545" w:type="dxa"/>
            <w:vMerge/>
          </w:tcPr>
          <w:p w:rsidR="00E20629" w:rsidRPr="00812694" w:rsidRDefault="00E20629" w:rsidP="00BB5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E20629" w:rsidRPr="00812694" w:rsidTr="00BB54B1">
        <w:tc>
          <w:tcPr>
            <w:tcW w:w="9628" w:type="dxa"/>
            <w:gridSpan w:val="2"/>
          </w:tcPr>
          <w:p w:rsidR="00E20629" w:rsidRPr="00812694" w:rsidRDefault="00E20629" w:rsidP="00BB5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812694">
              <w:rPr>
                <w:bCs/>
                <w:color w:val="000000"/>
                <w:sz w:val="24"/>
                <w:szCs w:val="24"/>
                <w:lang w:eastAsia="zh-TW"/>
              </w:rPr>
              <w:t xml:space="preserve">Contact person (Name): __________________________ </w:t>
            </w:r>
          </w:p>
          <w:p w:rsidR="00E20629" w:rsidRPr="00812694" w:rsidRDefault="00E20629" w:rsidP="00BB5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leftChars="800" w:left="1600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812694">
              <w:rPr>
                <w:bCs/>
                <w:color w:val="000000"/>
                <w:sz w:val="24"/>
                <w:szCs w:val="24"/>
                <w:lang w:eastAsia="zh-TW"/>
              </w:rPr>
              <w:t>(Post): ___________________________</w:t>
            </w:r>
            <w:bookmarkStart w:id="0" w:name="_GoBack"/>
            <w:bookmarkEnd w:id="0"/>
          </w:p>
          <w:p w:rsidR="00E20629" w:rsidRPr="00812694" w:rsidRDefault="00E20629" w:rsidP="00BB5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812694">
              <w:rPr>
                <w:bCs/>
                <w:color w:val="000000"/>
                <w:sz w:val="24"/>
                <w:szCs w:val="24"/>
                <w:lang w:eastAsia="zh-TW"/>
              </w:rPr>
              <w:t>Tel. No.: _______________________________________</w:t>
            </w:r>
          </w:p>
        </w:tc>
      </w:tr>
    </w:tbl>
    <w:p w:rsidR="00E20629" w:rsidRPr="00812694" w:rsidRDefault="00E20629" w:rsidP="00E20629">
      <w:pPr>
        <w:widowControl w:val="0"/>
        <w:tabs>
          <w:tab w:val="left" w:pos="567"/>
        </w:tabs>
        <w:autoSpaceDE w:val="0"/>
        <w:autoSpaceDN w:val="0"/>
        <w:adjustRightInd w:val="0"/>
        <w:spacing w:line="280" w:lineRule="atLeast"/>
        <w:ind w:right="-1"/>
        <w:jc w:val="both"/>
        <w:rPr>
          <w:bCs/>
          <w:color w:val="000000"/>
          <w:sz w:val="24"/>
          <w:szCs w:val="24"/>
          <w:lang w:eastAsia="zh-TW"/>
        </w:rPr>
      </w:pPr>
    </w:p>
    <w:p w:rsidR="00E20629" w:rsidRPr="00812694" w:rsidRDefault="00E20629" w:rsidP="00E20629">
      <w:pPr>
        <w:rPr>
          <w:bCs/>
          <w:color w:val="000000"/>
          <w:sz w:val="24"/>
          <w:szCs w:val="24"/>
          <w:lang w:eastAsia="zh-TW"/>
        </w:rPr>
      </w:pPr>
      <w:r w:rsidRPr="00812694">
        <w:rPr>
          <w:bCs/>
          <w:color w:val="000000"/>
          <w:sz w:val="24"/>
          <w:szCs w:val="24"/>
          <w:lang w:eastAsia="zh-TW"/>
        </w:rPr>
        <w:br w:type="page"/>
      </w:r>
    </w:p>
    <w:p w:rsidR="00E20629" w:rsidRPr="00812694" w:rsidRDefault="00E20629" w:rsidP="00E20629">
      <w:pPr>
        <w:widowControl w:val="0"/>
        <w:tabs>
          <w:tab w:val="left" w:pos="567"/>
        </w:tabs>
        <w:autoSpaceDE w:val="0"/>
        <w:autoSpaceDN w:val="0"/>
        <w:adjustRightInd w:val="0"/>
        <w:spacing w:line="280" w:lineRule="atLeast"/>
        <w:ind w:left="540" w:right="-1" w:hanging="540"/>
        <w:jc w:val="both"/>
        <w:rPr>
          <w:b/>
          <w:bCs/>
          <w:color w:val="000000"/>
          <w:sz w:val="24"/>
          <w:szCs w:val="24"/>
          <w:lang w:eastAsia="zh-TW"/>
        </w:rPr>
      </w:pPr>
      <w:r w:rsidRPr="00812694">
        <w:rPr>
          <w:b/>
          <w:bCs/>
          <w:color w:val="000000"/>
          <w:sz w:val="24"/>
          <w:szCs w:val="24"/>
          <w:lang w:eastAsia="zh-TW"/>
        </w:rPr>
        <w:lastRenderedPageBreak/>
        <w:t>A.</w:t>
      </w:r>
      <w:r w:rsidRPr="00812694">
        <w:rPr>
          <w:b/>
          <w:bCs/>
          <w:color w:val="000000"/>
          <w:sz w:val="24"/>
          <w:szCs w:val="24"/>
          <w:lang w:eastAsia="zh-TW"/>
        </w:rPr>
        <w:tab/>
        <w:t>Details of the Proposed Plan</w:t>
      </w:r>
    </w:p>
    <w:p w:rsidR="00E20629" w:rsidRPr="00812694" w:rsidRDefault="00E20629" w:rsidP="00E20629">
      <w:pPr>
        <w:widowControl w:val="0"/>
        <w:tabs>
          <w:tab w:val="left" w:pos="567"/>
        </w:tabs>
        <w:autoSpaceDE w:val="0"/>
        <w:autoSpaceDN w:val="0"/>
        <w:adjustRightInd w:val="0"/>
        <w:spacing w:line="280" w:lineRule="atLeast"/>
        <w:ind w:right="-1"/>
        <w:jc w:val="both"/>
        <w:rPr>
          <w:bCs/>
          <w:color w:val="000000"/>
          <w:szCs w:val="24"/>
          <w:lang w:eastAsia="zh-HK"/>
        </w:rPr>
      </w:pPr>
      <w:r w:rsidRPr="00812694">
        <w:rPr>
          <w:bCs/>
          <w:i/>
          <w:color w:val="000000"/>
          <w:sz w:val="24"/>
          <w:szCs w:val="24"/>
          <w:lang w:eastAsia="zh-HK"/>
        </w:rPr>
        <w:t>(Please put a “</w:t>
      </w:r>
      <w:r w:rsidRPr="00812694">
        <w:rPr>
          <w:rFonts w:ascii="Wingdings 2" w:hAnsi="Wingdings 2"/>
          <w:bCs/>
          <w:color w:val="000000"/>
          <w:sz w:val="24"/>
          <w:szCs w:val="24"/>
          <w:lang w:eastAsia="zh-HK"/>
        </w:rPr>
        <w:t></w:t>
      </w:r>
      <w:r w:rsidRPr="00812694">
        <w:rPr>
          <w:bCs/>
          <w:i/>
          <w:color w:val="000000"/>
          <w:sz w:val="24"/>
          <w:szCs w:val="24"/>
          <w:lang w:eastAsia="zh-HK"/>
        </w:rPr>
        <w:t xml:space="preserve">” in the appropriate boxes </w:t>
      </w:r>
      <w:r w:rsidRPr="00812694">
        <w:rPr>
          <w:rFonts w:ascii="新細明體" w:hAnsi="新細明體" w:hint="eastAsia"/>
          <w:bCs/>
          <w:color w:val="000000"/>
          <w:sz w:val="24"/>
          <w:szCs w:val="24"/>
          <w:lang w:eastAsia="zh-TW"/>
        </w:rPr>
        <w:t>□</w:t>
      </w:r>
      <w:r>
        <w:rPr>
          <w:rFonts w:ascii="新細明體" w:hAnsi="新細明體"/>
          <w:bCs/>
          <w:i/>
          <w:color w:val="000000"/>
          <w:sz w:val="24"/>
          <w:szCs w:val="24"/>
          <w:lang w:eastAsia="zh-TW"/>
        </w:rPr>
        <w:t>.</w:t>
      </w:r>
      <w:r w:rsidRPr="00812694">
        <w:rPr>
          <w:rFonts w:ascii="新細明體" w:hAnsi="新細明體"/>
          <w:bCs/>
          <w:i/>
          <w:color w:val="000000"/>
          <w:sz w:val="24"/>
          <w:szCs w:val="24"/>
          <w:lang w:eastAsia="zh-TW"/>
        </w:rPr>
        <w:t xml:space="preserve"> </w:t>
      </w:r>
      <w:r>
        <w:rPr>
          <w:rFonts w:ascii="新細明體" w:hAnsi="新細明體"/>
          <w:bCs/>
          <w:i/>
          <w:color w:val="000000"/>
          <w:sz w:val="24"/>
          <w:szCs w:val="24"/>
          <w:lang w:eastAsia="zh-TW"/>
        </w:rPr>
        <w:t xml:space="preserve"> </w:t>
      </w:r>
      <w:r w:rsidRPr="00812694">
        <w:rPr>
          <w:bCs/>
          <w:i/>
          <w:color w:val="000000"/>
          <w:sz w:val="24"/>
          <w:szCs w:val="24"/>
          <w:lang w:eastAsia="zh-TW"/>
        </w:rPr>
        <w:t>KG may choose more than one option</w:t>
      </w:r>
      <w:r w:rsidRPr="00812694">
        <w:rPr>
          <w:bCs/>
          <w:i/>
          <w:color w:val="000000"/>
          <w:sz w:val="24"/>
          <w:szCs w:val="24"/>
          <w:lang w:eastAsia="zh-HK"/>
        </w:rPr>
        <w:t>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6"/>
        <w:gridCol w:w="7338"/>
        <w:gridCol w:w="1713"/>
      </w:tblGrid>
      <w:tr w:rsidR="00E20629" w:rsidRPr="00812694" w:rsidTr="00BB54B1">
        <w:tc>
          <w:tcPr>
            <w:tcW w:w="7783" w:type="dxa"/>
            <w:gridSpan w:val="2"/>
            <w:tcBorders>
              <w:bottom w:val="single" w:sz="4" w:space="0" w:color="auto"/>
            </w:tcBorders>
            <w:vAlign w:val="center"/>
          </w:tcPr>
          <w:p w:rsidR="00E20629" w:rsidRPr="00812694" w:rsidRDefault="00E20629" w:rsidP="00BB5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812694">
              <w:rPr>
                <w:b/>
                <w:bCs/>
                <w:color w:val="000000"/>
                <w:sz w:val="24"/>
                <w:szCs w:val="24"/>
                <w:lang w:eastAsia="zh-TW"/>
              </w:rPr>
              <w:t>Proposed measure(s)</w:t>
            </w:r>
          </w:p>
        </w:tc>
        <w:tc>
          <w:tcPr>
            <w:tcW w:w="1713" w:type="dxa"/>
          </w:tcPr>
          <w:p w:rsidR="00E20629" w:rsidRPr="00812694" w:rsidRDefault="00E20629" w:rsidP="00BB5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20" w:lineRule="atLeast"/>
              <w:jc w:val="center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812694">
              <w:rPr>
                <w:b/>
                <w:bCs/>
                <w:color w:val="000000"/>
                <w:sz w:val="24"/>
                <w:szCs w:val="24"/>
                <w:lang w:eastAsia="zh-TW"/>
              </w:rPr>
              <w:t>Percentage of the Grant to be disbursed</w:t>
            </w:r>
          </w:p>
        </w:tc>
      </w:tr>
      <w:tr w:rsidR="00E20629" w:rsidRPr="00812694" w:rsidTr="00BB54B1">
        <w:tc>
          <w:tcPr>
            <w:tcW w:w="445" w:type="dxa"/>
            <w:tcBorders>
              <w:right w:val="nil"/>
            </w:tcBorders>
          </w:tcPr>
          <w:p w:rsidR="00E20629" w:rsidRPr="00812694" w:rsidRDefault="00E20629" w:rsidP="00BB5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4"/>
                <w:lang w:eastAsia="zh-TW"/>
              </w:rPr>
            </w:pPr>
            <w:r w:rsidRPr="00812694">
              <w:rPr>
                <w:rFonts w:ascii="新細明體" w:hAnsi="新細明體" w:hint="eastAsia"/>
                <w:bCs/>
                <w:color w:val="000000"/>
                <w:sz w:val="28"/>
                <w:szCs w:val="24"/>
                <w:lang w:eastAsia="zh-TW"/>
              </w:rPr>
              <w:t>□</w:t>
            </w:r>
          </w:p>
        </w:tc>
        <w:tc>
          <w:tcPr>
            <w:tcW w:w="7211" w:type="dxa"/>
            <w:tcBorders>
              <w:left w:val="nil"/>
            </w:tcBorders>
            <w:shd w:val="clear" w:color="auto" w:fill="auto"/>
          </w:tcPr>
          <w:p w:rsidR="00E20629" w:rsidRPr="00812694" w:rsidRDefault="00E20629" w:rsidP="00E2062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80" w:lineRule="atLeast"/>
              <w:ind w:leftChars="0" w:left="376" w:hanging="376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812694">
              <w:rPr>
                <w:bCs/>
                <w:color w:val="000000"/>
                <w:sz w:val="24"/>
                <w:szCs w:val="24"/>
                <w:lang w:eastAsia="zh-TW"/>
              </w:rPr>
              <w:t xml:space="preserve">Hire outside service(s) </w:t>
            </w:r>
            <w:r w:rsidRPr="00812694">
              <w:rPr>
                <w:bCs/>
                <w:sz w:val="24"/>
                <w:szCs w:val="24"/>
                <w:lang w:eastAsia="zh-TW"/>
              </w:rPr>
              <w:t xml:space="preserve">to enhance teachers’ capacity </w:t>
            </w:r>
            <w:r w:rsidRPr="00812694">
              <w:rPr>
                <w:bCs/>
                <w:color w:val="000000"/>
                <w:sz w:val="24"/>
                <w:szCs w:val="24"/>
                <w:lang w:eastAsia="zh-TW"/>
              </w:rPr>
              <w:t xml:space="preserve">(e.g. to arrange professional development </w:t>
            </w:r>
            <w:proofErr w:type="spellStart"/>
            <w:r w:rsidRPr="00812694">
              <w:rPr>
                <w:bCs/>
                <w:color w:val="000000"/>
                <w:sz w:val="24"/>
                <w:szCs w:val="24"/>
                <w:lang w:eastAsia="zh-TW"/>
              </w:rPr>
              <w:t>programmes</w:t>
            </w:r>
            <w:proofErr w:type="spellEnd"/>
            <w:r w:rsidRPr="00812694">
              <w:rPr>
                <w:bCs/>
                <w:color w:val="000000"/>
                <w:sz w:val="24"/>
                <w:szCs w:val="24"/>
                <w:lang w:eastAsia="zh-TW"/>
              </w:rPr>
              <w:t xml:space="preserve"> for teachers)</w:t>
            </w:r>
          </w:p>
          <w:p w:rsidR="00E20629" w:rsidRPr="00812694" w:rsidRDefault="00E20629" w:rsidP="00BB54B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713" w:type="dxa"/>
          </w:tcPr>
          <w:p w:rsidR="00E20629" w:rsidRPr="00812694" w:rsidRDefault="00E20629" w:rsidP="00BB5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E20629" w:rsidRPr="00812694" w:rsidTr="00BB54B1">
        <w:tc>
          <w:tcPr>
            <w:tcW w:w="445" w:type="dxa"/>
            <w:tcBorders>
              <w:right w:val="nil"/>
            </w:tcBorders>
          </w:tcPr>
          <w:p w:rsidR="00E20629" w:rsidRPr="00812694" w:rsidRDefault="00E20629" w:rsidP="00BB5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4"/>
                <w:lang w:eastAsia="zh-TW"/>
              </w:rPr>
            </w:pPr>
            <w:r w:rsidRPr="00812694">
              <w:rPr>
                <w:rFonts w:ascii="新細明體" w:hAnsi="新細明體" w:hint="eastAsia"/>
                <w:bCs/>
                <w:color w:val="000000"/>
                <w:sz w:val="28"/>
                <w:szCs w:val="24"/>
                <w:lang w:eastAsia="zh-TW"/>
              </w:rPr>
              <w:t>□</w:t>
            </w:r>
          </w:p>
        </w:tc>
        <w:tc>
          <w:tcPr>
            <w:tcW w:w="7211" w:type="dxa"/>
            <w:tcBorders>
              <w:left w:val="nil"/>
            </w:tcBorders>
            <w:shd w:val="clear" w:color="auto" w:fill="auto"/>
          </w:tcPr>
          <w:p w:rsidR="00E20629" w:rsidRPr="00812694" w:rsidRDefault="00E20629" w:rsidP="00E2062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80" w:lineRule="atLeast"/>
              <w:ind w:leftChars="0" w:left="376" w:hanging="376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812694">
              <w:rPr>
                <w:bCs/>
                <w:color w:val="000000"/>
                <w:sz w:val="24"/>
                <w:szCs w:val="24"/>
                <w:lang w:eastAsia="zh-TW"/>
              </w:rPr>
              <w:t xml:space="preserve">Hire consultancy services in </w:t>
            </w:r>
            <w:r w:rsidRPr="00812694">
              <w:rPr>
                <w:bCs/>
                <w:color w:val="000000"/>
                <w:sz w:val="24"/>
                <w:szCs w:val="24"/>
                <w:lang w:eastAsia="zh-HK"/>
              </w:rPr>
              <w:t>establishing</w:t>
            </w:r>
            <w:r w:rsidRPr="00812694">
              <w:rPr>
                <w:bCs/>
                <w:color w:val="000000"/>
                <w:sz w:val="24"/>
                <w:szCs w:val="24"/>
                <w:lang w:eastAsia="zh-TW"/>
              </w:rPr>
              <w:t xml:space="preserve"> learning circle in the school, enhancing curriculum, and/or arranging school-based </w:t>
            </w:r>
            <w:proofErr w:type="spellStart"/>
            <w:r w:rsidRPr="00812694">
              <w:rPr>
                <w:bCs/>
                <w:color w:val="000000"/>
                <w:sz w:val="24"/>
                <w:szCs w:val="24"/>
                <w:lang w:eastAsia="zh-TW"/>
              </w:rPr>
              <w:t>programmes</w:t>
            </w:r>
            <w:proofErr w:type="spellEnd"/>
            <w:r w:rsidRPr="00812694">
              <w:rPr>
                <w:bCs/>
                <w:color w:val="000000"/>
                <w:sz w:val="24"/>
                <w:szCs w:val="24"/>
                <w:lang w:eastAsia="zh-TW"/>
              </w:rPr>
              <w:t xml:space="preserve"> relating to the professional development of teachers to raise the quality of teaching or support to students</w:t>
            </w:r>
          </w:p>
          <w:p w:rsidR="00E20629" w:rsidRPr="00812694" w:rsidRDefault="00E20629" w:rsidP="00BB54B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lang w:eastAsia="zh-TW"/>
              </w:rPr>
            </w:pPr>
          </w:p>
        </w:tc>
        <w:tc>
          <w:tcPr>
            <w:tcW w:w="1713" w:type="dxa"/>
          </w:tcPr>
          <w:p w:rsidR="00E20629" w:rsidRPr="00812694" w:rsidRDefault="00E20629" w:rsidP="00BB5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E20629" w:rsidRPr="00812694" w:rsidTr="00BB54B1">
        <w:tc>
          <w:tcPr>
            <w:tcW w:w="445" w:type="dxa"/>
            <w:tcBorders>
              <w:right w:val="nil"/>
            </w:tcBorders>
          </w:tcPr>
          <w:p w:rsidR="00E20629" w:rsidRPr="00812694" w:rsidRDefault="00E20629" w:rsidP="00BB5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  <w:bCs/>
                <w:color w:val="000000"/>
                <w:sz w:val="28"/>
                <w:szCs w:val="24"/>
                <w:lang w:eastAsia="zh-TW"/>
              </w:rPr>
            </w:pPr>
            <w:r w:rsidRPr="00812694">
              <w:rPr>
                <w:rFonts w:ascii="新細明體" w:hAnsi="新細明體" w:hint="eastAsia"/>
                <w:bCs/>
                <w:color w:val="000000"/>
                <w:sz w:val="28"/>
                <w:szCs w:val="24"/>
                <w:lang w:eastAsia="zh-TW"/>
              </w:rPr>
              <w:t>□</w:t>
            </w:r>
          </w:p>
        </w:tc>
        <w:tc>
          <w:tcPr>
            <w:tcW w:w="7211" w:type="dxa"/>
            <w:tcBorders>
              <w:left w:val="nil"/>
            </w:tcBorders>
            <w:shd w:val="clear" w:color="auto" w:fill="auto"/>
          </w:tcPr>
          <w:p w:rsidR="00E20629" w:rsidRPr="00812694" w:rsidRDefault="00E20629" w:rsidP="00E2062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80" w:lineRule="atLeast"/>
              <w:ind w:leftChars="0" w:left="376" w:hanging="376"/>
              <w:jc w:val="both"/>
              <w:rPr>
                <w:sz w:val="24"/>
              </w:rPr>
            </w:pPr>
            <w:r w:rsidRPr="00812694">
              <w:rPr>
                <w:bCs/>
                <w:color w:val="000000"/>
                <w:sz w:val="24"/>
                <w:szCs w:val="24"/>
                <w:lang w:eastAsia="zh-TW"/>
              </w:rPr>
              <w:t xml:space="preserve">Cover expenses related to professional exchange with “Sister KGs”, such as package tour service of teachers for visiting their </w:t>
            </w:r>
            <w:r>
              <w:rPr>
                <w:bCs/>
                <w:color w:val="000000"/>
                <w:sz w:val="24"/>
                <w:szCs w:val="24"/>
                <w:lang w:eastAsia="zh-TW"/>
              </w:rPr>
              <w:t>“S</w:t>
            </w:r>
            <w:r w:rsidRPr="00812694">
              <w:rPr>
                <w:bCs/>
                <w:color w:val="000000"/>
                <w:sz w:val="24"/>
                <w:szCs w:val="24"/>
                <w:lang w:eastAsia="zh-TW"/>
              </w:rPr>
              <w:t xml:space="preserve">ister </w:t>
            </w:r>
            <w:r>
              <w:rPr>
                <w:bCs/>
                <w:color w:val="000000"/>
                <w:sz w:val="24"/>
                <w:szCs w:val="24"/>
                <w:lang w:eastAsia="zh-TW"/>
              </w:rPr>
              <w:t>KG</w:t>
            </w:r>
            <w:r w:rsidRPr="00812694">
              <w:rPr>
                <w:bCs/>
                <w:color w:val="000000"/>
                <w:sz w:val="24"/>
                <w:szCs w:val="24"/>
                <w:lang w:eastAsia="zh-TW"/>
              </w:rPr>
              <w:t>(s)</w:t>
            </w:r>
            <w:r>
              <w:rPr>
                <w:bCs/>
                <w:color w:val="000000"/>
                <w:sz w:val="24"/>
                <w:szCs w:val="24"/>
                <w:lang w:eastAsia="zh-TW"/>
              </w:rPr>
              <w:t>”</w:t>
            </w:r>
            <w:r w:rsidRPr="00812694">
              <w:rPr>
                <w:bCs/>
                <w:color w:val="000000"/>
                <w:sz w:val="24"/>
                <w:szCs w:val="24"/>
                <w:lang w:eastAsia="zh-TW"/>
              </w:rPr>
              <w:t xml:space="preserve"> in the GBA and materials used in exchange visits.  (Only for Scheme-KGs which have formed “Sister KGs” with counterparts in the GBA by signing formal agreements</w:t>
            </w:r>
            <w:r>
              <w:rPr>
                <w:bCs/>
                <w:color w:val="000000"/>
                <w:sz w:val="24"/>
                <w:szCs w:val="24"/>
                <w:lang w:eastAsia="zh-TW"/>
              </w:rPr>
              <w:t>.</w:t>
            </w:r>
            <w:r w:rsidRPr="00812694">
              <w:rPr>
                <w:bCs/>
                <w:color w:val="000000"/>
                <w:sz w:val="24"/>
                <w:szCs w:val="24"/>
                <w:lang w:eastAsia="zh-TW"/>
              </w:rPr>
              <w:t>)</w:t>
            </w:r>
            <w:r w:rsidRPr="00812694">
              <w:rPr>
                <w:bCs/>
                <w:sz w:val="24"/>
                <w:szCs w:val="24"/>
                <w:lang w:eastAsia="zh-TW"/>
              </w:rPr>
              <w:t xml:space="preserve">             </w:t>
            </w:r>
          </w:p>
        </w:tc>
        <w:tc>
          <w:tcPr>
            <w:tcW w:w="1713" w:type="dxa"/>
          </w:tcPr>
          <w:p w:rsidR="00E20629" w:rsidRPr="00812694" w:rsidRDefault="00E20629" w:rsidP="00BB5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  <w:p w:rsidR="00E20629" w:rsidRPr="00812694" w:rsidRDefault="00E20629" w:rsidP="00BB5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  <w:p w:rsidR="00E20629" w:rsidRPr="00812694" w:rsidRDefault="00E20629" w:rsidP="00BB5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812694">
              <w:rPr>
                <w:bCs/>
                <w:color w:val="000000"/>
                <w:sz w:val="24"/>
                <w:szCs w:val="24"/>
                <w:lang w:eastAsia="zh-TW"/>
              </w:rPr>
              <w:t>(N</w:t>
            </w:r>
            <w:r w:rsidRPr="00812694">
              <w:rPr>
                <w:bCs/>
                <w:sz w:val="24"/>
                <w:szCs w:val="24"/>
                <w:lang w:eastAsia="zh-TW"/>
              </w:rPr>
              <w:t>ot exceeding 20% of the Grant</w:t>
            </w:r>
            <w:r w:rsidRPr="00812694">
              <w:rPr>
                <w:bCs/>
                <w:color w:val="000000"/>
                <w:sz w:val="24"/>
                <w:szCs w:val="24"/>
                <w:lang w:eastAsia="zh-TW"/>
              </w:rPr>
              <w:t>)</w:t>
            </w:r>
          </w:p>
        </w:tc>
      </w:tr>
      <w:tr w:rsidR="00E20629" w:rsidRPr="00812694" w:rsidTr="00BB54B1">
        <w:trPr>
          <w:trHeight w:val="4846"/>
        </w:trPr>
        <w:tc>
          <w:tcPr>
            <w:tcW w:w="445" w:type="dxa"/>
            <w:tcBorders>
              <w:right w:val="nil"/>
            </w:tcBorders>
            <w:shd w:val="clear" w:color="auto" w:fill="auto"/>
          </w:tcPr>
          <w:p w:rsidR="00E20629" w:rsidRPr="00812694" w:rsidRDefault="00E20629" w:rsidP="00BB5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4"/>
                <w:lang w:eastAsia="zh-TW"/>
              </w:rPr>
            </w:pPr>
            <w:r w:rsidRPr="00812694">
              <w:rPr>
                <w:rFonts w:ascii="新細明體" w:hAnsi="新細明體" w:hint="eastAsia"/>
                <w:bCs/>
                <w:color w:val="000000"/>
                <w:sz w:val="28"/>
                <w:szCs w:val="24"/>
                <w:lang w:eastAsia="zh-TW"/>
              </w:rPr>
              <w:t>□</w:t>
            </w:r>
          </w:p>
        </w:tc>
        <w:tc>
          <w:tcPr>
            <w:tcW w:w="7211" w:type="dxa"/>
            <w:tcBorders>
              <w:left w:val="nil"/>
            </w:tcBorders>
            <w:shd w:val="clear" w:color="auto" w:fill="auto"/>
          </w:tcPr>
          <w:p w:rsidR="00E20629" w:rsidRPr="00812694" w:rsidRDefault="00E20629" w:rsidP="00E2062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80" w:lineRule="atLeast"/>
              <w:ind w:leftChars="0" w:left="376" w:hanging="376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proofErr w:type="spellStart"/>
            <w:r w:rsidRPr="00812694">
              <w:rPr>
                <w:bCs/>
                <w:color w:val="000000"/>
                <w:sz w:val="24"/>
                <w:szCs w:val="24"/>
                <w:lang w:eastAsia="zh-TW"/>
              </w:rPr>
              <w:t>Subsidise</w:t>
            </w:r>
            <w:proofErr w:type="spellEnd"/>
            <w:r w:rsidRPr="00812694">
              <w:rPr>
                <w:bCs/>
                <w:color w:val="000000"/>
                <w:sz w:val="24"/>
                <w:szCs w:val="24"/>
                <w:lang w:eastAsia="zh-TW"/>
              </w:rPr>
              <w:t xml:space="preserve"> teacher(s) to take courses or attend international conferences on KG education (capped at 50% of the fee of taking courses or attending international conferences) which are in line with the school development plan and the Kindergarten Education Curriculum Guide (2017), with details as follows:</w:t>
            </w:r>
          </w:p>
          <w:p w:rsidR="00E20629" w:rsidRPr="00812694" w:rsidRDefault="00E20629" w:rsidP="00E20629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ind w:leftChars="0" w:left="556" w:hanging="180"/>
              <w:jc w:val="both"/>
              <w:rPr>
                <w:bCs/>
                <w:sz w:val="24"/>
                <w:szCs w:val="24"/>
                <w:lang w:eastAsia="zh-TW"/>
              </w:rPr>
            </w:pPr>
            <w:r w:rsidRPr="00812694">
              <w:rPr>
                <w:bCs/>
                <w:sz w:val="24"/>
                <w:szCs w:val="24"/>
                <w:lang w:eastAsia="zh-TW"/>
              </w:rPr>
              <w:t xml:space="preserve">Name of the course(s) / international conference(s) to be </w:t>
            </w:r>
            <w:proofErr w:type="spellStart"/>
            <w:r w:rsidRPr="00812694">
              <w:rPr>
                <w:bCs/>
                <w:sz w:val="24"/>
                <w:szCs w:val="24"/>
                <w:lang w:eastAsia="zh-TW"/>
              </w:rPr>
              <w:t>subsidised</w:t>
            </w:r>
            <w:proofErr w:type="spellEnd"/>
            <w:r w:rsidRPr="00812694">
              <w:rPr>
                <w:bCs/>
                <w:sz w:val="24"/>
                <w:szCs w:val="24"/>
                <w:lang w:eastAsia="zh-TW"/>
              </w:rPr>
              <w:t xml:space="preserve">: </w:t>
            </w:r>
          </w:p>
          <w:p w:rsidR="00E20629" w:rsidRPr="00812694" w:rsidRDefault="00E20629" w:rsidP="00BB54B1">
            <w:pPr>
              <w:widowControl w:val="0"/>
              <w:autoSpaceDE w:val="0"/>
              <w:autoSpaceDN w:val="0"/>
              <w:adjustRightInd w:val="0"/>
              <w:snapToGrid w:val="0"/>
              <w:ind w:left="475"/>
              <w:jc w:val="both"/>
              <w:rPr>
                <w:bCs/>
                <w:sz w:val="24"/>
                <w:szCs w:val="24"/>
                <w:lang w:eastAsia="zh-TW"/>
              </w:rPr>
            </w:pPr>
          </w:p>
          <w:p w:rsidR="00E20629" w:rsidRPr="00812694" w:rsidRDefault="00E20629" w:rsidP="00BB54B1">
            <w:pPr>
              <w:widowControl w:val="0"/>
              <w:autoSpaceDE w:val="0"/>
              <w:autoSpaceDN w:val="0"/>
              <w:adjustRightInd w:val="0"/>
              <w:snapToGrid w:val="0"/>
              <w:ind w:left="376"/>
              <w:jc w:val="both"/>
              <w:rPr>
                <w:bCs/>
                <w:sz w:val="24"/>
                <w:szCs w:val="24"/>
                <w:lang w:eastAsia="zh-TW"/>
              </w:rPr>
            </w:pPr>
            <w:r w:rsidRPr="00812694">
              <w:rPr>
                <w:bCs/>
                <w:sz w:val="24"/>
                <w:szCs w:val="24"/>
                <w:lang w:eastAsia="zh-TW"/>
              </w:rPr>
              <w:t>_____________________________________________________</w:t>
            </w:r>
          </w:p>
          <w:p w:rsidR="00E20629" w:rsidRPr="00812694" w:rsidRDefault="00E20629" w:rsidP="00BB54B1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line="280" w:lineRule="atLeast"/>
              <w:ind w:leftChars="0" w:left="742"/>
              <w:jc w:val="both"/>
              <w:rPr>
                <w:bCs/>
                <w:sz w:val="24"/>
                <w:szCs w:val="24"/>
                <w:lang w:eastAsia="zh-TW"/>
              </w:rPr>
            </w:pPr>
          </w:p>
          <w:p w:rsidR="00E20629" w:rsidRPr="00812694" w:rsidRDefault="00E20629" w:rsidP="00E20629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ind w:leftChars="0" w:left="556" w:hanging="180"/>
              <w:jc w:val="both"/>
              <w:rPr>
                <w:bCs/>
                <w:sz w:val="24"/>
                <w:szCs w:val="24"/>
                <w:lang w:eastAsia="zh-TW"/>
              </w:rPr>
            </w:pPr>
            <w:r w:rsidRPr="00812694">
              <w:rPr>
                <w:bCs/>
                <w:sz w:val="24"/>
                <w:szCs w:val="24"/>
                <w:lang w:eastAsia="zh-TW"/>
              </w:rPr>
              <w:t xml:space="preserve">The above course/international conference is in line with the school development plan and the Kindergarten Education Curriculum Guide (2017) in the following ways (e.g. enhance support to NCS students / students with special needs, strengthen school curriculum development): </w:t>
            </w:r>
          </w:p>
          <w:p w:rsidR="00E20629" w:rsidRPr="00812694" w:rsidRDefault="00E20629" w:rsidP="00BB54B1">
            <w:pPr>
              <w:widowControl w:val="0"/>
              <w:autoSpaceDE w:val="0"/>
              <w:autoSpaceDN w:val="0"/>
              <w:adjustRightInd w:val="0"/>
              <w:snapToGrid w:val="0"/>
              <w:ind w:left="376"/>
              <w:jc w:val="both"/>
              <w:rPr>
                <w:bCs/>
                <w:sz w:val="24"/>
                <w:szCs w:val="24"/>
                <w:lang w:eastAsia="zh-TW"/>
              </w:rPr>
            </w:pPr>
            <w:r w:rsidRPr="00812694">
              <w:rPr>
                <w:bCs/>
                <w:sz w:val="24"/>
                <w:szCs w:val="24"/>
                <w:lang w:eastAsia="zh-TW"/>
              </w:rPr>
              <w:t>_____________________________________________________</w:t>
            </w:r>
          </w:p>
          <w:p w:rsidR="00E20629" w:rsidRPr="00812694" w:rsidRDefault="00E20629" w:rsidP="00BB54B1">
            <w:pPr>
              <w:widowControl w:val="0"/>
              <w:autoSpaceDE w:val="0"/>
              <w:autoSpaceDN w:val="0"/>
              <w:adjustRightInd w:val="0"/>
              <w:snapToGrid w:val="0"/>
              <w:ind w:left="376"/>
              <w:jc w:val="both"/>
              <w:rPr>
                <w:bCs/>
                <w:sz w:val="24"/>
                <w:szCs w:val="24"/>
                <w:lang w:eastAsia="zh-TW"/>
              </w:rPr>
            </w:pPr>
          </w:p>
          <w:p w:rsidR="00E20629" w:rsidRPr="00812694" w:rsidRDefault="00E20629" w:rsidP="00BB54B1">
            <w:pPr>
              <w:widowControl w:val="0"/>
              <w:autoSpaceDE w:val="0"/>
              <w:autoSpaceDN w:val="0"/>
              <w:adjustRightInd w:val="0"/>
              <w:snapToGrid w:val="0"/>
              <w:ind w:left="376"/>
              <w:jc w:val="both"/>
              <w:rPr>
                <w:bCs/>
                <w:sz w:val="24"/>
                <w:szCs w:val="24"/>
                <w:lang w:eastAsia="zh-TW"/>
              </w:rPr>
            </w:pPr>
            <w:r w:rsidRPr="00812694">
              <w:rPr>
                <w:bCs/>
                <w:sz w:val="24"/>
                <w:szCs w:val="24"/>
                <w:lang w:eastAsia="zh-TW"/>
              </w:rPr>
              <w:t>_____________________________________________________</w:t>
            </w:r>
          </w:p>
          <w:p w:rsidR="00E20629" w:rsidRPr="00812694" w:rsidRDefault="00E20629" w:rsidP="00BB54B1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ind w:leftChars="0" w:left="749"/>
              <w:rPr>
                <w:bCs/>
                <w:sz w:val="24"/>
                <w:szCs w:val="24"/>
                <w:lang w:eastAsia="zh-TW"/>
              </w:rPr>
            </w:pPr>
          </w:p>
          <w:p w:rsidR="00E20629" w:rsidRPr="00812694" w:rsidRDefault="00E20629" w:rsidP="00BB54B1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color w:val="000000"/>
                <w:sz w:val="6"/>
                <w:szCs w:val="24"/>
                <w:lang w:eastAsia="zh-TW"/>
              </w:rPr>
            </w:pPr>
          </w:p>
        </w:tc>
        <w:tc>
          <w:tcPr>
            <w:tcW w:w="1713" w:type="dxa"/>
          </w:tcPr>
          <w:p w:rsidR="00E20629" w:rsidRPr="00812694" w:rsidRDefault="00E20629" w:rsidP="00BB5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  <w:p w:rsidR="00E20629" w:rsidRPr="00812694" w:rsidRDefault="00E20629" w:rsidP="00BB5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  <w:p w:rsidR="00E20629" w:rsidRPr="00812694" w:rsidRDefault="00E20629" w:rsidP="00BB5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  <w:p w:rsidR="00E20629" w:rsidRPr="00812694" w:rsidRDefault="00E20629" w:rsidP="00BB5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  <w:p w:rsidR="00E20629" w:rsidRPr="00812694" w:rsidRDefault="00E20629" w:rsidP="00BB5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  <w:p w:rsidR="00E20629" w:rsidRPr="00812694" w:rsidRDefault="00E20629" w:rsidP="00BB5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  <w:p w:rsidR="00E20629" w:rsidRPr="00812694" w:rsidRDefault="00E20629" w:rsidP="00BB5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  <w:p w:rsidR="00E20629" w:rsidRPr="00812694" w:rsidRDefault="00E20629" w:rsidP="00BB5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  <w:p w:rsidR="00E20629" w:rsidRPr="00812694" w:rsidRDefault="00E20629" w:rsidP="00BB5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  <w:p w:rsidR="00E20629" w:rsidRPr="00812694" w:rsidRDefault="00E20629" w:rsidP="00BB5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  <w:p w:rsidR="00E20629" w:rsidRPr="00812694" w:rsidRDefault="00E20629" w:rsidP="00BB5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  <w:p w:rsidR="00E20629" w:rsidRPr="00812694" w:rsidRDefault="00E20629" w:rsidP="00BB5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812694">
              <w:rPr>
                <w:bCs/>
                <w:color w:val="000000"/>
                <w:sz w:val="24"/>
                <w:szCs w:val="24"/>
                <w:lang w:eastAsia="zh-TW"/>
              </w:rPr>
              <w:t>(Not exceeding 20% of the Grant)</w:t>
            </w:r>
          </w:p>
        </w:tc>
      </w:tr>
      <w:tr w:rsidR="00E20629" w:rsidRPr="00812694" w:rsidTr="00BB54B1">
        <w:tc>
          <w:tcPr>
            <w:tcW w:w="445" w:type="dxa"/>
            <w:tcBorders>
              <w:right w:val="nil"/>
            </w:tcBorders>
            <w:shd w:val="clear" w:color="auto" w:fill="auto"/>
          </w:tcPr>
          <w:p w:rsidR="00E20629" w:rsidRPr="00812694" w:rsidRDefault="00E20629" w:rsidP="00BB5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  <w:bCs/>
                <w:color w:val="000000"/>
                <w:sz w:val="28"/>
                <w:szCs w:val="24"/>
                <w:lang w:eastAsia="zh-TW"/>
              </w:rPr>
            </w:pPr>
            <w:r w:rsidRPr="00812694">
              <w:rPr>
                <w:rFonts w:ascii="新細明體" w:hAnsi="新細明體" w:hint="eastAsia"/>
                <w:bCs/>
                <w:color w:val="000000"/>
                <w:sz w:val="28"/>
                <w:szCs w:val="24"/>
                <w:lang w:eastAsia="zh-TW"/>
              </w:rPr>
              <w:t>□</w:t>
            </w:r>
          </w:p>
        </w:tc>
        <w:tc>
          <w:tcPr>
            <w:tcW w:w="7211" w:type="dxa"/>
            <w:tcBorders>
              <w:left w:val="nil"/>
            </w:tcBorders>
            <w:shd w:val="clear" w:color="auto" w:fill="auto"/>
          </w:tcPr>
          <w:p w:rsidR="00E20629" w:rsidRPr="00812694" w:rsidRDefault="00E20629" w:rsidP="00E2062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80" w:lineRule="atLeast"/>
              <w:ind w:leftChars="0" w:left="376" w:hanging="376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812694">
              <w:rPr>
                <w:bCs/>
                <w:color w:val="000000"/>
                <w:sz w:val="24"/>
                <w:szCs w:val="24"/>
                <w:lang w:eastAsia="zh-TW"/>
              </w:rPr>
              <w:t>Others (please specify):</w:t>
            </w:r>
          </w:p>
          <w:p w:rsidR="00E20629" w:rsidRPr="00812694" w:rsidRDefault="00E20629" w:rsidP="00BB54B1">
            <w:pPr>
              <w:widowControl w:val="0"/>
              <w:autoSpaceDE w:val="0"/>
              <w:autoSpaceDN w:val="0"/>
              <w:adjustRightInd w:val="0"/>
              <w:snapToGrid w:val="0"/>
              <w:ind w:left="376"/>
              <w:jc w:val="both"/>
              <w:rPr>
                <w:bCs/>
                <w:sz w:val="24"/>
                <w:szCs w:val="24"/>
                <w:lang w:eastAsia="zh-TW"/>
              </w:rPr>
            </w:pPr>
            <w:r w:rsidRPr="00812694">
              <w:rPr>
                <w:bCs/>
                <w:sz w:val="24"/>
                <w:szCs w:val="24"/>
                <w:lang w:eastAsia="zh-TW"/>
              </w:rPr>
              <w:t>_____________________________________________________</w:t>
            </w:r>
          </w:p>
          <w:p w:rsidR="00E20629" w:rsidRPr="00812694" w:rsidRDefault="00E20629" w:rsidP="00BB54B1">
            <w:pPr>
              <w:widowControl w:val="0"/>
              <w:autoSpaceDE w:val="0"/>
              <w:autoSpaceDN w:val="0"/>
              <w:adjustRightInd w:val="0"/>
              <w:snapToGrid w:val="0"/>
              <w:ind w:left="376"/>
              <w:jc w:val="both"/>
              <w:rPr>
                <w:bCs/>
                <w:sz w:val="24"/>
                <w:szCs w:val="24"/>
                <w:lang w:eastAsia="zh-TW"/>
              </w:rPr>
            </w:pPr>
          </w:p>
          <w:p w:rsidR="00E20629" w:rsidRPr="00812694" w:rsidRDefault="00E20629" w:rsidP="00BB54B1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line="280" w:lineRule="atLeast"/>
              <w:ind w:leftChars="0" w:left="376"/>
              <w:jc w:val="both"/>
              <w:rPr>
                <w:bCs/>
                <w:sz w:val="24"/>
                <w:szCs w:val="24"/>
                <w:lang w:eastAsia="zh-TW"/>
              </w:rPr>
            </w:pPr>
            <w:r w:rsidRPr="00812694">
              <w:rPr>
                <w:bCs/>
                <w:sz w:val="24"/>
                <w:szCs w:val="24"/>
                <w:lang w:eastAsia="zh-TW"/>
              </w:rPr>
              <w:t>_____________________________________________________</w:t>
            </w:r>
          </w:p>
          <w:p w:rsidR="00E20629" w:rsidRPr="00812694" w:rsidRDefault="00E20629" w:rsidP="00BB54B1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line="280" w:lineRule="atLeast"/>
              <w:ind w:leftChars="0" w:left="376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713" w:type="dxa"/>
          </w:tcPr>
          <w:p w:rsidR="00E20629" w:rsidRPr="00812694" w:rsidRDefault="00E20629" w:rsidP="00BB5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E20629" w:rsidRPr="00812694" w:rsidTr="00BB54B1">
        <w:tc>
          <w:tcPr>
            <w:tcW w:w="445" w:type="dxa"/>
            <w:tcBorders>
              <w:right w:val="nil"/>
            </w:tcBorders>
          </w:tcPr>
          <w:p w:rsidR="00E20629" w:rsidRPr="00812694" w:rsidRDefault="00E20629" w:rsidP="00BB5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211" w:type="dxa"/>
            <w:tcBorders>
              <w:left w:val="nil"/>
            </w:tcBorders>
          </w:tcPr>
          <w:p w:rsidR="00E20629" w:rsidRPr="00812694" w:rsidRDefault="00E20629" w:rsidP="00BB5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right="-1"/>
              <w:jc w:val="right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812694">
              <w:rPr>
                <w:b/>
                <w:bCs/>
                <w:color w:val="000000"/>
                <w:sz w:val="28"/>
                <w:szCs w:val="24"/>
                <w:lang w:eastAsia="zh-TW"/>
              </w:rPr>
              <w:t>Total:</w:t>
            </w:r>
          </w:p>
        </w:tc>
        <w:tc>
          <w:tcPr>
            <w:tcW w:w="1713" w:type="dxa"/>
            <w:vAlign w:val="center"/>
          </w:tcPr>
          <w:p w:rsidR="00E20629" w:rsidRPr="00812694" w:rsidRDefault="00E20629" w:rsidP="00BB54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812694">
              <w:rPr>
                <w:b/>
                <w:bCs/>
                <w:color w:val="000000"/>
                <w:sz w:val="28"/>
                <w:szCs w:val="24"/>
                <w:lang w:eastAsia="zh-TW"/>
              </w:rPr>
              <w:t>100%</w:t>
            </w:r>
          </w:p>
        </w:tc>
      </w:tr>
    </w:tbl>
    <w:p w:rsidR="00E20629" w:rsidRPr="00812694" w:rsidRDefault="00E20629" w:rsidP="00E20629">
      <w:pPr>
        <w:widowControl w:val="0"/>
        <w:tabs>
          <w:tab w:val="left" w:pos="567"/>
        </w:tabs>
        <w:autoSpaceDE w:val="0"/>
        <w:autoSpaceDN w:val="0"/>
        <w:adjustRightInd w:val="0"/>
        <w:snapToGrid w:val="0"/>
        <w:rPr>
          <w:bCs/>
          <w:color w:val="000000"/>
          <w:sz w:val="22"/>
          <w:szCs w:val="24"/>
          <w:lang w:eastAsia="zh-TW"/>
        </w:rPr>
      </w:pPr>
    </w:p>
    <w:p w:rsidR="00E20629" w:rsidRPr="00812694" w:rsidRDefault="00E20629" w:rsidP="00E20629">
      <w:pPr>
        <w:widowControl w:val="0"/>
        <w:tabs>
          <w:tab w:val="left" w:pos="567"/>
        </w:tabs>
        <w:autoSpaceDE w:val="0"/>
        <w:autoSpaceDN w:val="0"/>
        <w:adjustRightInd w:val="0"/>
        <w:spacing w:line="280" w:lineRule="atLeast"/>
        <w:ind w:left="567" w:right="-1" w:hanging="567"/>
        <w:rPr>
          <w:b/>
          <w:bCs/>
          <w:color w:val="000000"/>
          <w:sz w:val="24"/>
          <w:szCs w:val="24"/>
          <w:lang w:eastAsia="zh-TW"/>
        </w:rPr>
      </w:pPr>
      <w:r w:rsidRPr="00812694">
        <w:rPr>
          <w:b/>
          <w:bCs/>
          <w:color w:val="000000"/>
          <w:sz w:val="24"/>
          <w:szCs w:val="24"/>
          <w:lang w:eastAsia="zh-TW"/>
        </w:rPr>
        <w:t>B.</w:t>
      </w:r>
      <w:r w:rsidRPr="00812694">
        <w:rPr>
          <w:b/>
          <w:bCs/>
          <w:color w:val="000000"/>
          <w:sz w:val="24"/>
          <w:szCs w:val="24"/>
          <w:lang w:eastAsia="zh-TW"/>
        </w:rPr>
        <w:tab/>
        <w:t xml:space="preserve">Please briefly describe the plan on how the skills and knowledge learned by the teacher(s) </w:t>
      </w:r>
      <w:proofErr w:type="gramStart"/>
      <w:r w:rsidRPr="00812694">
        <w:rPr>
          <w:b/>
          <w:bCs/>
          <w:color w:val="000000"/>
          <w:sz w:val="24"/>
          <w:szCs w:val="24"/>
          <w:lang w:eastAsia="zh-TW"/>
        </w:rPr>
        <w:t>can be disseminated</w:t>
      </w:r>
      <w:proofErr w:type="gramEnd"/>
      <w:r w:rsidRPr="00812694">
        <w:rPr>
          <w:b/>
          <w:bCs/>
          <w:color w:val="000000"/>
          <w:sz w:val="24"/>
          <w:szCs w:val="24"/>
          <w:lang w:eastAsia="zh-TW"/>
        </w:rPr>
        <w:t xml:space="preserve"> to other teachers in the school: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20629" w:rsidRPr="00812694" w:rsidTr="00BB54B1">
        <w:tc>
          <w:tcPr>
            <w:tcW w:w="9628" w:type="dxa"/>
          </w:tcPr>
          <w:p w:rsidR="00E20629" w:rsidRPr="00812694" w:rsidRDefault="00E20629" w:rsidP="00BB54B1">
            <w:pPr>
              <w:pStyle w:val="a3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E20629" w:rsidRPr="00812694" w:rsidTr="00BB54B1">
        <w:tc>
          <w:tcPr>
            <w:tcW w:w="9628" w:type="dxa"/>
          </w:tcPr>
          <w:p w:rsidR="00E20629" w:rsidRPr="00812694" w:rsidRDefault="00E20629" w:rsidP="00BB54B1">
            <w:pPr>
              <w:pStyle w:val="a3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</w:tbl>
    <w:p w:rsidR="000950F7" w:rsidRDefault="000950F7" w:rsidP="000E1F44"/>
    <w:sectPr w:rsidR="000950F7" w:rsidSect="000E1F44">
      <w:footerReference w:type="default" r:id="rId7"/>
      <w:pgSz w:w="11906" w:h="16838"/>
      <w:pgMar w:top="1021" w:right="1134" w:bottom="1134" w:left="1134" w:header="851" w:footer="850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C2F" w:rsidRDefault="00F81C2F" w:rsidP="000E1F44">
      <w:r>
        <w:separator/>
      </w:r>
    </w:p>
  </w:endnote>
  <w:endnote w:type="continuationSeparator" w:id="0">
    <w:p w:rsidR="00F81C2F" w:rsidRDefault="00F81C2F" w:rsidP="000E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8366084"/>
      <w:docPartObj>
        <w:docPartGallery w:val="Page Numbers (Bottom of Page)"/>
        <w:docPartUnique/>
      </w:docPartObj>
    </w:sdtPr>
    <w:sdtContent>
      <w:p w:rsidR="000E1F44" w:rsidRDefault="000E1F44" w:rsidP="000E1F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E1F44">
          <w:rPr>
            <w:noProof/>
            <w:lang w:val="zh-TW" w:eastAsia="zh-TW"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C2F" w:rsidRDefault="00F81C2F" w:rsidP="000E1F44">
      <w:r>
        <w:separator/>
      </w:r>
    </w:p>
  </w:footnote>
  <w:footnote w:type="continuationSeparator" w:id="0">
    <w:p w:rsidR="00F81C2F" w:rsidRDefault="00F81C2F" w:rsidP="000E1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B5E51"/>
    <w:multiLevelType w:val="hybridMultilevel"/>
    <w:tmpl w:val="C944C34E"/>
    <w:lvl w:ilvl="0" w:tplc="78BAE422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652D35"/>
    <w:multiLevelType w:val="hybridMultilevel"/>
    <w:tmpl w:val="EA6A821E"/>
    <w:lvl w:ilvl="0" w:tplc="70781AD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53F63EA1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629"/>
    <w:rsid w:val="000950F7"/>
    <w:rsid w:val="000E1F44"/>
    <w:rsid w:val="00E20629"/>
    <w:rsid w:val="00F8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180B"/>
  <w15:chartTrackingRefBased/>
  <w15:docId w15:val="{53E7D07B-D3A3-4C4B-893B-021E8613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629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"/>
    <w:basedOn w:val="a"/>
    <w:link w:val="a4"/>
    <w:uiPriority w:val="34"/>
    <w:qFormat/>
    <w:rsid w:val="00E20629"/>
    <w:pPr>
      <w:ind w:leftChars="200" w:left="480"/>
    </w:pPr>
  </w:style>
  <w:style w:type="table" w:styleId="a5">
    <w:name w:val="Table Grid"/>
    <w:basedOn w:val="a1"/>
    <w:uiPriority w:val="39"/>
    <w:rsid w:val="00E20629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3"/>
    <w:uiPriority w:val="34"/>
    <w:qFormat/>
    <w:rsid w:val="00E20629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0E1F44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0E1F44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0E1F44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0E1F44"/>
    <w:rPr>
      <w:rFonts w:ascii="Times New Roman" w:eastAsia="新細明體" w:hAnsi="Times New Roman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TSANG, Yan-yee Yenny</dc:creator>
  <cp:keywords/>
  <dc:description/>
  <cp:lastModifiedBy>TSANG, Yan-yee Yenny</cp:lastModifiedBy>
  <cp:revision>3</cp:revision>
  <dcterms:created xsi:type="dcterms:W3CDTF">2022-01-03T07:19:00Z</dcterms:created>
  <dcterms:modified xsi:type="dcterms:W3CDTF">2022-01-03T07:30:00Z</dcterms:modified>
</cp:coreProperties>
</file>