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CD1E" w14:textId="5C0D3906" w:rsidR="00F4419D" w:rsidRPr="000B694B" w:rsidRDefault="009836EA" w:rsidP="00F4419D">
      <w:pPr>
        <w:jc w:val="center"/>
        <w:rPr>
          <w:rFonts w:ascii="新細明體" w:hAnsi="新細明體"/>
          <w:b/>
          <w:spacing w:val="40"/>
          <w:sz w:val="52"/>
          <w:szCs w:val="52"/>
        </w:rPr>
      </w:pPr>
      <w:r w:rsidRPr="000B694B">
        <w:rPr>
          <w:rFonts w:ascii="新細明體" w:hAnsi="新細明體"/>
          <w:noProof/>
          <w:spacing w:val="30"/>
          <w:sz w:val="20"/>
        </w:rPr>
        <mc:AlternateContent>
          <mc:Choice Requires="wpg">
            <w:drawing>
              <wp:anchor distT="0" distB="0" distL="114300" distR="114300" simplePos="0" relativeHeight="251662336" behindDoc="0" locked="0" layoutInCell="1" allowOverlap="1" wp14:anchorId="6C5EFB2C" wp14:editId="058093ED">
                <wp:simplePos x="0" y="0"/>
                <wp:positionH relativeFrom="column">
                  <wp:posOffset>-1416372</wp:posOffset>
                </wp:positionH>
                <wp:positionV relativeFrom="paragraph">
                  <wp:posOffset>-800100</wp:posOffset>
                </wp:positionV>
                <wp:extent cx="8096885" cy="11305470"/>
                <wp:effectExtent l="0" t="0" r="0" b="0"/>
                <wp:wrapNone/>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885" cy="11305470"/>
                          <a:chOff x="0" y="0"/>
                          <a:chExt cx="12129" cy="17168"/>
                        </a:xfrm>
                      </wpg:grpSpPr>
                      <wps:wsp>
                        <wps:cNvPr id="21" name="Rectangle 14"/>
                        <wps:cNvSpPr>
                          <a:spLocks noChangeArrowheads="1"/>
                        </wps:cNvSpPr>
                        <wps:spPr bwMode="auto">
                          <a:xfrm>
                            <a:off x="0" y="0"/>
                            <a:ext cx="2000" cy="17004"/>
                          </a:xfrm>
                          <a:prstGeom prst="rect">
                            <a:avLst/>
                          </a:prstGeom>
                          <a:gradFill flip="none" rotWithShape="1">
                            <a:gsLst>
                              <a:gs pos="0">
                                <a:srgbClr val="FFC9C9"/>
                              </a:gs>
                              <a:gs pos="89000">
                                <a:srgbClr val="FF6969"/>
                              </a:gs>
                            </a:gsLst>
                            <a:path path="circle">
                              <a:fillToRect l="100000" t="100000"/>
                            </a:path>
                            <a:tileRect r="-100000" b="-100000"/>
                          </a:gradFill>
                          <a:ln>
                            <a:noFill/>
                          </a:ln>
                          <a:extLst>
                            <a:ext uri="{91240B29-F687-4F45-9708-019B960494DF}">
                              <a14:hiddenLine xmlns:a14="http://schemas.microsoft.com/office/drawing/2010/main" w="3175">
                                <a:solidFill>
                                  <a:srgbClr val="FF0000"/>
                                </a:solidFill>
                                <a:miter lim="800000"/>
                                <a:headEnd/>
                                <a:tailEnd/>
                              </a14:hiddenLine>
                            </a:ext>
                          </a:extLst>
                        </wps:spPr>
                        <wps:bodyPr rot="0" vert="horz" wrap="square" lIns="91440" tIns="45720" rIns="91440" bIns="45720" anchor="t" anchorCtr="0" upright="1">
                          <a:noAutofit/>
                        </wps:bodyPr>
                      </wps:wsp>
                      <wps:wsp>
                        <wps:cNvPr id="22" name="Rectangle 15"/>
                        <wps:cNvSpPr>
                          <a:spLocks noChangeArrowheads="1"/>
                        </wps:cNvSpPr>
                        <wps:spPr bwMode="auto">
                          <a:xfrm>
                            <a:off x="2000" y="0"/>
                            <a:ext cx="780" cy="2520"/>
                          </a:xfrm>
                          <a:prstGeom prst="rect">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6"/>
                        <wps:cNvSpPr>
                          <a:spLocks noChangeArrowheads="1"/>
                        </wps:cNvSpPr>
                        <wps:spPr bwMode="auto">
                          <a:xfrm>
                            <a:off x="2780" y="105"/>
                            <a:ext cx="780" cy="1814"/>
                          </a:xfrm>
                          <a:prstGeom prst="rect">
                            <a:avLst/>
                          </a:prstGeom>
                          <a:solidFill>
                            <a:srgbClr val="FFFFAB"/>
                          </a:solidFill>
                          <a:ln>
                            <a:noFill/>
                          </a:ln>
                          <a:extLst>
                            <a:ext uri="{91240B29-F687-4F45-9708-019B960494DF}">
                              <a14:hiddenLine xmlns:a14="http://schemas.microsoft.com/office/drawing/2010/main" w="3175">
                                <a:solidFill>
                                  <a:srgbClr val="3366FF"/>
                                </a:solidFill>
                                <a:miter lim="800000"/>
                                <a:headEnd/>
                                <a:tailEnd/>
                              </a14:hiddenLine>
                            </a:ext>
                          </a:extLst>
                        </wps:spPr>
                        <wps:bodyPr rot="0" vert="horz" wrap="square" lIns="91440" tIns="45720" rIns="91440" bIns="45720" anchor="t" anchorCtr="0" upright="1">
                          <a:noAutofit/>
                        </wps:bodyPr>
                      </wps:wsp>
                      <wps:wsp>
                        <wps:cNvPr id="24" name="Rectangle 17"/>
                        <wps:cNvSpPr>
                          <a:spLocks noChangeArrowheads="1"/>
                        </wps:cNvSpPr>
                        <wps:spPr bwMode="auto">
                          <a:xfrm>
                            <a:off x="3560" y="0"/>
                            <a:ext cx="8569" cy="1440"/>
                          </a:xfrm>
                          <a:prstGeom prst="rect">
                            <a:avLst/>
                          </a:prstGeom>
                          <a:gradFill flip="none" rotWithShape="1">
                            <a:gsLst>
                              <a:gs pos="0">
                                <a:schemeClr val="accent6">
                                  <a:lumMod val="20000"/>
                                  <a:lumOff val="80000"/>
                                </a:schemeClr>
                              </a:gs>
                              <a:gs pos="100000">
                                <a:srgbClr val="00B050"/>
                              </a:gs>
                            </a:gsLst>
                            <a:lin ang="0" scaled="1"/>
                            <a:tileRect/>
                          </a:gradFill>
                          <a:ln>
                            <a:noFill/>
                          </a:ln>
                          <a:extLst>
                            <a:ext uri="{91240B29-F687-4F45-9708-019B960494DF}">
                              <a14:hiddenLine xmlns:a14="http://schemas.microsoft.com/office/drawing/2010/main" w="3175">
                                <a:solidFill>
                                  <a:srgbClr val="3366FF"/>
                                </a:solidFill>
                                <a:miter lim="800000"/>
                                <a:headEnd/>
                                <a:tailEnd/>
                              </a14:hiddenLine>
                            </a:ext>
                          </a:extLst>
                        </wps:spPr>
                        <wps:bodyPr rot="0" vert="horz" wrap="square" lIns="91440" tIns="45720" rIns="91440" bIns="45720" anchor="t" anchorCtr="0" upright="1">
                          <a:noAutofit/>
                        </wps:bodyPr>
                      </wps:wsp>
                      <wps:wsp>
                        <wps:cNvPr id="25" name="Rectangle 18"/>
                        <wps:cNvSpPr>
                          <a:spLocks noChangeArrowheads="1"/>
                        </wps:cNvSpPr>
                        <wps:spPr bwMode="auto">
                          <a:xfrm>
                            <a:off x="10802" y="105"/>
                            <a:ext cx="1327" cy="17063"/>
                          </a:xfrm>
                          <a:prstGeom prst="rect">
                            <a:avLst/>
                          </a:prstGeom>
                          <a:gradFill flip="none" rotWithShape="1">
                            <a:gsLst>
                              <a:gs pos="23000">
                                <a:srgbClr val="00B050"/>
                              </a:gs>
                              <a:gs pos="87000">
                                <a:srgbClr val="BDEEFF"/>
                              </a:gs>
                            </a:gsLst>
                            <a:lin ang="5400000" scaled="1"/>
                            <a:tileRect/>
                          </a:gradFill>
                          <a:ln>
                            <a:noFill/>
                          </a:ln>
                          <a:extLst>
                            <a:ext uri="{91240B29-F687-4F45-9708-019B960494DF}">
                              <a14:hiddenLine xmlns:a14="http://schemas.microsoft.com/office/drawing/2010/main" w="3175">
                                <a:solidFill>
                                  <a:srgbClr val="3366FF"/>
                                </a:solidFill>
                                <a:miter lim="800000"/>
                                <a:headEnd/>
                                <a:tailEnd/>
                              </a14:hiddenLine>
                            </a:ext>
                          </a:extLst>
                        </wps:spPr>
                        <wps:bodyPr rot="0" vert="horz" wrap="square" lIns="91440" tIns="45720" rIns="91440" bIns="45720" anchor="t" anchorCtr="0" upright="1">
                          <a:noAutofit/>
                        </wps:bodyPr>
                      </wps:wsp>
                      <wps:wsp>
                        <wps:cNvPr id="26" name="Rectangle 19"/>
                        <wps:cNvSpPr>
                          <a:spLocks noChangeArrowheads="1"/>
                        </wps:cNvSpPr>
                        <wps:spPr bwMode="auto">
                          <a:xfrm flipH="1">
                            <a:off x="1980" y="15384"/>
                            <a:ext cx="8433" cy="1620"/>
                          </a:xfrm>
                          <a:prstGeom prst="rect">
                            <a:avLst/>
                          </a:prstGeom>
                          <a:gradFill flip="none" rotWithShape="1">
                            <a:gsLst>
                              <a:gs pos="0">
                                <a:srgbClr val="B7B7FF"/>
                              </a:gs>
                              <a:gs pos="100000">
                                <a:srgbClr val="6600FF"/>
                              </a:gs>
                            </a:gsLst>
                            <a:lin ang="10800000" scaled="1"/>
                            <a:tileRect/>
                          </a:gradFill>
                          <a:ln>
                            <a:noFill/>
                          </a:ln>
                          <a:extLst>
                            <a:ext uri="{91240B29-F687-4F45-9708-019B960494DF}">
                              <a14:hiddenLine xmlns:a14="http://schemas.microsoft.com/office/drawing/2010/main" w="3175">
                                <a:solidFill>
                                  <a:srgbClr val="FF0000"/>
                                </a:solidFill>
                                <a:miter lim="800000"/>
                                <a:headEnd/>
                                <a:tailEnd/>
                              </a14:hiddenLine>
                            </a:ext>
                          </a:extLst>
                        </wps:spPr>
                        <wps:bodyPr rot="0" vert="horz" wrap="square" lIns="91440" tIns="45720" rIns="91440" bIns="45720" anchor="t" anchorCtr="0" upright="1">
                          <a:noAutofit/>
                        </wps:bodyPr>
                      </wps:wsp>
                      <wps:wsp>
                        <wps:cNvPr id="27" name="Rectangle 20"/>
                        <wps:cNvSpPr>
                          <a:spLocks noChangeArrowheads="1"/>
                        </wps:cNvSpPr>
                        <wps:spPr bwMode="auto">
                          <a:xfrm>
                            <a:off x="10000" y="14067"/>
                            <a:ext cx="802" cy="2323"/>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
                        <wps:cNvSpPr>
                          <a:spLocks noChangeArrowheads="1"/>
                        </wps:cNvSpPr>
                        <wps:spPr bwMode="auto">
                          <a:xfrm>
                            <a:off x="9220" y="14766"/>
                            <a:ext cx="780" cy="1623"/>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15A9D" id="Group 13" o:spid="_x0000_s1026" style="position:absolute;margin-left:-111.55pt;margin-top:-63pt;width:637.55pt;height:890.2pt;z-index:251662336" coordsize="12129,1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">
                <v:rect id="Rectangle 14" o:spid="_x0000_s1027" style="position:absolute;width:2000;height:1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" fillcolor="#ffc9c9" stroked="f" strokecolor="red" strokeweight=".25pt">
                  <v:fill color2="#ff6969" rotate="t" focusposition="1,1" focussize="" colors="0 #ffc9c9;58327f #ff6969" focus="100%" type="gradientRadial"/>
                </v:rect>
                <v:rect id="Rectangle 15" o:spid="_x0000_s1028" style="position:absolute;left:2000;width:7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" fillcolor="#f4b083 [1941]" stroked="f"/>
                <v:rect id="Rectangle 16" o:spid="_x0000_s1029" style="position:absolute;left:2780;top:105;width:780;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" fillcolor="#ffffab" stroked="f" strokecolor="#36f" strokeweight=".25pt"/>
                <v:rect id="Rectangle 17" o:spid="_x0000_s1030" style="position:absolute;left:3560;width:8569;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" fillcolor="#e2efd9 [665]" stroked="f" strokecolor="#36f" strokeweight=".25pt">
                  <v:fill color2="#00b050" rotate="t" angle="90" focus="100%" type="gradient"/>
                </v:rect>
                <v:rect id="Rectangle 18" o:spid="_x0000_s1031" style="position:absolute;left:10802;top:105;width:1327;height:17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" fillcolor="#00b050" stroked="f" strokecolor="#36f" strokeweight=".25pt">
                  <v:fill color2="#bdeeff" rotate="t" colors="0 #00b050;15073f #00b050" focus="100%" type="gradient"/>
                </v:rect>
                <v:rect id="Rectangle 19" o:spid="_x0000_s1032" style="position:absolute;left:1980;top:15384;width:8433;height:16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" fillcolor="#b7b7ff" stroked="f" strokecolor="red" strokeweight=".25pt">
                  <v:fill color2="#60f" rotate="t" angle="270" focus="100%" type="gradient"/>
                </v:rect>
                <v:rect id="Rectangle 20" o:spid="_x0000_s1033" style="position:absolute;left:10000;top:14067;width:802;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" fillcolor="#00b0f0" stroked="f"/>
                <v:rect id="Rectangle 21" o:spid="_x0000_s1034" style="position:absolute;left:9220;top:14766;width:78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" fillcolor="#002060" stroked="f"/>
              </v:group>
            </w:pict>
          </mc:Fallback>
        </mc:AlternateContent>
      </w:r>
    </w:p>
    <w:p w14:paraId="4B64BC3C" w14:textId="77777777" w:rsidR="00F4419D" w:rsidRPr="000B694B" w:rsidRDefault="00F4419D" w:rsidP="00F4419D">
      <w:pPr>
        <w:jc w:val="center"/>
        <w:rPr>
          <w:rFonts w:ascii="新細明體" w:hAnsi="新細明體"/>
          <w:b/>
          <w:spacing w:val="40"/>
          <w:sz w:val="52"/>
          <w:szCs w:val="52"/>
        </w:rPr>
      </w:pPr>
    </w:p>
    <w:p w14:paraId="72961672" w14:textId="77777777" w:rsidR="00F4419D" w:rsidRPr="000B694B" w:rsidRDefault="00F4419D" w:rsidP="00F4419D">
      <w:pPr>
        <w:jc w:val="both"/>
        <w:rPr>
          <w:rFonts w:ascii="新細明體" w:hAnsi="新細明體"/>
          <w:spacing w:val="40"/>
        </w:rPr>
      </w:pPr>
    </w:p>
    <w:p w14:paraId="02E80CA7" w14:textId="77777777" w:rsidR="00F4419D" w:rsidRPr="000B694B" w:rsidRDefault="00F4419D" w:rsidP="00D9386B">
      <w:pPr>
        <w:pStyle w:val="1"/>
        <w:spacing w:line="360" w:lineRule="auto"/>
        <w:rPr>
          <w:rFonts w:ascii="新細明體" w:eastAsia="新細明體" w:hAnsi="新細明體"/>
          <w:b/>
          <w:bCs/>
          <w:spacing w:val="30"/>
          <w:sz w:val="44"/>
          <w:lang w:val="en-US"/>
        </w:rPr>
      </w:pPr>
    </w:p>
    <w:p w14:paraId="1B3A1240" w14:textId="77777777" w:rsidR="00F4419D" w:rsidRPr="000B694B" w:rsidRDefault="006B3450" w:rsidP="00F4419D">
      <w:pPr>
        <w:pStyle w:val="1"/>
        <w:jc w:val="center"/>
        <w:rPr>
          <w:rFonts w:ascii="新細明體" w:eastAsia="新細明體" w:hAnsi="新細明體"/>
          <w:spacing w:val="30"/>
          <w:lang w:val="en-US"/>
        </w:rPr>
      </w:pPr>
      <w:r w:rsidRPr="000B694B">
        <w:rPr>
          <w:rFonts w:ascii="新細明體" w:eastAsia="新細明體" w:hAnsi="新細明體"/>
          <w:noProof/>
          <w:spacing w:val="30"/>
          <w:sz w:val="20"/>
          <w:lang w:val="en-US"/>
        </w:rPr>
        <mc:AlternateContent>
          <mc:Choice Requires="wps">
            <w:drawing>
              <wp:anchor distT="0" distB="0" distL="114300" distR="114300" simplePos="0" relativeHeight="251658240" behindDoc="0" locked="0" layoutInCell="1" allowOverlap="1" wp14:anchorId="14A5810A" wp14:editId="2C540E89">
                <wp:simplePos x="0" y="0"/>
                <wp:positionH relativeFrom="column">
                  <wp:posOffset>406400</wp:posOffset>
                </wp:positionH>
                <wp:positionV relativeFrom="paragraph">
                  <wp:posOffset>245110</wp:posOffset>
                </wp:positionV>
                <wp:extent cx="4978400" cy="3207385"/>
                <wp:effectExtent l="1905" t="0" r="1270" b="317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3207385"/>
                        </a:xfrm>
                        <a:prstGeom prst="rect">
                          <a:avLst/>
                        </a:prstGeom>
                        <a:gradFill rotWithShape="0">
                          <a:gsLst>
                            <a:gs pos="0">
                              <a:srgbClr val="FFFFFF"/>
                            </a:gs>
                            <a:gs pos="100000">
                              <a:srgbClr val="CCFFCC"/>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FAE39" w14:textId="77777777" w:rsidR="00F4419D" w:rsidRDefault="00F4419D" w:rsidP="00F4419D"/>
                          <w:p w14:paraId="556B8FC1" w14:textId="77777777" w:rsidR="00637414" w:rsidRPr="007A4224" w:rsidRDefault="00637414" w:rsidP="00637414">
                            <w:pPr>
                              <w:jc w:val="center"/>
                              <w:rPr>
                                <w:rFonts w:ascii="標楷體" w:eastAsia="標楷體" w:hAnsi="Book Antiqua"/>
                                <w:b/>
                                <w:bCs/>
                                <w:spacing w:val="20"/>
                                <w:sz w:val="56"/>
                              </w:rPr>
                            </w:pPr>
                            <w:smartTag w:uri="urn:schemas-microsoft-com:office:smarttags" w:element="place">
                              <w:smartTag w:uri="urn:schemas-microsoft-com:office:smarttags" w:element="PlaceName">
                                <w:r w:rsidRPr="007A4224">
                                  <w:rPr>
                                    <w:rFonts w:eastAsia="標楷體" w:hint="eastAsia"/>
                                    <w:b/>
                                    <w:bCs/>
                                    <w:spacing w:val="20"/>
                                    <w:sz w:val="72"/>
                                  </w:rPr>
                                  <w:t>ABC</w:t>
                                </w:r>
                              </w:smartTag>
                              <w:r w:rsidRPr="007A4224">
                                <w:rPr>
                                  <w:rFonts w:eastAsia="標楷體" w:hint="eastAsia"/>
                                  <w:b/>
                                  <w:bCs/>
                                  <w:spacing w:val="20"/>
                                  <w:sz w:val="72"/>
                                </w:rPr>
                                <w:t xml:space="preserve"> </w:t>
                              </w:r>
                              <w:smartTag w:uri="urn:schemas-microsoft-com:office:smarttags" w:element="PlaceType">
                                <w:r w:rsidRPr="007A4224">
                                  <w:rPr>
                                    <w:rFonts w:eastAsia="標楷體" w:hint="eastAsia"/>
                                    <w:b/>
                                    <w:bCs/>
                                    <w:spacing w:val="20"/>
                                    <w:sz w:val="72"/>
                                  </w:rPr>
                                  <w:t>School</w:t>
                                </w:r>
                              </w:smartTag>
                            </w:smartTag>
                          </w:p>
                          <w:p w14:paraId="1A76D128" w14:textId="77777777" w:rsidR="00637414" w:rsidRPr="007A4224" w:rsidRDefault="00637414" w:rsidP="00637414">
                            <w:pPr>
                              <w:jc w:val="center"/>
                              <w:rPr>
                                <w:rFonts w:eastAsia="標楷體"/>
                                <w:b/>
                                <w:bCs/>
                                <w:spacing w:val="20"/>
                                <w:sz w:val="56"/>
                                <w:szCs w:val="56"/>
                              </w:rPr>
                            </w:pPr>
                            <w:r w:rsidRPr="007A4224">
                              <w:rPr>
                                <w:rFonts w:eastAsia="標楷體" w:hint="eastAsia"/>
                                <w:b/>
                                <w:bCs/>
                                <w:spacing w:val="20"/>
                                <w:sz w:val="56"/>
                                <w:szCs w:val="56"/>
                              </w:rPr>
                              <w:t>School Development Plan</w:t>
                            </w:r>
                          </w:p>
                          <w:p w14:paraId="5B42B08A" w14:textId="77777777" w:rsidR="00B77B6B" w:rsidRDefault="00B77B6B" w:rsidP="00F53147">
                            <w:pPr>
                              <w:rPr>
                                <w:rFonts w:eastAsia="標楷體"/>
                                <w:b/>
                                <w:bCs/>
                                <w:spacing w:val="20"/>
                                <w:sz w:val="56"/>
                                <w:szCs w:val="56"/>
                                <w:lang w:eastAsia="zh-HK"/>
                              </w:rPr>
                            </w:pPr>
                          </w:p>
                          <w:p w14:paraId="287B8323" w14:textId="77777777" w:rsidR="00F53147" w:rsidRDefault="00F53147" w:rsidP="00F53147">
                            <w:pPr>
                              <w:rPr>
                                <w:rFonts w:ascii="新細明體" w:hAnsi="新細明體"/>
                                <w:b/>
                                <w:bCs/>
                                <w:strike/>
                                <w:spacing w:val="20"/>
                                <w:sz w:val="56"/>
                                <w:szCs w:val="56"/>
                                <w:lang w:eastAsia="zh-HK"/>
                              </w:rPr>
                            </w:pPr>
                          </w:p>
                          <w:p w14:paraId="2562A9DC" w14:textId="77777777" w:rsidR="00AE612B" w:rsidRPr="004170A2" w:rsidRDefault="00AE4A36" w:rsidP="00AE612B">
                            <w:pPr>
                              <w:jc w:val="center"/>
                              <w:rPr>
                                <w:b/>
                                <w:bCs/>
                                <w:spacing w:val="20"/>
                                <w:sz w:val="56"/>
                                <w:szCs w:val="56"/>
                                <w:lang w:eastAsia="zh-HK"/>
                              </w:rPr>
                            </w:pPr>
                            <w:r w:rsidRPr="004170A2">
                              <w:rPr>
                                <w:b/>
                                <w:bCs/>
                                <w:spacing w:val="20"/>
                                <w:sz w:val="56"/>
                                <w:szCs w:val="56"/>
                              </w:rPr>
                              <w:t>20xx/xx - 20xx/xx</w:t>
                            </w:r>
                          </w:p>
                          <w:p w14:paraId="551B3616" w14:textId="77777777" w:rsidR="00F4419D" w:rsidRPr="007A4224" w:rsidRDefault="00F4419D" w:rsidP="00F4419D">
                            <w:pPr>
                              <w:jc w:val="center"/>
                              <w:rPr>
                                <w:rFonts w:eastAsia="標楷體"/>
                                <w:b/>
                                <w:bCs/>
                                <w:spacing w:val="20"/>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5810A" id="_x0000_t202" coordsize="21600,21600" o:spt="202" path="m,l,21600r21600,l21600,xe">
                <v:stroke joinstyle="miter"/>
                <v:path gradientshapeok="t" o:connecttype="rect"/>
              </v:shapetype>
              <v:shape id="Text Box 22" o:spid="_x0000_s1026" type="#_x0000_t202" style="position:absolute;left:0;text-align:left;margin-left:32pt;margin-top:19.3pt;width:392pt;height:25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" stroked="f">
                <v:fill color2="#cfc" focusposition=".5,.5" focussize="" focus="100%" type="gradientRadial"/>
                <v:textbox>
                  <w:txbxContent>
                    <w:p w14:paraId="371FAE39" w14:textId="77777777" w:rsidR="00F4419D" w:rsidRDefault="00F4419D" w:rsidP="00F4419D"/>
                    <w:p w14:paraId="556B8FC1" w14:textId="77777777" w:rsidR="00637414" w:rsidRPr="007A4224" w:rsidRDefault="00637414" w:rsidP="00637414">
                      <w:pPr>
                        <w:jc w:val="center"/>
                        <w:rPr>
                          <w:rFonts w:ascii="標楷體" w:eastAsia="標楷體" w:hAnsi="Book Antiqua"/>
                          <w:b/>
                          <w:bCs/>
                          <w:spacing w:val="20"/>
                          <w:sz w:val="56"/>
                        </w:rPr>
                      </w:pPr>
                      <w:smartTag w:uri="urn:schemas-microsoft-com:office:smarttags" w:element="place">
                        <w:smartTag w:uri="urn:schemas-microsoft-com:office:smarttags" w:element="PlaceName">
                          <w:r w:rsidRPr="007A4224">
                            <w:rPr>
                              <w:rFonts w:eastAsia="標楷體" w:hint="eastAsia"/>
                              <w:b/>
                              <w:bCs/>
                              <w:spacing w:val="20"/>
                              <w:sz w:val="72"/>
                            </w:rPr>
                            <w:t>ABC</w:t>
                          </w:r>
                        </w:smartTag>
                        <w:r w:rsidRPr="007A4224">
                          <w:rPr>
                            <w:rFonts w:eastAsia="標楷體" w:hint="eastAsia"/>
                            <w:b/>
                            <w:bCs/>
                            <w:spacing w:val="20"/>
                            <w:sz w:val="72"/>
                          </w:rPr>
                          <w:t xml:space="preserve"> </w:t>
                        </w:r>
                        <w:smartTag w:uri="urn:schemas-microsoft-com:office:smarttags" w:element="PlaceType">
                          <w:r w:rsidRPr="007A4224">
                            <w:rPr>
                              <w:rFonts w:eastAsia="標楷體" w:hint="eastAsia"/>
                              <w:b/>
                              <w:bCs/>
                              <w:spacing w:val="20"/>
                              <w:sz w:val="72"/>
                            </w:rPr>
                            <w:t>School</w:t>
                          </w:r>
                        </w:smartTag>
                      </w:smartTag>
                    </w:p>
                    <w:p w14:paraId="1A76D128" w14:textId="77777777" w:rsidR="00637414" w:rsidRPr="007A4224" w:rsidRDefault="00637414" w:rsidP="00637414">
                      <w:pPr>
                        <w:jc w:val="center"/>
                        <w:rPr>
                          <w:rFonts w:eastAsia="標楷體"/>
                          <w:b/>
                          <w:bCs/>
                          <w:spacing w:val="20"/>
                          <w:sz w:val="56"/>
                          <w:szCs w:val="56"/>
                        </w:rPr>
                      </w:pPr>
                      <w:r w:rsidRPr="007A4224">
                        <w:rPr>
                          <w:rFonts w:eastAsia="標楷體" w:hint="eastAsia"/>
                          <w:b/>
                          <w:bCs/>
                          <w:spacing w:val="20"/>
                          <w:sz w:val="56"/>
                          <w:szCs w:val="56"/>
                        </w:rPr>
                        <w:t>School Development Plan</w:t>
                      </w:r>
                    </w:p>
                    <w:p w14:paraId="5B42B08A" w14:textId="77777777" w:rsidR="00B77B6B" w:rsidRDefault="00B77B6B" w:rsidP="00F53147">
                      <w:pPr>
                        <w:rPr>
                          <w:rFonts w:eastAsia="標楷體"/>
                          <w:b/>
                          <w:bCs/>
                          <w:spacing w:val="20"/>
                          <w:sz w:val="56"/>
                          <w:szCs w:val="56"/>
                          <w:lang w:eastAsia="zh-HK"/>
                        </w:rPr>
                      </w:pPr>
                    </w:p>
                    <w:p w14:paraId="287B8323" w14:textId="77777777" w:rsidR="00F53147" w:rsidRDefault="00F53147" w:rsidP="00F53147">
                      <w:pPr>
                        <w:rPr>
                          <w:rFonts w:ascii="新細明體" w:hAnsi="新細明體"/>
                          <w:b/>
                          <w:bCs/>
                          <w:strike/>
                          <w:spacing w:val="20"/>
                          <w:sz w:val="56"/>
                          <w:szCs w:val="56"/>
                          <w:lang w:eastAsia="zh-HK"/>
                        </w:rPr>
                      </w:pPr>
                    </w:p>
                    <w:p w14:paraId="2562A9DC" w14:textId="77777777" w:rsidR="00AE612B" w:rsidRPr="004170A2" w:rsidRDefault="00AE4A36" w:rsidP="00AE612B">
                      <w:pPr>
                        <w:jc w:val="center"/>
                        <w:rPr>
                          <w:b/>
                          <w:bCs/>
                          <w:spacing w:val="20"/>
                          <w:sz w:val="56"/>
                          <w:szCs w:val="56"/>
                          <w:lang w:eastAsia="zh-HK"/>
                        </w:rPr>
                      </w:pPr>
                      <w:r w:rsidRPr="004170A2">
                        <w:rPr>
                          <w:b/>
                          <w:bCs/>
                          <w:spacing w:val="20"/>
                          <w:sz w:val="56"/>
                          <w:szCs w:val="56"/>
                        </w:rPr>
                        <w:t>20xx/xx - 20xx/xx</w:t>
                      </w:r>
                    </w:p>
                    <w:p w14:paraId="551B3616" w14:textId="77777777" w:rsidR="00F4419D" w:rsidRPr="007A4224" w:rsidRDefault="00F4419D" w:rsidP="00F4419D">
                      <w:pPr>
                        <w:jc w:val="center"/>
                        <w:rPr>
                          <w:rFonts w:eastAsia="標楷體"/>
                          <w:b/>
                          <w:bCs/>
                          <w:spacing w:val="20"/>
                          <w:sz w:val="56"/>
                          <w:szCs w:val="56"/>
                        </w:rPr>
                      </w:pPr>
                    </w:p>
                  </w:txbxContent>
                </v:textbox>
              </v:shape>
            </w:pict>
          </mc:Fallback>
        </mc:AlternateContent>
      </w:r>
    </w:p>
    <w:p w14:paraId="1DDAE1D8" w14:textId="77777777" w:rsidR="00F4419D" w:rsidRPr="000B694B" w:rsidRDefault="00F4419D" w:rsidP="00F4419D">
      <w:pPr>
        <w:pStyle w:val="1"/>
        <w:jc w:val="center"/>
        <w:rPr>
          <w:rFonts w:ascii="新細明體" w:eastAsia="新細明體" w:hAnsi="新細明體"/>
          <w:spacing w:val="30"/>
          <w:lang w:val="en-US"/>
        </w:rPr>
      </w:pPr>
      <w:r w:rsidRPr="000B694B">
        <w:rPr>
          <w:rFonts w:ascii="新細明體" w:eastAsia="新細明體" w:hAnsi="新細明體" w:hint="eastAsia"/>
          <w:spacing w:val="30"/>
          <w:lang w:val="en-US"/>
        </w:rPr>
        <w:t>School</w:t>
      </w:r>
    </w:p>
    <w:p w14:paraId="7116D59C" w14:textId="77777777" w:rsidR="00F4419D" w:rsidRPr="000B694B" w:rsidRDefault="00F4419D" w:rsidP="00F4419D">
      <w:pPr>
        <w:pStyle w:val="1"/>
        <w:jc w:val="center"/>
        <w:rPr>
          <w:rFonts w:ascii="新細明體" w:eastAsia="新細明體" w:hAnsi="新細明體"/>
          <w:spacing w:val="30"/>
          <w:lang w:val="en-US"/>
        </w:rPr>
      </w:pPr>
    </w:p>
    <w:p w14:paraId="140DC014" w14:textId="77777777" w:rsidR="00F4419D" w:rsidRPr="000B694B" w:rsidRDefault="00F4419D" w:rsidP="00F4419D">
      <w:pPr>
        <w:pStyle w:val="1"/>
        <w:jc w:val="center"/>
        <w:rPr>
          <w:rFonts w:ascii="新細明體" w:eastAsia="新細明體" w:hAnsi="新細明體"/>
          <w:spacing w:val="30"/>
          <w:lang w:val="en-US"/>
        </w:rPr>
      </w:pPr>
    </w:p>
    <w:p w14:paraId="6E8E8339" w14:textId="77777777" w:rsidR="00F4419D" w:rsidRPr="000B694B" w:rsidRDefault="00F4419D" w:rsidP="00F4419D">
      <w:pPr>
        <w:pStyle w:val="1"/>
        <w:jc w:val="center"/>
        <w:rPr>
          <w:rFonts w:ascii="新細明體" w:eastAsia="新細明體" w:hAnsi="新細明體"/>
          <w:spacing w:val="30"/>
          <w:lang w:val="en-US"/>
        </w:rPr>
      </w:pPr>
    </w:p>
    <w:p w14:paraId="6C4D183E" w14:textId="77777777" w:rsidR="00F4419D" w:rsidRPr="000B694B" w:rsidRDefault="00F4419D" w:rsidP="00F4419D">
      <w:pPr>
        <w:pStyle w:val="1"/>
        <w:jc w:val="center"/>
        <w:rPr>
          <w:rFonts w:ascii="新細明體" w:eastAsia="新細明體" w:hAnsi="新細明體"/>
          <w:spacing w:val="30"/>
          <w:lang w:val="en-US"/>
        </w:rPr>
      </w:pPr>
    </w:p>
    <w:p w14:paraId="64A7EA26" w14:textId="77777777" w:rsidR="00F4419D" w:rsidRPr="000B694B" w:rsidRDefault="00F4419D" w:rsidP="00F4419D">
      <w:pPr>
        <w:pStyle w:val="1"/>
        <w:jc w:val="center"/>
        <w:rPr>
          <w:rFonts w:ascii="新細明體" w:eastAsia="新細明體" w:hAnsi="新細明體"/>
          <w:spacing w:val="30"/>
          <w:lang w:val="en-US"/>
        </w:rPr>
      </w:pPr>
    </w:p>
    <w:p w14:paraId="18CE95BD" w14:textId="77777777" w:rsidR="00F4419D" w:rsidRPr="000B694B" w:rsidRDefault="00F4419D" w:rsidP="00F4419D">
      <w:pPr>
        <w:spacing w:before="60"/>
        <w:ind w:leftChars="50" w:left="120"/>
        <w:jc w:val="center"/>
        <w:rPr>
          <w:rFonts w:ascii="新細明體" w:hAnsi="新細明體"/>
          <w:b/>
          <w:bCs/>
          <w:spacing w:val="20"/>
          <w:sz w:val="40"/>
          <w:szCs w:val="40"/>
        </w:rPr>
      </w:pPr>
    </w:p>
    <w:p w14:paraId="485336A5" w14:textId="77777777" w:rsidR="00F4419D" w:rsidRPr="000B694B" w:rsidRDefault="00F4419D" w:rsidP="00F4419D">
      <w:pPr>
        <w:spacing w:before="60"/>
        <w:ind w:leftChars="50" w:left="120"/>
        <w:jc w:val="center"/>
        <w:rPr>
          <w:rFonts w:ascii="新細明體" w:hAnsi="新細明體"/>
          <w:b/>
          <w:bCs/>
          <w:spacing w:val="20"/>
          <w:sz w:val="40"/>
          <w:szCs w:val="40"/>
        </w:rPr>
      </w:pPr>
    </w:p>
    <w:p w14:paraId="3B64409E" w14:textId="77777777" w:rsidR="00F4419D" w:rsidRPr="000B694B" w:rsidRDefault="00F4419D" w:rsidP="00F4419D">
      <w:pPr>
        <w:pStyle w:val="1"/>
        <w:rPr>
          <w:rFonts w:ascii="新細明體" w:eastAsia="新細明體" w:hAnsi="新細明體"/>
          <w:spacing w:val="30"/>
          <w:sz w:val="36"/>
        </w:rPr>
      </w:pPr>
    </w:p>
    <w:p w14:paraId="100FBDBA" w14:textId="77777777" w:rsidR="00DE3039" w:rsidRPr="000B694B" w:rsidRDefault="00DE3039" w:rsidP="00F4419D">
      <w:pPr>
        <w:pStyle w:val="1"/>
        <w:rPr>
          <w:rFonts w:ascii="新細明體" w:eastAsia="新細明體" w:hAnsi="新細明體"/>
          <w:spacing w:val="30"/>
          <w:sz w:val="36"/>
        </w:rPr>
      </w:pPr>
    </w:p>
    <w:p w14:paraId="46EE3142" w14:textId="77777777" w:rsidR="00637414" w:rsidRPr="000B694B" w:rsidRDefault="00637414" w:rsidP="00637414">
      <w:pPr>
        <w:spacing w:before="60"/>
        <w:ind w:leftChars="50" w:left="120"/>
        <w:jc w:val="center"/>
        <w:rPr>
          <w:rFonts w:eastAsia="標楷體"/>
          <w:b/>
          <w:bCs/>
          <w:spacing w:val="20"/>
          <w:sz w:val="60"/>
          <w:szCs w:val="58"/>
        </w:rPr>
      </w:pPr>
    </w:p>
    <w:p w14:paraId="3AE47CA8" w14:textId="77777777" w:rsidR="00637414" w:rsidRPr="000B694B" w:rsidRDefault="00637414" w:rsidP="00637414">
      <w:pPr>
        <w:spacing w:before="60"/>
        <w:ind w:leftChars="50" w:left="120"/>
        <w:jc w:val="center"/>
        <w:rPr>
          <w:rFonts w:eastAsia="標楷體"/>
          <w:b/>
          <w:bCs/>
          <w:spacing w:val="20"/>
          <w:sz w:val="60"/>
          <w:szCs w:val="58"/>
        </w:rPr>
      </w:pPr>
      <w:r w:rsidRPr="000B694B">
        <w:rPr>
          <w:rFonts w:eastAsia="標楷體" w:hint="eastAsia"/>
          <w:b/>
          <w:bCs/>
          <w:spacing w:val="20"/>
          <w:sz w:val="60"/>
          <w:szCs w:val="58"/>
        </w:rPr>
        <w:t>Template</w:t>
      </w:r>
    </w:p>
    <w:p w14:paraId="6A8EFE0A" w14:textId="77777777" w:rsidR="00637414" w:rsidRPr="000B694B" w:rsidRDefault="00637414" w:rsidP="00637414">
      <w:pPr>
        <w:spacing w:before="60"/>
        <w:ind w:leftChars="50" w:left="120"/>
        <w:jc w:val="center"/>
        <w:rPr>
          <w:rFonts w:eastAsia="標楷體"/>
          <w:bCs/>
          <w:spacing w:val="20"/>
          <w:sz w:val="36"/>
          <w:szCs w:val="36"/>
        </w:rPr>
      </w:pPr>
      <w:r w:rsidRPr="000B694B">
        <w:rPr>
          <w:rFonts w:eastAsia="標楷體" w:hint="eastAsia"/>
          <w:b/>
          <w:bCs/>
          <w:spacing w:val="20"/>
          <w:sz w:val="36"/>
          <w:szCs w:val="36"/>
        </w:rPr>
        <w:t>(</w:t>
      </w:r>
      <w:r w:rsidRPr="000B694B">
        <w:rPr>
          <w:rFonts w:eastAsia="標楷體" w:hint="eastAsia"/>
          <w:bCs/>
          <w:spacing w:val="20"/>
          <w:sz w:val="36"/>
          <w:szCs w:val="36"/>
        </w:rPr>
        <w:t>For reference by primary,</w:t>
      </w:r>
    </w:p>
    <w:p w14:paraId="0AB4AAA4" w14:textId="77777777" w:rsidR="00637414" w:rsidRPr="000B694B" w:rsidRDefault="00637414" w:rsidP="00637414">
      <w:pPr>
        <w:spacing w:before="60"/>
        <w:ind w:leftChars="50" w:left="120"/>
        <w:jc w:val="center"/>
        <w:rPr>
          <w:rFonts w:eastAsia="標楷體"/>
          <w:b/>
          <w:bCs/>
          <w:spacing w:val="20"/>
          <w:sz w:val="36"/>
          <w:szCs w:val="36"/>
        </w:rPr>
      </w:pPr>
      <w:r w:rsidRPr="000B694B">
        <w:rPr>
          <w:rFonts w:eastAsia="標楷體" w:hint="eastAsia"/>
          <w:bCs/>
          <w:spacing w:val="20"/>
          <w:sz w:val="36"/>
          <w:szCs w:val="36"/>
        </w:rPr>
        <w:t>secondary and special schools</w:t>
      </w:r>
      <w:r w:rsidRPr="000B694B">
        <w:rPr>
          <w:rFonts w:eastAsia="標楷體" w:hint="eastAsia"/>
          <w:b/>
          <w:bCs/>
          <w:spacing w:val="20"/>
          <w:sz w:val="36"/>
          <w:szCs w:val="36"/>
        </w:rPr>
        <w:t>)</w:t>
      </w:r>
      <w:r w:rsidR="00B3382B" w:rsidRPr="000B694B">
        <w:rPr>
          <w:rFonts w:ascii="新細明體" w:hAnsi="新細明體"/>
          <w:noProof/>
          <w:spacing w:val="30"/>
          <w:sz w:val="36"/>
        </w:rPr>
        <w:t xml:space="preserve"> </w:t>
      </w:r>
    </w:p>
    <w:p w14:paraId="1EA4B997" w14:textId="3338AC3A" w:rsidR="00637414" w:rsidRPr="000B694B" w:rsidRDefault="00111589" w:rsidP="00637414">
      <w:pPr>
        <w:spacing w:beforeLines="50" w:before="120" w:afterLines="50" w:after="120" w:line="240" w:lineRule="atLeast"/>
        <w:rPr>
          <w:rFonts w:eastAsia="標楷體"/>
          <w:b/>
          <w:bCs/>
          <w:sz w:val="28"/>
          <w:szCs w:val="28"/>
        </w:rPr>
      </w:pPr>
      <w:r w:rsidRPr="000B694B">
        <w:rPr>
          <w:rFonts w:ascii="新細明體" w:eastAsia="細明體" w:hAnsi="新細明體"/>
          <w:noProof/>
          <w:spacing w:val="30"/>
          <w:kern w:val="0"/>
          <w:sz w:val="36"/>
          <w:szCs w:val="20"/>
        </w:rPr>
        <mc:AlternateContent>
          <mc:Choice Requires="wps">
            <w:drawing>
              <wp:anchor distT="45720" distB="45720" distL="114300" distR="114300" simplePos="0" relativeHeight="251660288" behindDoc="0" locked="0" layoutInCell="1" allowOverlap="1" wp14:anchorId="2FBE7690" wp14:editId="38D72F28">
                <wp:simplePos x="0" y="0"/>
                <wp:positionH relativeFrom="page">
                  <wp:posOffset>737870</wp:posOffset>
                </wp:positionH>
                <wp:positionV relativeFrom="paragraph">
                  <wp:posOffset>120279</wp:posOffset>
                </wp:positionV>
                <wp:extent cx="6257925" cy="12414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241425"/>
                        </a:xfrm>
                        <a:prstGeom prst="rect">
                          <a:avLst/>
                        </a:prstGeom>
                        <a:noFill/>
                        <a:ln w="9525">
                          <a:noFill/>
                          <a:miter lim="800000"/>
                          <a:headEnd/>
                          <a:tailEnd/>
                        </a:ln>
                      </wps:spPr>
                      <wps:txbx>
                        <w:txbxContent>
                          <w:p w14:paraId="09A3C9F8" w14:textId="5281D6F8" w:rsidR="00B3382B" w:rsidRPr="00AE30E0" w:rsidRDefault="00B3382B" w:rsidP="00AE30E0">
                            <w:pPr>
                              <w:jc w:val="center"/>
                              <w:rPr>
                                <w:sz w:val="36"/>
                                <w:szCs w:val="36"/>
                              </w:rPr>
                            </w:pPr>
                            <w:r w:rsidRPr="00AE30E0">
                              <w:rPr>
                                <w:sz w:val="36"/>
                                <w:szCs w:val="36"/>
                              </w:rPr>
                              <w:t>Updated in</w:t>
                            </w:r>
                            <w:r w:rsidR="00CF23E9" w:rsidRPr="00AE30E0">
                              <w:rPr>
                                <w:sz w:val="36"/>
                                <w:szCs w:val="36"/>
                              </w:rPr>
                              <w:t xml:space="preserve"> April </w:t>
                            </w:r>
                            <w:r w:rsidRPr="00AE30E0">
                              <w:rPr>
                                <w:sz w:val="36"/>
                                <w:szCs w:val="36"/>
                              </w:rPr>
                              <w:t>202</w:t>
                            </w:r>
                            <w:r w:rsidR="00CF23E9" w:rsidRPr="00AE30E0">
                              <w:rPr>
                                <w:sz w:val="36"/>
                                <w:szCs w:val="36"/>
                              </w:rPr>
                              <w:t>6</w:t>
                            </w:r>
                          </w:p>
                          <w:p w14:paraId="69537C40" w14:textId="77777777" w:rsidR="00410119" w:rsidRPr="00DF62AB" w:rsidRDefault="00410119" w:rsidP="00B3382B">
                            <w:pPr>
                              <w:spacing w:line="320" w:lineRule="exact"/>
                              <w:jc w:val="center"/>
                              <w:rPr>
                                <w:b/>
                                <w:color w:val="000000" w:themeColor="text1"/>
                                <w:sz w:val="28"/>
                              </w:rPr>
                            </w:pPr>
                          </w:p>
                          <w:p w14:paraId="54CCE693" w14:textId="7298558A" w:rsidR="00B3382B" w:rsidRPr="00DF62AB" w:rsidRDefault="00410119" w:rsidP="00B3382B">
                            <w:pPr>
                              <w:spacing w:line="320" w:lineRule="exact"/>
                              <w:jc w:val="center"/>
                              <w:rPr>
                                <w:b/>
                                <w:color w:val="000000" w:themeColor="text1"/>
                                <w:sz w:val="28"/>
                              </w:rPr>
                            </w:pPr>
                            <w:r w:rsidRPr="00DF62AB">
                              <w:rPr>
                                <w:b/>
                                <w:color w:val="000000" w:themeColor="text1"/>
                                <w:sz w:val="28"/>
                              </w:rPr>
                              <w:t xml:space="preserve">When drawing up School </w:t>
                            </w:r>
                            <w:r w:rsidR="00117E47" w:rsidRPr="00DF62AB">
                              <w:rPr>
                                <w:b/>
                                <w:color w:val="000000" w:themeColor="text1"/>
                                <w:sz w:val="28"/>
                              </w:rPr>
                              <w:t>Development Plan</w:t>
                            </w:r>
                            <w:r w:rsidRPr="00DF62AB">
                              <w:rPr>
                                <w:b/>
                                <w:color w:val="000000" w:themeColor="text1"/>
                                <w:sz w:val="28"/>
                              </w:rPr>
                              <w:t>, please refer to the related compilation guidelines available on the EDB website</w:t>
                            </w:r>
                          </w:p>
                          <w:p w14:paraId="53B68186" w14:textId="20E9D86E" w:rsidR="00B3382B" w:rsidRPr="000B694B" w:rsidRDefault="0049678E" w:rsidP="00B3382B">
                            <w:pPr>
                              <w:spacing w:line="320" w:lineRule="exact"/>
                              <w:jc w:val="center"/>
                              <w:rPr>
                                <w:b/>
                                <w:color w:val="000000" w:themeColor="text1"/>
                                <w:sz w:val="28"/>
                              </w:rPr>
                            </w:pPr>
                            <w:r w:rsidRPr="00DF62AB">
                              <w:rPr>
                                <w:rFonts w:hint="eastAsia"/>
                                <w:b/>
                                <w:color w:val="000000" w:themeColor="text1"/>
                                <w:sz w:val="28"/>
                              </w:rPr>
                              <w:t>(</w:t>
                            </w:r>
                            <w:r w:rsidR="00B3382B" w:rsidRPr="00DF62AB">
                              <w:rPr>
                                <w:b/>
                                <w:color w:val="000000" w:themeColor="text1"/>
                                <w:sz w:val="28"/>
                              </w:rPr>
                              <w:t>URL</w:t>
                            </w:r>
                            <w:r w:rsidRPr="00DF62AB">
                              <w:rPr>
                                <w:rFonts w:hint="eastAsia"/>
                                <w:b/>
                                <w:color w:val="000000" w:themeColor="text1"/>
                                <w:sz w:val="28"/>
                              </w:rPr>
                              <w:t xml:space="preserve">: </w:t>
                            </w:r>
                            <w:hyperlink r:id="rId11" w:history="1">
                              <w:r w:rsidR="00B3382B" w:rsidRPr="00DF62AB">
                                <w:rPr>
                                  <w:rStyle w:val="a9"/>
                                  <w:b/>
                                  <w:color w:val="000000" w:themeColor="text1"/>
                                  <w:sz w:val="28"/>
                                </w:rPr>
                                <w:t>https://www.edb.gov.hk/sse/en</w:t>
                              </w:r>
                            </w:hyperlink>
                            <w:r w:rsidRPr="00DF62AB">
                              <w:rPr>
                                <w:b/>
                                <w:color w:val="000000" w:themeColor="text1"/>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E7690" id="Text Box 2" o:spid="_x0000_s1027" type="#_x0000_t202" style="position:absolute;margin-left:58.1pt;margin-top:9.45pt;width:492.75pt;height:97.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" filled="f" stroked="f">
                <v:textbox>
                  <w:txbxContent>
                    <w:p w14:paraId="09A3C9F8" w14:textId="5281D6F8" w:rsidR="00B3382B" w:rsidRPr="00AE30E0" w:rsidRDefault="00B3382B" w:rsidP="00AE30E0">
                      <w:pPr>
                        <w:jc w:val="center"/>
                        <w:rPr>
                          <w:sz w:val="36"/>
                          <w:szCs w:val="36"/>
                        </w:rPr>
                      </w:pPr>
                      <w:r w:rsidRPr="00AE30E0">
                        <w:rPr>
                          <w:sz w:val="36"/>
                          <w:szCs w:val="36"/>
                        </w:rPr>
                        <w:t>Updated in</w:t>
                      </w:r>
                      <w:r w:rsidR="00CF23E9" w:rsidRPr="00AE30E0">
                        <w:rPr>
                          <w:sz w:val="36"/>
                          <w:szCs w:val="36"/>
                        </w:rPr>
                        <w:t xml:space="preserve"> April </w:t>
                      </w:r>
                      <w:r w:rsidRPr="00AE30E0">
                        <w:rPr>
                          <w:sz w:val="36"/>
                          <w:szCs w:val="36"/>
                        </w:rPr>
                        <w:t>202</w:t>
                      </w:r>
                      <w:r w:rsidR="00CF23E9" w:rsidRPr="00AE30E0">
                        <w:rPr>
                          <w:sz w:val="36"/>
                          <w:szCs w:val="36"/>
                        </w:rPr>
                        <w:t>6</w:t>
                      </w:r>
                    </w:p>
                    <w:p w14:paraId="69537C40" w14:textId="77777777" w:rsidR="00410119" w:rsidRPr="00DF62AB" w:rsidRDefault="00410119" w:rsidP="00B3382B">
                      <w:pPr>
                        <w:spacing w:line="320" w:lineRule="exact"/>
                        <w:jc w:val="center"/>
                        <w:rPr>
                          <w:b/>
                          <w:color w:val="000000" w:themeColor="text1"/>
                          <w:sz w:val="28"/>
                        </w:rPr>
                      </w:pPr>
                    </w:p>
                    <w:p w14:paraId="54CCE693" w14:textId="7298558A" w:rsidR="00B3382B" w:rsidRPr="00DF62AB" w:rsidRDefault="00410119" w:rsidP="00B3382B">
                      <w:pPr>
                        <w:spacing w:line="320" w:lineRule="exact"/>
                        <w:jc w:val="center"/>
                        <w:rPr>
                          <w:b/>
                          <w:color w:val="000000" w:themeColor="text1"/>
                          <w:sz w:val="28"/>
                        </w:rPr>
                      </w:pPr>
                      <w:r w:rsidRPr="00DF62AB">
                        <w:rPr>
                          <w:b/>
                          <w:color w:val="000000" w:themeColor="text1"/>
                          <w:sz w:val="28"/>
                        </w:rPr>
                        <w:t xml:space="preserve">When drawing up School </w:t>
                      </w:r>
                      <w:r w:rsidR="00117E47" w:rsidRPr="00DF62AB">
                        <w:rPr>
                          <w:b/>
                          <w:color w:val="000000" w:themeColor="text1"/>
                          <w:sz w:val="28"/>
                        </w:rPr>
                        <w:t>Development Plan</w:t>
                      </w:r>
                      <w:r w:rsidRPr="00DF62AB">
                        <w:rPr>
                          <w:b/>
                          <w:color w:val="000000" w:themeColor="text1"/>
                          <w:sz w:val="28"/>
                        </w:rPr>
                        <w:t>, please refer to the related compilation guidelines available on the EDB website</w:t>
                      </w:r>
                    </w:p>
                    <w:p w14:paraId="53B68186" w14:textId="20E9D86E" w:rsidR="00B3382B" w:rsidRPr="000B694B" w:rsidRDefault="0049678E" w:rsidP="00B3382B">
                      <w:pPr>
                        <w:spacing w:line="320" w:lineRule="exact"/>
                        <w:jc w:val="center"/>
                        <w:rPr>
                          <w:b/>
                          <w:color w:val="000000" w:themeColor="text1"/>
                          <w:sz w:val="28"/>
                        </w:rPr>
                      </w:pPr>
                      <w:r w:rsidRPr="00DF62AB">
                        <w:rPr>
                          <w:rFonts w:hint="eastAsia"/>
                          <w:b/>
                          <w:color w:val="000000" w:themeColor="text1"/>
                          <w:sz w:val="28"/>
                        </w:rPr>
                        <w:t>(</w:t>
                      </w:r>
                      <w:r w:rsidR="00B3382B" w:rsidRPr="00DF62AB">
                        <w:rPr>
                          <w:b/>
                          <w:color w:val="000000" w:themeColor="text1"/>
                          <w:sz w:val="28"/>
                        </w:rPr>
                        <w:t>URL</w:t>
                      </w:r>
                      <w:r w:rsidRPr="00DF62AB">
                        <w:rPr>
                          <w:rFonts w:hint="eastAsia"/>
                          <w:b/>
                          <w:color w:val="000000" w:themeColor="text1"/>
                          <w:sz w:val="28"/>
                        </w:rPr>
                        <w:t xml:space="preserve">: </w:t>
                      </w:r>
                      <w:hyperlink r:id="rId12" w:history="1">
                        <w:r w:rsidR="00B3382B" w:rsidRPr="00DF62AB">
                          <w:rPr>
                            <w:rStyle w:val="a9"/>
                            <w:b/>
                            <w:color w:val="000000" w:themeColor="text1"/>
                            <w:sz w:val="28"/>
                          </w:rPr>
                          <w:t>https://www.edb.gov.hk/sse/en</w:t>
                        </w:r>
                      </w:hyperlink>
                      <w:r w:rsidRPr="00DF62AB">
                        <w:rPr>
                          <w:b/>
                          <w:color w:val="000000" w:themeColor="text1"/>
                          <w:sz w:val="28"/>
                        </w:rPr>
                        <w:t>)</w:t>
                      </w:r>
                    </w:p>
                  </w:txbxContent>
                </v:textbox>
                <w10:wrap type="square" anchorx="page"/>
              </v:shape>
            </w:pict>
          </mc:Fallback>
        </mc:AlternateContent>
      </w:r>
      <w:r w:rsidR="00F4419D" w:rsidRPr="000B694B">
        <w:rPr>
          <w:rFonts w:ascii="新細明體" w:hAnsi="新細明體"/>
          <w:spacing w:val="30"/>
          <w:sz w:val="36"/>
        </w:rPr>
        <w:br w:type="page"/>
      </w:r>
      <w:r w:rsidR="00637414" w:rsidRPr="000B694B">
        <w:rPr>
          <w:rFonts w:eastAsia="標楷體" w:hint="eastAsia"/>
          <w:b/>
          <w:bCs/>
          <w:sz w:val="52"/>
          <w:szCs w:val="52"/>
        </w:rPr>
        <w:lastRenderedPageBreak/>
        <w:t>ABC</w:t>
      </w:r>
      <w:r w:rsidR="00637414" w:rsidRPr="000B694B">
        <w:rPr>
          <w:rFonts w:eastAsia="標楷體"/>
          <w:b/>
          <w:bCs/>
          <w:sz w:val="52"/>
          <w:szCs w:val="52"/>
        </w:rPr>
        <w:t xml:space="preserve"> </w:t>
      </w:r>
      <w:smartTag w:uri="urn:schemas-microsoft-com:office:smarttags" w:element="PlaceType">
        <w:r w:rsidR="00637414" w:rsidRPr="000B694B">
          <w:rPr>
            <w:rFonts w:eastAsia="標楷體"/>
            <w:b/>
            <w:bCs/>
            <w:sz w:val="52"/>
            <w:szCs w:val="52"/>
          </w:rPr>
          <w:t>School</w:t>
        </w:r>
      </w:smartTag>
    </w:p>
    <w:p w14:paraId="30708F2D" w14:textId="77777777" w:rsidR="00637414" w:rsidRPr="000B694B" w:rsidRDefault="00637414" w:rsidP="00637414">
      <w:pPr>
        <w:spacing w:beforeLines="50" w:before="120" w:afterLines="50" w:after="120" w:line="240" w:lineRule="atLeast"/>
        <w:rPr>
          <w:rFonts w:ascii="標楷體" w:eastAsia="標楷體"/>
          <w:b/>
          <w:bCs/>
          <w:sz w:val="28"/>
          <w:szCs w:val="28"/>
        </w:rPr>
      </w:pPr>
    </w:p>
    <w:p w14:paraId="69318976" w14:textId="77777777" w:rsidR="00637414" w:rsidRPr="000B694B" w:rsidRDefault="00637414" w:rsidP="00637414">
      <w:pPr>
        <w:pStyle w:val="1"/>
        <w:numPr>
          <w:ilvl w:val="0"/>
          <w:numId w:val="11"/>
        </w:numPr>
        <w:rPr>
          <w:rFonts w:eastAsia="標楷體"/>
          <w:spacing w:val="0"/>
          <w:sz w:val="28"/>
          <w:szCs w:val="28"/>
          <w:lang w:val="en-US"/>
        </w:rPr>
      </w:pPr>
      <w:r w:rsidRPr="000B694B">
        <w:rPr>
          <w:rFonts w:eastAsia="標楷體"/>
          <w:spacing w:val="0"/>
          <w:sz w:val="28"/>
          <w:szCs w:val="28"/>
          <w:lang w:val="en-US"/>
        </w:rPr>
        <w:t xml:space="preserve">School </w:t>
      </w:r>
      <w:r w:rsidRPr="000B694B">
        <w:rPr>
          <w:rFonts w:eastAsia="標楷體" w:hint="eastAsia"/>
          <w:spacing w:val="0"/>
          <w:sz w:val="28"/>
          <w:szCs w:val="28"/>
          <w:lang w:val="en-US"/>
        </w:rPr>
        <w:t xml:space="preserve">Vision </w:t>
      </w:r>
      <w:r w:rsidR="00182422" w:rsidRPr="000B694B">
        <w:rPr>
          <w:rFonts w:eastAsia="標楷體"/>
          <w:spacing w:val="0"/>
          <w:sz w:val="28"/>
          <w:szCs w:val="28"/>
          <w:lang w:val="en-US"/>
        </w:rPr>
        <w:t>and</w:t>
      </w:r>
      <w:r w:rsidR="00182422" w:rsidRPr="000B694B">
        <w:rPr>
          <w:rFonts w:eastAsia="標楷體" w:hint="eastAsia"/>
          <w:spacing w:val="0"/>
          <w:sz w:val="28"/>
          <w:szCs w:val="28"/>
          <w:lang w:val="en-US"/>
        </w:rPr>
        <w:t xml:space="preserve"> </w:t>
      </w:r>
      <w:r w:rsidRPr="000B694B">
        <w:rPr>
          <w:rFonts w:eastAsia="標楷體" w:hint="eastAsia"/>
          <w:spacing w:val="0"/>
          <w:sz w:val="28"/>
          <w:szCs w:val="28"/>
          <w:lang w:val="en-US"/>
        </w:rPr>
        <w:t>Mission</w:t>
      </w:r>
    </w:p>
    <w:p w14:paraId="2C736516" w14:textId="77777777" w:rsidR="00637414" w:rsidRPr="000B694B" w:rsidRDefault="00637414" w:rsidP="00637414">
      <w:pPr>
        <w:pStyle w:val="1"/>
        <w:numPr>
          <w:ilvl w:val="0"/>
          <w:numId w:val="11"/>
        </w:numPr>
        <w:rPr>
          <w:rFonts w:eastAsia="標楷體"/>
          <w:spacing w:val="0"/>
          <w:sz w:val="28"/>
          <w:szCs w:val="28"/>
          <w:lang w:val="en-US"/>
        </w:rPr>
      </w:pPr>
      <w:r w:rsidRPr="000B694B">
        <w:rPr>
          <w:rFonts w:eastAsia="標楷體" w:hint="eastAsia"/>
          <w:spacing w:val="0"/>
          <w:sz w:val="28"/>
          <w:szCs w:val="28"/>
          <w:lang w:val="en-US"/>
        </w:rPr>
        <w:t>School Goals</w:t>
      </w:r>
    </w:p>
    <w:p w14:paraId="61F9C213" w14:textId="77777777" w:rsidR="00637414" w:rsidRPr="000B694B" w:rsidRDefault="00637414" w:rsidP="00637414">
      <w:pPr>
        <w:pStyle w:val="1"/>
        <w:numPr>
          <w:ilvl w:val="0"/>
          <w:numId w:val="11"/>
        </w:numPr>
        <w:rPr>
          <w:rFonts w:eastAsia="標楷體"/>
          <w:spacing w:val="0"/>
          <w:sz w:val="28"/>
          <w:szCs w:val="28"/>
          <w:lang w:val="en-US"/>
        </w:rPr>
      </w:pPr>
      <w:r w:rsidRPr="000B694B">
        <w:rPr>
          <w:rFonts w:eastAsia="標楷體" w:hint="eastAsia"/>
          <w:spacing w:val="0"/>
          <w:sz w:val="28"/>
          <w:szCs w:val="28"/>
          <w:lang w:val="en-US"/>
        </w:rPr>
        <w:t>School Motto</w:t>
      </w:r>
    </w:p>
    <w:p w14:paraId="45973EE0" w14:textId="77777777" w:rsidR="00F4419D" w:rsidRPr="000B694B" w:rsidRDefault="00637414" w:rsidP="006E39CE">
      <w:pPr>
        <w:pStyle w:val="1"/>
        <w:spacing w:line="360" w:lineRule="auto"/>
        <w:ind w:left="930"/>
        <w:rPr>
          <w:rFonts w:ascii="新細明體" w:eastAsia="新細明體" w:hAnsi="新細明體"/>
          <w:b/>
          <w:spacing w:val="30"/>
          <w:sz w:val="28"/>
          <w:szCs w:val="28"/>
          <w:lang w:val="en-US"/>
        </w:rPr>
        <w:sectPr w:rsidR="00F4419D" w:rsidRPr="000B694B" w:rsidSect="0076347C">
          <w:headerReference w:type="default" r:id="rId13"/>
          <w:footerReference w:type="even" r:id="rId14"/>
          <w:footerReference w:type="default" r:id="rId15"/>
          <w:footerReference w:type="first" r:id="rId16"/>
          <w:pgSz w:w="11906" w:h="16838" w:code="9"/>
          <w:pgMar w:top="1079" w:right="1134" w:bottom="1079" w:left="1418" w:header="851" w:footer="914" w:gutter="0"/>
          <w:pgNumType w:start="0"/>
          <w:cols w:space="425"/>
          <w:titlePg/>
          <w:docGrid w:linePitch="360"/>
        </w:sectPr>
      </w:pPr>
      <w:r w:rsidRPr="000B694B">
        <w:rPr>
          <w:rFonts w:ascii="新細明體" w:eastAsia="新細明體" w:hAnsi="新細明體" w:hint="eastAsia"/>
          <w:b/>
          <w:spacing w:val="30"/>
          <w:sz w:val="28"/>
          <w:szCs w:val="28"/>
          <w:lang w:val="en-US"/>
        </w:rPr>
        <w:t xml:space="preserve"> </w:t>
      </w:r>
    </w:p>
    <w:p w14:paraId="5653E766" w14:textId="77777777" w:rsidR="00854AD2" w:rsidRPr="000B694B" w:rsidRDefault="00C011F2" w:rsidP="00677B9E">
      <w:pPr>
        <w:spacing w:before="120" w:after="120"/>
        <w:rPr>
          <w:rFonts w:ascii="新細明體" w:hAnsi="新細明體"/>
          <w:b/>
          <w:sz w:val="36"/>
          <w:szCs w:val="36"/>
        </w:rPr>
      </w:pPr>
      <w:r w:rsidRPr="000B694B">
        <w:rPr>
          <w:b/>
          <w:sz w:val="28"/>
          <w:szCs w:val="28"/>
          <w:lang w:eastAsia="zh-HK"/>
        </w:rPr>
        <w:lastRenderedPageBreak/>
        <w:t>4</w:t>
      </w:r>
      <w:r w:rsidR="00677B9E" w:rsidRPr="000B694B">
        <w:rPr>
          <w:b/>
          <w:sz w:val="28"/>
          <w:szCs w:val="28"/>
          <w:lang w:eastAsia="zh-HK"/>
        </w:rPr>
        <w:t>.</w:t>
      </w:r>
      <w:r w:rsidR="00677B9E" w:rsidRPr="000B694B">
        <w:rPr>
          <w:rFonts w:ascii="新細明體" w:hAnsi="新細明體" w:hint="eastAsia"/>
          <w:b/>
          <w:color w:val="0070C0"/>
          <w:sz w:val="28"/>
          <w:szCs w:val="28"/>
          <w:lang w:eastAsia="zh-HK"/>
        </w:rPr>
        <w:t xml:space="preserve"> </w:t>
      </w:r>
      <w:r w:rsidR="00637414" w:rsidRPr="000B694B">
        <w:rPr>
          <w:rFonts w:eastAsia="標楷體" w:hint="eastAsia"/>
          <w:b/>
          <w:sz w:val="28"/>
          <w:szCs w:val="28"/>
        </w:rPr>
        <w:t>Holistic Review</w:t>
      </w:r>
      <w:r w:rsidR="00A77DA3" w:rsidRPr="000B694B">
        <w:rPr>
          <w:rFonts w:eastAsia="標楷體"/>
          <w:b/>
          <w:sz w:val="28"/>
          <w:szCs w:val="28"/>
        </w:rPr>
        <w:t xml:space="preserve"> o</w:t>
      </w:r>
      <w:r w:rsidR="00880615" w:rsidRPr="000B694B">
        <w:rPr>
          <w:rFonts w:eastAsia="標楷體"/>
          <w:b/>
          <w:sz w:val="28"/>
          <w:szCs w:val="28"/>
        </w:rPr>
        <w:t xml:space="preserve">f </w:t>
      </w:r>
      <w:r w:rsidR="00880615" w:rsidRPr="000B694B">
        <w:rPr>
          <w:rFonts w:eastAsia="標楷體" w:hint="eastAsia"/>
          <w:b/>
          <w:sz w:val="28"/>
          <w:szCs w:val="28"/>
        </w:rPr>
        <w:t>S</w:t>
      </w:r>
      <w:r w:rsidR="00A77DA3" w:rsidRPr="000B694B">
        <w:rPr>
          <w:rFonts w:eastAsia="標楷體"/>
          <w:b/>
          <w:sz w:val="28"/>
          <w:szCs w:val="28"/>
        </w:rPr>
        <w:t xml:space="preserve">chool </w:t>
      </w:r>
      <w:r w:rsidR="00880615" w:rsidRPr="000B694B">
        <w:rPr>
          <w:rFonts w:eastAsia="標楷體" w:hint="eastAsia"/>
          <w:b/>
          <w:sz w:val="28"/>
          <w:szCs w:val="28"/>
        </w:rPr>
        <w:t>P</w:t>
      </w:r>
      <w:r w:rsidR="00854AD2" w:rsidRPr="000B694B">
        <w:rPr>
          <w:rFonts w:eastAsia="標楷體"/>
          <w:b/>
          <w:sz w:val="28"/>
          <w:szCs w:val="28"/>
        </w:rPr>
        <w:t>erformance</w:t>
      </w:r>
      <w:r w:rsidR="00637414" w:rsidRPr="000B694B">
        <w:rPr>
          <w:rFonts w:ascii="新細明體" w:hAnsi="新細明體" w:hint="eastAsia"/>
          <w:b/>
          <w:sz w:val="36"/>
          <w:szCs w:val="36"/>
        </w:rPr>
        <w:t xml:space="preserve"> </w:t>
      </w:r>
    </w:p>
    <w:p w14:paraId="3B5E7736" w14:textId="70C0FF3C" w:rsidR="00DF62AB" w:rsidRDefault="00402A9B" w:rsidP="00637414">
      <w:pPr>
        <w:pStyle w:val="1"/>
        <w:snapToGrid w:val="0"/>
        <w:spacing w:before="0" w:after="0" w:line="240" w:lineRule="auto"/>
        <w:rPr>
          <w:rFonts w:eastAsia="標楷體"/>
          <w:bCs/>
          <w:spacing w:val="0"/>
          <w:sz w:val="28"/>
          <w:szCs w:val="28"/>
        </w:rPr>
        <w:sectPr w:rsidR="00DF62AB" w:rsidSect="00DF62AB">
          <w:headerReference w:type="default" r:id="rId17"/>
          <w:footerReference w:type="even" r:id="rId18"/>
          <w:footerReference w:type="default" r:id="rId19"/>
          <w:footnotePr>
            <w:numFmt w:val="upperRoman"/>
          </w:footnotePr>
          <w:type w:val="continuous"/>
          <w:pgSz w:w="16838" w:h="11906" w:orient="landscape" w:code="9"/>
          <w:pgMar w:top="1134" w:right="1134" w:bottom="1134" w:left="1134" w:header="851" w:footer="992" w:gutter="0"/>
          <w:cols w:space="425"/>
          <w:docGrid w:linePitch="360"/>
        </w:sectPr>
      </w:pPr>
      <w:r w:rsidRPr="00DF62AB">
        <w:rPr>
          <w:rFonts w:eastAsia="標楷體" w:hint="eastAsia"/>
          <w:b/>
          <w:bCs/>
          <w:spacing w:val="0"/>
          <w:sz w:val="28"/>
          <w:szCs w:val="28"/>
        </w:rPr>
        <w:t>a</w:t>
      </w:r>
      <w:r w:rsidRPr="00DF62AB">
        <w:rPr>
          <w:rFonts w:eastAsia="標楷體"/>
          <w:b/>
          <w:bCs/>
          <w:spacing w:val="0"/>
          <w:sz w:val="28"/>
          <w:szCs w:val="28"/>
        </w:rPr>
        <w:t xml:space="preserve">. </w:t>
      </w:r>
      <w:r w:rsidR="00637414" w:rsidRPr="00DF62AB">
        <w:rPr>
          <w:rFonts w:eastAsia="標楷體" w:hint="eastAsia"/>
          <w:b/>
          <w:bCs/>
          <w:spacing w:val="0"/>
          <w:sz w:val="28"/>
          <w:szCs w:val="28"/>
        </w:rPr>
        <w:t>Effectiveness</w:t>
      </w:r>
      <w:r w:rsidR="00637414" w:rsidRPr="00DF62AB">
        <w:rPr>
          <w:rFonts w:eastAsia="標楷體"/>
          <w:b/>
          <w:bCs/>
          <w:spacing w:val="0"/>
          <w:sz w:val="28"/>
          <w:szCs w:val="28"/>
        </w:rPr>
        <w:t xml:space="preserve"> of </w:t>
      </w:r>
      <w:r w:rsidR="00637414" w:rsidRPr="00DF62AB">
        <w:rPr>
          <w:rFonts w:eastAsia="標楷體" w:hint="eastAsia"/>
          <w:b/>
          <w:bCs/>
          <w:spacing w:val="0"/>
          <w:sz w:val="28"/>
          <w:szCs w:val="28"/>
        </w:rPr>
        <w:t xml:space="preserve">the </w:t>
      </w:r>
      <w:r w:rsidR="00637414" w:rsidRPr="00DF62AB">
        <w:rPr>
          <w:rFonts w:eastAsia="標楷體"/>
          <w:b/>
          <w:bCs/>
          <w:spacing w:val="0"/>
          <w:sz w:val="28"/>
          <w:szCs w:val="28"/>
        </w:rPr>
        <w:t>S</w:t>
      </w:r>
      <w:r w:rsidR="00637414" w:rsidRPr="00DF62AB">
        <w:rPr>
          <w:rFonts w:eastAsia="標楷體" w:hint="eastAsia"/>
          <w:b/>
          <w:bCs/>
          <w:spacing w:val="0"/>
          <w:sz w:val="28"/>
          <w:szCs w:val="28"/>
        </w:rPr>
        <w:t xml:space="preserve">chool </w:t>
      </w:r>
      <w:r w:rsidR="00637414" w:rsidRPr="00DF62AB">
        <w:rPr>
          <w:rFonts w:eastAsia="標楷體"/>
          <w:b/>
          <w:bCs/>
          <w:spacing w:val="0"/>
          <w:sz w:val="28"/>
          <w:szCs w:val="28"/>
        </w:rPr>
        <w:t>D</w:t>
      </w:r>
      <w:r w:rsidR="00637414" w:rsidRPr="00DF62AB">
        <w:rPr>
          <w:rFonts w:eastAsia="標楷體" w:hint="eastAsia"/>
          <w:b/>
          <w:bCs/>
          <w:spacing w:val="0"/>
          <w:sz w:val="28"/>
          <w:szCs w:val="28"/>
        </w:rPr>
        <w:t xml:space="preserve">evelopment </w:t>
      </w:r>
      <w:r w:rsidR="00637414" w:rsidRPr="00DF62AB">
        <w:rPr>
          <w:rFonts w:eastAsia="標楷體"/>
          <w:b/>
          <w:bCs/>
          <w:spacing w:val="0"/>
          <w:sz w:val="28"/>
          <w:szCs w:val="28"/>
        </w:rPr>
        <w:t>P</w:t>
      </w:r>
      <w:r w:rsidR="00637414" w:rsidRPr="00DF62AB">
        <w:rPr>
          <w:rFonts w:eastAsia="標楷體" w:hint="eastAsia"/>
          <w:b/>
          <w:bCs/>
          <w:spacing w:val="0"/>
          <w:sz w:val="28"/>
          <w:szCs w:val="28"/>
        </w:rPr>
        <w:t>lan</w:t>
      </w:r>
      <w:r w:rsidR="00637414" w:rsidRPr="00DF62AB">
        <w:rPr>
          <w:rFonts w:eastAsia="標楷體"/>
          <w:b/>
          <w:bCs/>
          <w:spacing w:val="0"/>
          <w:sz w:val="28"/>
          <w:szCs w:val="28"/>
        </w:rPr>
        <w:t xml:space="preserve"> </w:t>
      </w:r>
      <w:r w:rsidR="00854AD2" w:rsidRPr="00DF62AB">
        <w:rPr>
          <w:rFonts w:eastAsia="標楷體"/>
          <w:b/>
          <w:bCs/>
          <w:spacing w:val="0"/>
          <w:sz w:val="28"/>
          <w:szCs w:val="28"/>
        </w:rPr>
        <w:t xml:space="preserve">in the cycle of </w:t>
      </w:r>
      <w:r w:rsidR="00637414" w:rsidRPr="00DF62AB">
        <w:rPr>
          <w:rFonts w:eastAsia="標楷體"/>
          <w:b/>
          <w:bCs/>
          <w:spacing w:val="0"/>
          <w:sz w:val="28"/>
          <w:szCs w:val="28"/>
        </w:rPr>
        <w:t>20xx/xx - 20xx/xx</w:t>
      </w:r>
      <w:r w:rsidR="00C71CB2" w:rsidRPr="00DF62AB">
        <w:rPr>
          <w:rStyle w:val="af8"/>
          <w:rFonts w:eastAsia="標楷體"/>
          <w:b/>
          <w:bCs/>
          <w:spacing w:val="0"/>
          <w:sz w:val="28"/>
          <w:szCs w:val="28"/>
        </w:rPr>
        <w:footnoteReference w:id="1"/>
      </w:r>
    </w:p>
    <w:p w14:paraId="6BE10D97" w14:textId="756EEBF1" w:rsidR="00637414" w:rsidRPr="000B694B" w:rsidRDefault="00841F58" w:rsidP="00637414">
      <w:pPr>
        <w:pStyle w:val="1"/>
        <w:snapToGrid w:val="0"/>
        <w:spacing w:before="0" w:after="0" w:line="240" w:lineRule="auto"/>
        <w:rPr>
          <w:rFonts w:eastAsia="標楷體"/>
          <w:b/>
          <w:bCs/>
          <w:spacing w:val="0"/>
          <w:sz w:val="32"/>
          <w:szCs w:val="32"/>
        </w:rPr>
      </w:pPr>
      <w:r w:rsidRPr="000B694B">
        <w:rPr>
          <w:rFonts w:eastAsia="標楷體"/>
          <w:bCs/>
          <w:spacing w:val="0"/>
          <w:sz w:val="28"/>
          <w:szCs w:val="28"/>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5"/>
        <w:gridCol w:w="2720"/>
        <w:gridCol w:w="3634"/>
        <w:gridCol w:w="3377"/>
      </w:tblGrid>
      <w:tr w:rsidR="00F4419D" w:rsidRPr="000B694B" w14:paraId="470C5A13" w14:textId="77777777" w:rsidTr="000B694B">
        <w:trPr>
          <w:trHeight w:val="1680"/>
        </w:trPr>
        <w:tc>
          <w:tcPr>
            <w:tcW w:w="4865" w:type="dxa"/>
            <w:vAlign w:val="center"/>
          </w:tcPr>
          <w:p w14:paraId="33D35C62" w14:textId="12229AFD" w:rsidR="00F4419D" w:rsidRPr="000B694B" w:rsidRDefault="00637414" w:rsidP="00AF559D">
            <w:pPr>
              <w:autoSpaceDE w:val="0"/>
              <w:autoSpaceDN w:val="0"/>
              <w:adjustRightInd w:val="0"/>
              <w:jc w:val="center"/>
              <w:rPr>
                <w:rFonts w:ascii="新細明體" w:hAnsi="新細明體" w:cs="Tms Rmn"/>
                <w:b/>
                <w:bCs/>
                <w:color w:val="000000"/>
                <w:kern w:val="0"/>
              </w:rPr>
            </w:pPr>
            <w:r w:rsidRPr="000B694B">
              <w:rPr>
                <w:b/>
                <w:bCs/>
                <w:color w:val="000000"/>
              </w:rPr>
              <w:t>Major Concern</w:t>
            </w:r>
            <w:r w:rsidR="009F2292" w:rsidRPr="000B694B">
              <w:rPr>
                <w:b/>
                <w:bCs/>
                <w:color w:val="000000"/>
              </w:rPr>
              <w:t xml:space="preserve"> and target</w:t>
            </w:r>
          </w:p>
        </w:tc>
        <w:tc>
          <w:tcPr>
            <w:tcW w:w="2720" w:type="dxa"/>
            <w:vAlign w:val="center"/>
          </w:tcPr>
          <w:p w14:paraId="4E8BDF43" w14:textId="54A0906F" w:rsidR="00637414" w:rsidRPr="000B694B" w:rsidRDefault="00637414" w:rsidP="00637414">
            <w:pPr>
              <w:autoSpaceDE w:val="0"/>
              <w:autoSpaceDN w:val="0"/>
              <w:spacing w:line="0" w:lineRule="atLeast"/>
              <w:jc w:val="center"/>
              <w:rPr>
                <w:b/>
                <w:bCs/>
                <w:color w:val="000000"/>
                <w:lang w:eastAsia="zh-HK"/>
              </w:rPr>
            </w:pPr>
            <w:r w:rsidRPr="000B694B">
              <w:rPr>
                <w:b/>
                <w:bCs/>
                <w:color w:val="000000"/>
              </w:rPr>
              <w:t xml:space="preserve">Extent of </w:t>
            </w:r>
            <w:r w:rsidR="00AF559D" w:rsidRPr="000B694B">
              <w:rPr>
                <w:b/>
                <w:bCs/>
                <w:color w:val="000000"/>
              </w:rPr>
              <w:t xml:space="preserve">the </w:t>
            </w:r>
            <w:r w:rsidRPr="000B694B">
              <w:rPr>
                <w:b/>
                <w:bCs/>
                <w:color w:val="000000"/>
              </w:rPr>
              <w:t xml:space="preserve">target </w:t>
            </w:r>
            <w:r w:rsidRPr="000B694B">
              <w:rPr>
                <w:rFonts w:hint="eastAsia"/>
                <w:b/>
                <w:bCs/>
                <w:color w:val="000000"/>
              </w:rPr>
              <w:t>achieved</w:t>
            </w:r>
            <w:r w:rsidRPr="000B694B">
              <w:rPr>
                <w:b/>
                <w:bCs/>
                <w:color w:val="000000"/>
              </w:rPr>
              <w:t>, e.g.</w:t>
            </w:r>
          </w:p>
          <w:p w14:paraId="6700E800" w14:textId="77777777" w:rsidR="00637414" w:rsidRPr="000B694B" w:rsidRDefault="00637414" w:rsidP="00637414">
            <w:pPr>
              <w:autoSpaceDE w:val="0"/>
              <w:autoSpaceDN w:val="0"/>
              <w:spacing w:line="0" w:lineRule="atLeast"/>
              <w:jc w:val="center"/>
              <w:rPr>
                <w:b/>
                <w:bCs/>
                <w:color w:val="000000"/>
              </w:rPr>
            </w:pPr>
          </w:p>
          <w:p w14:paraId="28D13FF6" w14:textId="77777777" w:rsidR="00637414" w:rsidRPr="000B694B" w:rsidRDefault="00637414" w:rsidP="00637414">
            <w:pPr>
              <w:autoSpaceDE w:val="0"/>
              <w:autoSpaceDN w:val="0"/>
              <w:spacing w:line="0" w:lineRule="atLeast"/>
              <w:rPr>
                <w:b/>
                <w:bCs/>
                <w:color w:val="000000"/>
                <w:lang w:eastAsia="zh-HK"/>
              </w:rPr>
            </w:pPr>
            <w:r w:rsidRPr="000B694B">
              <w:rPr>
                <w:rFonts w:hint="eastAsia"/>
                <w:b/>
                <w:bCs/>
                <w:color w:val="000000"/>
              </w:rPr>
              <w:t xml:space="preserve">Fully </w:t>
            </w:r>
            <w:r w:rsidR="00182422" w:rsidRPr="000B694B">
              <w:rPr>
                <w:b/>
                <w:bCs/>
                <w:color w:val="000000"/>
              </w:rPr>
              <w:t>a</w:t>
            </w:r>
            <w:r w:rsidR="00182422" w:rsidRPr="000B694B">
              <w:rPr>
                <w:rFonts w:hint="eastAsia"/>
                <w:b/>
                <w:bCs/>
                <w:color w:val="000000"/>
              </w:rPr>
              <w:t>chieved</w:t>
            </w:r>
            <w:r w:rsidRPr="000B694B">
              <w:rPr>
                <w:rFonts w:hint="eastAsia"/>
                <w:b/>
                <w:bCs/>
                <w:color w:val="000000"/>
                <w:lang w:eastAsia="zh-HK"/>
              </w:rPr>
              <w:t>;</w:t>
            </w:r>
          </w:p>
          <w:p w14:paraId="7E8F92C9" w14:textId="77777777" w:rsidR="00637414" w:rsidRPr="000B694B" w:rsidRDefault="00637414" w:rsidP="00637414">
            <w:pPr>
              <w:autoSpaceDE w:val="0"/>
              <w:autoSpaceDN w:val="0"/>
              <w:spacing w:line="0" w:lineRule="atLeast"/>
              <w:rPr>
                <w:b/>
                <w:bCs/>
                <w:color w:val="000000"/>
                <w:lang w:eastAsia="zh-HK"/>
              </w:rPr>
            </w:pPr>
            <w:r w:rsidRPr="000B694B">
              <w:rPr>
                <w:b/>
                <w:bCs/>
                <w:color w:val="000000"/>
              </w:rPr>
              <w:t xml:space="preserve">Partly </w:t>
            </w:r>
            <w:r w:rsidRPr="000B694B">
              <w:rPr>
                <w:rFonts w:hint="eastAsia"/>
                <w:b/>
                <w:bCs/>
                <w:color w:val="000000"/>
              </w:rPr>
              <w:t>achieved</w:t>
            </w:r>
            <w:r w:rsidRPr="000B694B">
              <w:rPr>
                <w:rFonts w:hint="eastAsia"/>
                <w:b/>
                <w:bCs/>
                <w:color w:val="000000"/>
                <w:lang w:eastAsia="zh-HK"/>
              </w:rPr>
              <w:t>;</w:t>
            </w:r>
          </w:p>
          <w:p w14:paraId="64FF21BA" w14:textId="77777777" w:rsidR="00F4419D" w:rsidRPr="000B694B" w:rsidRDefault="00637414" w:rsidP="004A5CD8">
            <w:pPr>
              <w:autoSpaceDE w:val="0"/>
              <w:autoSpaceDN w:val="0"/>
              <w:spacing w:line="0" w:lineRule="atLeast"/>
              <w:rPr>
                <w:rFonts w:ascii="新細明體" w:hAnsi="新細明體" w:cs="Tms Rmn"/>
                <w:b/>
                <w:bCs/>
                <w:color w:val="000000"/>
                <w:kern w:val="0"/>
              </w:rPr>
            </w:pPr>
            <w:r w:rsidRPr="000B694B">
              <w:rPr>
                <w:b/>
                <w:bCs/>
                <w:color w:val="000000"/>
              </w:rPr>
              <w:t xml:space="preserve">Not </w:t>
            </w:r>
            <w:r w:rsidRPr="000B694B">
              <w:rPr>
                <w:rFonts w:hint="eastAsia"/>
                <w:b/>
                <w:bCs/>
                <w:color w:val="000000"/>
              </w:rPr>
              <w:t>achieved</w:t>
            </w:r>
          </w:p>
        </w:tc>
        <w:tc>
          <w:tcPr>
            <w:tcW w:w="3634" w:type="dxa"/>
            <w:vAlign w:val="center"/>
          </w:tcPr>
          <w:p w14:paraId="2ABDCE63" w14:textId="2833AB01" w:rsidR="00637414" w:rsidRPr="000B694B" w:rsidRDefault="00637414" w:rsidP="00637414">
            <w:pPr>
              <w:autoSpaceDE w:val="0"/>
              <w:autoSpaceDN w:val="0"/>
              <w:spacing w:line="240" w:lineRule="atLeast"/>
              <w:jc w:val="center"/>
              <w:rPr>
                <w:b/>
                <w:bCs/>
                <w:color w:val="000000"/>
                <w:lang w:eastAsia="zh-HK"/>
              </w:rPr>
            </w:pPr>
            <w:r w:rsidRPr="000B694B">
              <w:rPr>
                <w:rFonts w:hint="eastAsia"/>
                <w:b/>
                <w:bCs/>
                <w:color w:val="000000"/>
              </w:rPr>
              <w:t>F</w:t>
            </w:r>
            <w:r w:rsidRPr="000B694B">
              <w:rPr>
                <w:b/>
                <w:bCs/>
                <w:color w:val="000000"/>
              </w:rPr>
              <w:t>ollow-up</w:t>
            </w:r>
            <w:r w:rsidRPr="000B694B">
              <w:rPr>
                <w:rFonts w:hint="eastAsia"/>
                <w:b/>
                <w:bCs/>
                <w:color w:val="000000"/>
              </w:rPr>
              <w:t xml:space="preserve"> action</w:t>
            </w:r>
            <w:r w:rsidR="00FE2ADA">
              <w:rPr>
                <w:b/>
                <w:bCs/>
                <w:color w:val="000000"/>
              </w:rPr>
              <w:t>(s)</w:t>
            </w:r>
            <w:r w:rsidRPr="000B694B">
              <w:rPr>
                <w:b/>
                <w:bCs/>
                <w:color w:val="000000"/>
              </w:rPr>
              <w:t>, e.g.</w:t>
            </w:r>
          </w:p>
          <w:p w14:paraId="4EA3826E" w14:textId="77777777" w:rsidR="00637414" w:rsidRPr="000B694B" w:rsidRDefault="00637414" w:rsidP="00637414">
            <w:pPr>
              <w:autoSpaceDE w:val="0"/>
              <w:autoSpaceDN w:val="0"/>
              <w:spacing w:line="240" w:lineRule="atLeast"/>
              <w:jc w:val="center"/>
              <w:rPr>
                <w:b/>
                <w:bCs/>
                <w:color w:val="000000"/>
                <w:lang w:eastAsia="zh-HK"/>
              </w:rPr>
            </w:pPr>
          </w:p>
          <w:p w14:paraId="71CFA753" w14:textId="77777777" w:rsidR="00637414" w:rsidRPr="000B694B" w:rsidRDefault="00637414" w:rsidP="00637414">
            <w:pPr>
              <w:autoSpaceDE w:val="0"/>
              <w:autoSpaceDN w:val="0"/>
              <w:spacing w:line="240" w:lineRule="atLeast"/>
              <w:rPr>
                <w:b/>
                <w:bCs/>
                <w:color w:val="000000"/>
                <w:lang w:eastAsia="zh-HK"/>
              </w:rPr>
            </w:pPr>
            <w:r w:rsidRPr="000B694B">
              <w:rPr>
                <w:rFonts w:hint="eastAsia"/>
                <w:b/>
                <w:bCs/>
                <w:color w:val="000000"/>
              </w:rPr>
              <w:t>Incorporated as r</w:t>
            </w:r>
            <w:r w:rsidRPr="000B694B">
              <w:rPr>
                <w:b/>
                <w:bCs/>
                <w:color w:val="000000"/>
              </w:rPr>
              <w:t>outine</w:t>
            </w:r>
            <w:r w:rsidRPr="000B694B">
              <w:rPr>
                <w:rFonts w:hint="eastAsia"/>
                <w:b/>
                <w:bCs/>
                <w:color w:val="000000"/>
              </w:rPr>
              <w:t xml:space="preserve"> work</w:t>
            </w:r>
            <w:r w:rsidRPr="000B694B">
              <w:rPr>
                <w:rFonts w:hint="eastAsia"/>
                <w:b/>
                <w:bCs/>
                <w:color w:val="000000"/>
                <w:lang w:eastAsia="zh-HK"/>
              </w:rPr>
              <w:t>;</w:t>
            </w:r>
          </w:p>
          <w:p w14:paraId="46531489" w14:textId="2FBE1664" w:rsidR="00637414" w:rsidRPr="000B694B" w:rsidRDefault="00637414" w:rsidP="00637414">
            <w:pPr>
              <w:autoSpaceDE w:val="0"/>
              <w:autoSpaceDN w:val="0"/>
              <w:spacing w:line="240" w:lineRule="atLeast"/>
              <w:rPr>
                <w:b/>
                <w:bCs/>
                <w:color w:val="000000"/>
                <w:lang w:eastAsia="zh-HK"/>
              </w:rPr>
            </w:pPr>
            <w:r w:rsidRPr="000B694B">
              <w:rPr>
                <w:rFonts w:hint="eastAsia"/>
                <w:b/>
                <w:bCs/>
                <w:color w:val="000000"/>
              </w:rPr>
              <w:t xml:space="preserve">Continue to be </w:t>
            </w:r>
            <w:r w:rsidR="00AF559D" w:rsidRPr="000B694B">
              <w:rPr>
                <w:b/>
                <w:bCs/>
                <w:color w:val="000000"/>
              </w:rPr>
              <w:t xml:space="preserve">a </w:t>
            </w:r>
            <w:r w:rsidRPr="000B694B">
              <w:rPr>
                <w:rFonts w:hint="eastAsia"/>
                <w:b/>
                <w:bCs/>
                <w:color w:val="000000"/>
              </w:rPr>
              <w:t>major concern</w:t>
            </w:r>
            <w:r w:rsidR="004A5CD8" w:rsidRPr="000B694B">
              <w:rPr>
                <w:b/>
                <w:bCs/>
                <w:color w:val="000000"/>
              </w:rPr>
              <w:t xml:space="preserve"> for</w:t>
            </w:r>
            <w:r w:rsidR="008C7535" w:rsidRPr="000B694B">
              <w:rPr>
                <w:b/>
                <w:bCs/>
                <w:color w:val="000000"/>
              </w:rPr>
              <w:t xml:space="preserve"> the next development cycle </w:t>
            </w:r>
            <w:r w:rsidR="009F2292" w:rsidRPr="000B694B">
              <w:rPr>
                <w:b/>
                <w:bCs/>
                <w:color w:val="000000"/>
              </w:rPr>
              <w:t>with adjusted</w:t>
            </w:r>
            <w:r w:rsidR="005019C7" w:rsidRPr="000B694B">
              <w:rPr>
                <w:rFonts w:hint="eastAsia"/>
                <w:b/>
                <w:bCs/>
                <w:color w:val="000000"/>
              </w:rPr>
              <w:t xml:space="preserve"> target</w:t>
            </w:r>
            <w:r w:rsidR="00FE2ADA">
              <w:rPr>
                <w:b/>
                <w:bCs/>
                <w:color w:val="000000"/>
              </w:rPr>
              <w:t>(s)</w:t>
            </w:r>
            <w:r w:rsidR="005019C7" w:rsidRPr="000B694B">
              <w:rPr>
                <w:rFonts w:hint="eastAsia"/>
                <w:b/>
                <w:bCs/>
                <w:color w:val="000000"/>
              </w:rPr>
              <w:t>;</w:t>
            </w:r>
          </w:p>
          <w:p w14:paraId="7C47AF7F" w14:textId="77777777" w:rsidR="00F4419D" w:rsidRPr="000B694B" w:rsidRDefault="00637414" w:rsidP="004A5CD8">
            <w:pPr>
              <w:autoSpaceDE w:val="0"/>
              <w:autoSpaceDN w:val="0"/>
              <w:spacing w:line="240" w:lineRule="atLeast"/>
              <w:rPr>
                <w:rFonts w:ascii="新細明體" w:hAnsi="新細明體" w:cs="Tms Rmn"/>
                <w:b/>
                <w:bCs/>
                <w:color w:val="0000FF"/>
                <w:kern w:val="0"/>
              </w:rPr>
            </w:pPr>
            <w:r w:rsidRPr="000B694B">
              <w:rPr>
                <w:b/>
                <w:bCs/>
                <w:color w:val="000000"/>
              </w:rPr>
              <w:t>Others</w:t>
            </w:r>
          </w:p>
        </w:tc>
        <w:tc>
          <w:tcPr>
            <w:tcW w:w="3377" w:type="dxa"/>
            <w:vAlign w:val="center"/>
          </w:tcPr>
          <w:p w14:paraId="65249245" w14:textId="77777777" w:rsidR="00F4419D" w:rsidRPr="000B694B" w:rsidRDefault="00637414" w:rsidP="00D50B70">
            <w:pPr>
              <w:autoSpaceDE w:val="0"/>
              <w:autoSpaceDN w:val="0"/>
              <w:adjustRightInd w:val="0"/>
              <w:jc w:val="center"/>
              <w:rPr>
                <w:rFonts w:ascii="新細明體" w:hAnsi="新細明體" w:cs="Tms Rmn"/>
                <w:b/>
                <w:bCs/>
                <w:color w:val="000000"/>
                <w:kern w:val="0"/>
              </w:rPr>
            </w:pPr>
            <w:r w:rsidRPr="000B694B">
              <w:rPr>
                <w:b/>
                <w:bCs/>
                <w:color w:val="000000"/>
              </w:rPr>
              <w:t>Remarks</w:t>
            </w:r>
          </w:p>
        </w:tc>
      </w:tr>
      <w:tr w:rsidR="00F4419D" w:rsidRPr="000B694B" w14:paraId="09979A74" w14:textId="77777777" w:rsidTr="000B694B">
        <w:trPr>
          <w:trHeight w:val="1498"/>
        </w:trPr>
        <w:tc>
          <w:tcPr>
            <w:tcW w:w="4865" w:type="dxa"/>
            <w:vAlign w:val="center"/>
          </w:tcPr>
          <w:p w14:paraId="3FE87227" w14:textId="77777777" w:rsidR="00A4128F" w:rsidRPr="000B694B" w:rsidRDefault="00637414" w:rsidP="00A4128F">
            <w:pPr>
              <w:autoSpaceDE w:val="0"/>
              <w:autoSpaceDN w:val="0"/>
              <w:adjustRightInd w:val="0"/>
              <w:jc w:val="both"/>
              <w:rPr>
                <w:b/>
                <w:bCs/>
                <w:color w:val="000000"/>
                <w:kern w:val="0"/>
              </w:rPr>
            </w:pPr>
            <w:r w:rsidRPr="000B694B">
              <w:rPr>
                <w:b/>
                <w:bCs/>
                <w:color w:val="000000"/>
              </w:rPr>
              <w:t>Major Concern 1</w:t>
            </w:r>
            <w:r w:rsidRPr="000B694B">
              <w:rPr>
                <w:rFonts w:hint="eastAsia"/>
                <w:b/>
                <w:bCs/>
                <w:color w:val="000000"/>
                <w:kern w:val="0"/>
              </w:rPr>
              <w:t>:</w:t>
            </w:r>
          </w:p>
          <w:p w14:paraId="5370278C" w14:textId="77777777" w:rsidR="00A4128F" w:rsidRPr="000B694B" w:rsidRDefault="00A4128F" w:rsidP="00A4128F">
            <w:pPr>
              <w:autoSpaceDE w:val="0"/>
              <w:autoSpaceDN w:val="0"/>
              <w:adjustRightInd w:val="0"/>
              <w:jc w:val="both"/>
              <w:rPr>
                <w:b/>
                <w:bCs/>
                <w:color w:val="000000"/>
                <w:kern w:val="0"/>
              </w:rPr>
            </w:pPr>
          </w:p>
          <w:p w14:paraId="10A9F67C" w14:textId="77777777" w:rsidR="00A4128F" w:rsidRPr="000B694B" w:rsidRDefault="00637414" w:rsidP="00C71CB2">
            <w:pPr>
              <w:autoSpaceDE w:val="0"/>
              <w:autoSpaceDN w:val="0"/>
              <w:adjustRightInd w:val="0"/>
              <w:jc w:val="both"/>
              <w:rPr>
                <w:b/>
                <w:bCs/>
                <w:color w:val="000000"/>
                <w:kern w:val="0"/>
              </w:rPr>
            </w:pPr>
            <w:r w:rsidRPr="000B694B">
              <w:rPr>
                <w:rFonts w:eastAsia="標楷體" w:hint="eastAsia"/>
                <w:b/>
              </w:rPr>
              <w:t>Target</w:t>
            </w:r>
            <w:r w:rsidR="00A57536" w:rsidRPr="000B694B">
              <w:rPr>
                <w:rFonts w:eastAsia="標楷體"/>
                <w:b/>
              </w:rPr>
              <w:t>(</w:t>
            </w:r>
            <w:r w:rsidRPr="000B694B">
              <w:rPr>
                <w:rFonts w:eastAsia="標楷體" w:hint="eastAsia"/>
                <w:b/>
              </w:rPr>
              <w:t>s</w:t>
            </w:r>
            <w:r w:rsidR="00A57536" w:rsidRPr="000B694B">
              <w:rPr>
                <w:rFonts w:eastAsia="標楷體"/>
                <w:b/>
              </w:rPr>
              <w:t>)</w:t>
            </w:r>
            <w:r w:rsidRPr="000B694B">
              <w:rPr>
                <w:rFonts w:eastAsia="標楷體"/>
                <w:b/>
              </w:rPr>
              <w:t>:</w:t>
            </w:r>
          </w:p>
        </w:tc>
        <w:tc>
          <w:tcPr>
            <w:tcW w:w="2720" w:type="dxa"/>
            <w:vAlign w:val="center"/>
          </w:tcPr>
          <w:p w14:paraId="6361B79B" w14:textId="77777777" w:rsidR="00F4419D" w:rsidRPr="000B694B" w:rsidRDefault="00F4419D" w:rsidP="00D50B70">
            <w:pPr>
              <w:autoSpaceDE w:val="0"/>
              <w:autoSpaceDN w:val="0"/>
              <w:adjustRightInd w:val="0"/>
              <w:jc w:val="center"/>
              <w:rPr>
                <w:rFonts w:ascii="新細明體" w:hAnsi="新細明體" w:cs="Tms Rmn"/>
                <w:b/>
                <w:bCs/>
                <w:color w:val="000000"/>
                <w:kern w:val="0"/>
              </w:rPr>
            </w:pPr>
          </w:p>
        </w:tc>
        <w:tc>
          <w:tcPr>
            <w:tcW w:w="3634" w:type="dxa"/>
            <w:vAlign w:val="center"/>
          </w:tcPr>
          <w:p w14:paraId="36CD96DE" w14:textId="77777777" w:rsidR="00F4419D" w:rsidRPr="000B694B" w:rsidRDefault="00F4419D" w:rsidP="00D50B70">
            <w:pPr>
              <w:autoSpaceDE w:val="0"/>
              <w:autoSpaceDN w:val="0"/>
              <w:adjustRightInd w:val="0"/>
              <w:jc w:val="center"/>
              <w:rPr>
                <w:rFonts w:ascii="新細明體" w:hAnsi="新細明體" w:cs="Tms Rmn"/>
                <w:b/>
                <w:bCs/>
                <w:color w:val="000000"/>
                <w:kern w:val="0"/>
              </w:rPr>
            </w:pPr>
          </w:p>
        </w:tc>
        <w:tc>
          <w:tcPr>
            <w:tcW w:w="3377" w:type="dxa"/>
            <w:vAlign w:val="center"/>
          </w:tcPr>
          <w:p w14:paraId="08218929" w14:textId="77777777" w:rsidR="003431BD" w:rsidRPr="000B694B" w:rsidRDefault="003431BD" w:rsidP="00D50B70">
            <w:pPr>
              <w:autoSpaceDE w:val="0"/>
              <w:autoSpaceDN w:val="0"/>
              <w:adjustRightInd w:val="0"/>
              <w:rPr>
                <w:rFonts w:ascii="新細明體" w:hAnsi="新細明體" w:cs="Tms Rmn"/>
                <w:b/>
                <w:bCs/>
                <w:color w:val="000000"/>
                <w:kern w:val="0"/>
              </w:rPr>
            </w:pPr>
          </w:p>
        </w:tc>
      </w:tr>
      <w:tr w:rsidR="00F4419D" w:rsidRPr="000B694B" w14:paraId="640D0F32" w14:textId="77777777" w:rsidTr="000B694B">
        <w:trPr>
          <w:trHeight w:val="1498"/>
        </w:trPr>
        <w:tc>
          <w:tcPr>
            <w:tcW w:w="4865" w:type="dxa"/>
            <w:vAlign w:val="center"/>
          </w:tcPr>
          <w:p w14:paraId="180CFC3B" w14:textId="77777777" w:rsidR="00637414" w:rsidRPr="000B694B" w:rsidRDefault="00637414" w:rsidP="00637414">
            <w:pPr>
              <w:autoSpaceDE w:val="0"/>
              <w:autoSpaceDN w:val="0"/>
              <w:adjustRightInd w:val="0"/>
              <w:jc w:val="both"/>
              <w:rPr>
                <w:b/>
                <w:bCs/>
                <w:color w:val="000000"/>
                <w:kern w:val="0"/>
              </w:rPr>
            </w:pPr>
            <w:r w:rsidRPr="000B694B">
              <w:rPr>
                <w:b/>
                <w:bCs/>
                <w:color w:val="000000"/>
              </w:rPr>
              <w:t>Major Concern 2</w:t>
            </w:r>
            <w:r w:rsidRPr="000B694B">
              <w:rPr>
                <w:rFonts w:hint="eastAsia"/>
                <w:b/>
                <w:bCs/>
                <w:color w:val="000000"/>
                <w:kern w:val="0"/>
              </w:rPr>
              <w:t>:</w:t>
            </w:r>
          </w:p>
          <w:p w14:paraId="45351DBA" w14:textId="77777777" w:rsidR="00A4128F" w:rsidRPr="000B694B" w:rsidRDefault="00A4128F" w:rsidP="00A4128F">
            <w:pPr>
              <w:autoSpaceDE w:val="0"/>
              <w:autoSpaceDN w:val="0"/>
              <w:adjustRightInd w:val="0"/>
              <w:jc w:val="both"/>
              <w:rPr>
                <w:b/>
                <w:bCs/>
                <w:color w:val="000000"/>
                <w:kern w:val="0"/>
              </w:rPr>
            </w:pPr>
          </w:p>
          <w:p w14:paraId="21C24E8D" w14:textId="77777777" w:rsidR="00637414" w:rsidRPr="000B694B" w:rsidRDefault="00637414" w:rsidP="00C71CB2">
            <w:pPr>
              <w:autoSpaceDE w:val="0"/>
              <w:autoSpaceDN w:val="0"/>
              <w:adjustRightInd w:val="0"/>
              <w:jc w:val="both"/>
              <w:rPr>
                <w:b/>
                <w:bCs/>
                <w:color w:val="000000"/>
                <w:kern w:val="0"/>
              </w:rPr>
            </w:pPr>
            <w:r w:rsidRPr="000B694B">
              <w:rPr>
                <w:rFonts w:eastAsia="標楷體" w:hint="eastAsia"/>
                <w:b/>
              </w:rPr>
              <w:t>Target</w:t>
            </w:r>
            <w:r w:rsidR="00A57536" w:rsidRPr="000B694B">
              <w:rPr>
                <w:rFonts w:eastAsia="標楷體"/>
                <w:b/>
              </w:rPr>
              <w:t>(</w:t>
            </w:r>
            <w:r w:rsidRPr="000B694B">
              <w:rPr>
                <w:rFonts w:eastAsia="標楷體" w:hint="eastAsia"/>
                <w:b/>
              </w:rPr>
              <w:t>s</w:t>
            </w:r>
            <w:r w:rsidR="00A57536" w:rsidRPr="000B694B">
              <w:rPr>
                <w:rFonts w:eastAsia="標楷體"/>
                <w:b/>
              </w:rPr>
              <w:t>)</w:t>
            </w:r>
            <w:r w:rsidRPr="000B694B">
              <w:rPr>
                <w:rFonts w:eastAsia="標楷體"/>
                <w:b/>
              </w:rPr>
              <w:t>:</w:t>
            </w:r>
          </w:p>
        </w:tc>
        <w:tc>
          <w:tcPr>
            <w:tcW w:w="2720" w:type="dxa"/>
            <w:vAlign w:val="center"/>
          </w:tcPr>
          <w:p w14:paraId="364C32DE" w14:textId="77777777" w:rsidR="00F4419D" w:rsidRPr="000B694B" w:rsidRDefault="00F4419D" w:rsidP="00D50B70">
            <w:pPr>
              <w:autoSpaceDE w:val="0"/>
              <w:autoSpaceDN w:val="0"/>
              <w:adjustRightInd w:val="0"/>
              <w:jc w:val="center"/>
              <w:rPr>
                <w:rFonts w:ascii="新細明體" w:hAnsi="新細明體" w:cs="Tms Rmn"/>
                <w:b/>
                <w:bCs/>
                <w:color w:val="000000"/>
                <w:kern w:val="0"/>
              </w:rPr>
            </w:pPr>
          </w:p>
        </w:tc>
        <w:tc>
          <w:tcPr>
            <w:tcW w:w="3634" w:type="dxa"/>
            <w:vAlign w:val="center"/>
          </w:tcPr>
          <w:p w14:paraId="2448389B" w14:textId="77777777" w:rsidR="00F4419D" w:rsidRPr="000B694B" w:rsidRDefault="00F4419D" w:rsidP="00D50B70">
            <w:pPr>
              <w:autoSpaceDE w:val="0"/>
              <w:autoSpaceDN w:val="0"/>
              <w:adjustRightInd w:val="0"/>
              <w:jc w:val="center"/>
              <w:rPr>
                <w:rFonts w:ascii="新細明體" w:hAnsi="新細明體" w:cs="Tms Rmn"/>
                <w:b/>
                <w:bCs/>
                <w:color w:val="000000"/>
                <w:kern w:val="0"/>
              </w:rPr>
            </w:pPr>
          </w:p>
        </w:tc>
        <w:tc>
          <w:tcPr>
            <w:tcW w:w="3377" w:type="dxa"/>
            <w:vAlign w:val="center"/>
          </w:tcPr>
          <w:p w14:paraId="01B05081" w14:textId="77777777" w:rsidR="003431BD" w:rsidRPr="000B694B" w:rsidRDefault="003431BD" w:rsidP="00D50B70">
            <w:pPr>
              <w:autoSpaceDE w:val="0"/>
              <w:autoSpaceDN w:val="0"/>
              <w:adjustRightInd w:val="0"/>
              <w:rPr>
                <w:rFonts w:ascii="新細明體" w:hAnsi="新細明體" w:cs="Tms Rmn"/>
                <w:b/>
                <w:bCs/>
                <w:color w:val="000000"/>
                <w:kern w:val="0"/>
              </w:rPr>
            </w:pPr>
          </w:p>
        </w:tc>
      </w:tr>
      <w:tr w:rsidR="00F4419D" w:rsidRPr="000B694B" w14:paraId="412FD934" w14:textId="77777777" w:rsidTr="000B694B">
        <w:trPr>
          <w:trHeight w:val="1498"/>
        </w:trPr>
        <w:tc>
          <w:tcPr>
            <w:tcW w:w="4865" w:type="dxa"/>
            <w:vAlign w:val="center"/>
          </w:tcPr>
          <w:p w14:paraId="640CE30E" w14:textId="77777777" w:rsidR="00637414" w:rsidRPr="000B694B" w:rsidRDefault="00637414" w:rsidP="00637414">
            <w:pPr>
              <w:autoSpaceDE w:val="0"/>
              <w:autoSpaceDN w:val="0"/>
              <w:adjustRightInd w:val="0"/>
              <w:jc w:val="both"/>
              <w:rPr>
                <w:b/>
                <w:bCs/>
                <w:color w:val="000000"/>
                <w:kern w:val="0"/>
              </w:rPr>
            </w:pPr>
            <w:r w:rsidRPr="000B694B">
              <w:rPr>
                <w:b/>
                <w:bCs/>
                <w:color w:val="000000"/>
              </w:rPr>
              <w:t>Major Concern 3</w:t>
            </w:r>
            <w:r w:rsidRPr="000B694B">
              <w:rPr>
                <w:rFonts w:hint="eastAsia"/>
                <w:b/>
                <w:bCs/>
                <w:color w:val="000000"/>
                <w:kern w:val="0"/>
              </w:rPr>
              <w:t>:</w:t>
            </w:r>
          </w:p>
          <w:p w14:paraId="5D6F8486" w14:textId="77777777" w:rsidR="00A4128F" w:rsidRPr="000B694B" w:rsidRDefault="00A4128F" w:rsidP="00A4128F">
            <w:pPr>
              <w:autoSpaceDE w:val="0"/>
              <w:autoSpaceDN w:val="0"/>
              <w:adjustRightInd w:val="0"/>
              <w:jc w:val="both"/>
              <w:rPr>
                <w:b/>
                <w:bCs/>
                <w:color w:val="000000"/>
                <w:kern w:val="0"/>
              </w:rPr>
            </w:pPr>
          </w:p>
          <w:p w14:paraId="1A3BECDD" w14:textId="77777777" w:rsidR="00A4128F" w:rsidRPr="000B694B" w:rsidRDefault="00637414" w:rsidP="00C71CB2">
            <w:pPr>
              <w:autoSpaceDE w:val="0"/>
              <w:autoSpaceDN w:val="0"/>
              <w:adjustRightInd w:val="0"/>
              <w:jc w:val="both"/>
              <w:rPr>
                <w:b/>
                <w:bCs/>
                <w:color w:val="000000"/>
                <w:kern w:val="0"/>
              </w:rPr>
            </w:pPr>
            <w:r w:rsidRPr="000B694B">
              <w:rPr>
                <w:rFonts w:eastAsia="標楷體" w:hint="eastAsia"/>
                <w:b/>
              </w:rPr>
              <w:t>Target</w:t>
            </w:r>
            <w:r w:rsidR="00A57536" w:rsidRPr="000B694B">
              <w:rPr>
                <w:rFonts w:eastAsia="標楷體"/>
                <w:b/>
              </w:rPr>
              <w:t>(</w:t>
            </w:r>
            <w:r w:rsidRPr="000B694B">
              <w:rPr>
                <w:rFonts w:eastAsia="標楷體" w:hint="eastAsia"/>
                <w:b/>
              </w:rPr>
              <w:t>s</w:t>
            </w:r>
            <w:r w:rsidR="00A57536" w:rsidRPr="000B694B">
              <w:rPr>
                <w:rFonts w:eastAsia="標楷體"/>
                <w:b/>
              </w:rPr>
              <w:t>)</w:t>
            </w:r>
            <w:r w:rsidRPr="000B694B">
              <w:rPr>
                <w:rFonts w:eastAsia="標楷體"/>
                <w:b/>
              </w:rPr>
              <w:t>:</w:t>
            </w:r>
          </w:p>
        </w:tc>
        <w:tc>
          <w:tcPr>
            <w:tcW w:w="2720" w:type="dxa"/>
            <w:vAlign w:val="center"/>
          </w:tcPr>
          <w:p w14:paraId="07FA8825" w14:textId="77777777" w:rsidR="00F4419D" w:rsidRPr="000B694B" w:rsidRDefault="00F4419D" w:rsidP="00D50B70">
            <w:pPr>
              <w:autoSpaceDE w:val="0"/>
              <w:autoSpaceDN w:val="0"/>
              <w:adjustRightInd w:val="0"/>
              <w:jc w:val="center"/>
              <w:rPr>
                <w:rFonts w:ascii="新細明體" w:hAnsi="新細明體" w:cs="Tms Rmn"/>
                <w:b/>
                <w:bCs/>
                <w:color w:val="000000"/>
                <w:kern w:val="0"/>
              </w:rPr>
            </w:pPr>
          </w:p>
        </w:tc>
        <w:tc>
          <w:tcPr>
            <w:tcW w:w="3634" w:type="dxa"/>
            <w:vAlign w:val="center"/>
          </w:tcPr>
          <w:p w14:paraId="3145AD36" w14:textId="77777777" w:rsidR="00F4419D" w:rsidRPr="000B694B" w:rsidRDefault="00F4419D" w:rsidP="00D50B70">
            <w:pPr>
              <w:autoSpaceDE w:val="0"/>
              <w:autoSpaceDN w:val="0"/>
              <w:adjustRightInd w:val="0"/>
              <w:jc w:val="center"/>
              <w:rPr>
                <w:rFonts w:ascii="新細明體" w:hAnsi="新細明體" w:cs="Tms Rmn"/>
                <w:b/>
                <w:bCs/>
                <w:color w:val="000000"/>
                <w:kern w:val="0"/>
              </w:rPr>
            </w:pPr>
          </w:p>
        </w:tc>
        <w:tc>
          <w:tcPr>
            <w:tcW w:w="3377" w:type="dxa"/>
            <w:vAlign w:val="center"/>
          </w:tcPr>
          <w:p w14:paraId="5912CC2E" w14:textId="77777777" w:rsidR="003431BD" w:rsidRPr="000B694B" w:rsidRDefault="003431BD" w:rsidP="00D50B70">
            <w:pPr>
              <w:keepNext/>
              <w:keepLines/>
              <w:autoSpaceDE w:val="0"/>
              <w:autoSpaceDN w:val="0"/>
              <w:adjustRightInd w:val="0"/>
              <w:rPr>
                <w:rFonts w:ascii="新細明體" w:hAnsi="新細明體" w:cs="Tms Rmn"/>
                <w:b/>
                <w:bCs/>
                <w:color w:val="000000"/>
                <w:kern w:val="0"/>
              </w:rPr>
            </w:pPr>
          </w:p>
        </w:tc>
      </w:tr>
    </w:tbl>
    <w:p w14:paraId="63AC6738" w14:textId="1DD98E1F" w:rsidR="003034AD" w:rsidRPr="00DF62AB" w:rsidRDefault="00A4128F" w:rsidP="000B694B">
      <w:pPr>
        <w:spacing w:before="120" w:after="120"/>
        <w:jc w:val="both"/>
        <w:rPr>
          <w:rFonts w:eastAsia="標楷體"/>
          <w:b/>
          <w:sz w:val="28"/>
          <w:szCs w:val="28"/>
        </w:rPr>
      </w:pPr>
      <w:bookmarkStart w:id="0" w:name="_Hlk63428563"/>
      <w:r w:rsidRPr="00DF62AB">
        <w:rPr>
          <w:b/>
          <w:spacing w:val="20"/>
          <w:sz w:val="28"/>
          <w:szCs w:val="28"/>
          <w:lang w:eastAsia="zh-HK"/>
        </w:rPr>
        <w:lastRenderedPageBreak/>
        <w:t>b.</w:t>
      </w:r>
      <w:bookmarkEnd w:id="0"/>
      <w:r w:rsidR="00D605F4" w:rsidRPr="00DF62AB">
        <w:rPr>
          <w:rFonts w:ascii="新細明體" w:hAnsi="新細明體" w:hint="eastAsia"/>
          <w:b/>
          <w:color w:val="0070C0"/>
          <w:spacing w:val="20"/>
          <w:sz w:val="28"/>
          <w:szCs w:val="28"/>
          <w:lang w:eastAsia="zh-HK"/>
        </w:rPr>
        <w:t xml:space="preserve"> </w:t>
      </w:r>
      <w:r w:rsidR="006453B4" w:rsidRPr="00DF62AB">
        <w:rPr>
          <w:rFonts w:eastAsia="標楷體"/>
          <w:b/>
          <w:sz w:val="28"/>
          <w:szCs w:val="28"/>
        </w:rPr>
        <w:t xml:space="preserve">Based on the reflection against the </w:t>
      </w:r>
      <w:r w:rsidR="000C14B8" w:rsidRPr="00DF62AB">
        <w:rPr>
          <w:rFonts w:eastAsia="標楷體"/>
          <w:b/>
          <w:sz w:val="28"/>
          <w:szCs w:val="28"/>
        </w:rPr>
        <w:t>seven learning goals</w:t>
      </w:r>
      <w:r w:rsidR="00DF62AB" w:rsidRPr="00DF62AB">
        <w:rPr>
          <w:rStyle w:val="af8"/>
          <w:rFonts w:eastAsia="標楷體"/>
          <w:b/>
          <w:sz w:val="28"/>
          <w:szCs w:val="28"/>
        </w:rPr>
        <w:footnoteReference w:customMarkFollows="1" w:id="2"/>
        <w:t>II</w:t>
      </w:r>
      <w:r w:rsidR="0072567E" w:rsidRPr="00DF62AB">
        <w:rPr>
          <w:rFonts w:eastAsia="標楷體"/>
          <w:b/>
          <w:sz w:val="28"/>
          <w:szCs w:val="28"/>
        </w:rPr>
        <w:t>, conduct school self-evaluation</w:t>
      </w:r>
      <w:r w:rsidR="000C14B8" w:rsidRPr="00DF62AB">
        <w:rPr>
          <w:rFonts w:eastAsia="標楷體"/>
          <w:b/>
          <w:sz w:val="28"/>
          <w:szCs w:val="28"/>
        </w:rPr>
        <w:t xml:space="preserve"> </w:t>
      </w:r>
      <w:r w:rsidR="006453B4" w:rsidRPr="00DF62AB">
        <w:rPr>
          <w:rFonts w:eastAsia="標楷體"/>
          <w:b/>
          <w:sz w:val="28"/>
          <w:szCs w:val="28"/>
        </w:rPr>
        <w:t>to</w:t>
      </w:r>
      <w:r w:rsidR="000C14B8" w:rsidRPr="00DF62AB">
        <w:rPr>
          <w:rFonts w:eastAsia="標楷體"/>
          <w:b/>
          <w:sz w:val="28"/>
          <w:szCs w:val="28"/>
        </w:rPr>
        <w:t xml:space="preserve"> </w:t>
      </w:r>
      <w:r w:rsidR="00AE23B6" w:rsidRPr="00DF62AB">
        <w:rPr>
          <w:rFonts w:eastAsia="標楷體"/>
          <w:b/>
          <w:sz w:val="28"/>
          <w:szCs w:val="28"/>
        </w:rPr>
        <w:t xml:space="preserve">review </w:t>
      </w:r>
      <w:r w:rsidR="003217A8" w:rsidRPr="00DF62AB">
        <w:rPr>
          <w:rFonts w:eastAsia="標楷體"/>
          <w:b/>
          <w:sz w:val="28"/>
          <w:szCs w:val="28"/>
        </w:rPr>
        <w:t xml:space="preserve">how </w:t>
      </w:r>
      <w:r w:rsidR="00FE2ADA" w:rsidRPr="00DF62AB">
        <w:rPr>
          <w:rFonts w:eastAsia="標楷體"/>
          <w:b/>
          <w:sz w:val="28"/>
          <w:szCs w:val="28"/>
        </w:rPr>
        <w:t>good</w:t>
      </w:r>
      <w:r w:rsidR="00941D84" w:rsidRPr="00DF62AB">
        <w:rPr>
          <w:rFonts w:eastAsia="標楷體"/>
          <w:b/>
          <w:sz w:val="28"/>
          <w:szCs w:val="28"/>
        </w:rPr>
        <w:t xml:space="preserve"> </w:t>
      </w:r>
      <w:r w:rsidR="003217A8" w:rsidRPr="00DF62AB">
        <w:rPr>
          <w:rFonts w:eastAsia="標楷體"/>
          <w:b/>
          <w:sz w:val="28"/>
          <w:szCs w:val="28"/>
        </w:rPr>
        <w:t>the school</w:t>
      </w:r>
      <w:r w:rsidR="006666EB" w:rsidRPr="00DF62AB">
        <w:rPr>
          <w:rFonts w:eastAsia="標楷體"/>
          <w:b/>
          <w:sz w:val="28"/>
          <w:szCs w:val="28"/>
        </w:rPr>
        <w:t xml:space="preserve"> is</w:t>
      </w:r>
      <w:r w:rsidR="00AE23B6" w:rsidRPr="00DF62AB">
        <w:rPr>
          <w:rFonts w:eastAsia="標楷體"/>
          <w:b/>
          <w:sz w:val="28"/>
          <w:szCs w:val="28"/>
        </w:rPr>
        <w:t xml:space="preserve"> in </w:t>
      </w:r>
      <w:r w:rsidR="000C14B8" w:rsidRPr="00DF62AB">
        <w:rPr>
          <w:rFonts w:eastAsia="標楷體"/>
          <w:b/>
          <w:sz w:val="28"/>
          <w:szCs w:val="28"/>
        </w:rPr>
        <w:t>fostering</w:t>
      </w:r>
      <w:r w:rsidR="00AE23B6" w:rsidRPr="00DF62AB">
        <w:rPr>
          <w:rFonts w:eastAsia="標楷體"/>
          <w:b/>
          <w:sz w:val="28"/>
          <w:szCs w:val="28"/>
        </w:rPr>
        <w:t xml:space="preserve"> whole-person development </w:t>
      </w:r>
      <w:r w:rsidR="00F1198D" w:rsidRPr="00DF62AB">
        <w:rPr>
          <w:rFonts w:eastAsia="標楷體"/>
          <w:b/>
          <w:sz w:val="28"/>
          <w:szCs w:val="28"/>
        </w:rPr>
        <w:t xml:space="preserve">and </w:t>
      </w:r>
      <w:r w:rsidR="00AE23B6" w:rsidRPr="00DF62AB">
        <w:rPr>
          <w:rFonts w:eastAsia="標楷體"/>
          <w:b/>
          <w:sz w:val="28"/>
          <w:szCs w:val="28"/>
        </w:rPr>
        <w:t>lifelong</w:t>
      </w:r>
      <w:r w:rsidR="00190988" w:rsidRPr="00DF62AB">
        <w:rPr>
          <w:rFonts w:eastAsia="標楷體"/>
          <w:b/>
          <w:sz w:val="28"/>
          <w:szCs w:val="28"/>
        </w:rPr>
        <w:t xml:space="preserve"> </w:t>
      </w:r>
      <w:r w:rsidR="00AE23B6" w:rsidRPr="00DF62AB">
        <w:rPr>
          <w:rFonts w:eastAsia="標楷體"/>
          <w:b/>
          <w:sz w:val="28"/>
          <w:szCs w:val="28"/>
        </w:rPr>
        <w:t xml:space="preserve">learning of </w:t>
      </w:r>
      <w:r w:rsidR="000C14B8" w:rsidRPr="00DF62AB">
        <w:rPr>
          <w:rFonts w:eastAsia="標楷體"/>
          <w:b/>
          <w:sz w:val="28"/>
          <w:szCs w:val="28"/>
        </w:rPr>
        <w:t>students.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E66378" w:rsidRPr="000B694B" w14:paraId="116AE16C" w14:textId="77777777" w:rsidTr="000B694B">
        <w:trPr>
          <w:trHeight w:val="7451"/>
        </w:trPr>
        <w:tc>
          <w:tcPr>
            <w:tcW w:w="14596" w:type="dxa"/>
            <w:shd w:val="clear" w:color="auto" w:fill="auto"/>
          </w:tcPr>
          <w:p w14:paraId="72ABCB9F" w14:textId="026E8A0B" w:rsidR="00BF60F5" w:rsidRPr="00DF62AB" w:rsidRDefault="00A707A2">
            <w:pPr>
              <w:pStyle w:val="a7"/>
              <w:spacing w:before="40" w:after="40" w:line="240" w:lineRule="auto"/>
              <w:ind w:left="0"/>
              <w:rPr>
                <w:rFonts w:eastAsia="新細明體"/>
                <w:b/>
                <w:color w:val="000000"/>
                <w:spacing w:val="0"/>
                <w:kern w:val="0"/>
                <w:szCs w:val="24"/>
              </w:rPr>
            </w:pPr>
            <w:r w:rsidRPr="00DF62AB">
              <w:rPr>
                <w:rFonts w:eastAsia="新細明體"/>
                <w:color w:val="000000"/>
                <w:spacing w:val="0"/>
                <w:kern w:val="0"/>
                <w:szCs w:val="24"/>
              </w:rPr>
              <w:t>The following three questions s</w:t>
            </w:r>
            <w:r w:rsidR="006914FE" w:rsidRPr="00DF62AB">
              <w:rPr>
                <w:rFonts w:eastAsia="新細明體"/>
                <w:color w:val="000000"/>
                <w:spacing w:val="0"/>
                <w:kern w:val="0"/>
                <w:szCs w:val="24"/>
              </w:rPr>
              <w:t>erve as a reference for</w:t>
            </w:r>
            <w:r w:rsidRPr="00DF62AB">
              <w:rPr>
                <w:rFonts w:eastAsia="新細明體"/>
                <w:color w:val="000000"/>
                <w:spacing w:val="0"/>
                <w:kern w:val="0"/>
                <w:szCs w:val="24"/>
              </w:rPr>
              <w:t xml:space="preserve"> </w:t>
            </w:r>
            <w:r w:rsidR="006914FE" w:rsidRPr="00DF62AB">
              <w:rPr>
                <w:rFonts w:eastAsia="新細明體"/>
                <w:color w:val="000000"/>
                <w:spacing w:val="0"/>
                <w:kern w:val="0"/>
                <w:szCs w:val="24"/>
              </w:rPr>
              <w:t>schools</w:t>
            </w:r>
            <w:r w:rsidR="00A75656" w:rsidRPr="00DF62AB">
              <w:rPr>
                <w:rFonts w:eastAsia="新細明體"/>
                <w:color w:val="000000"/>
                <w:spacing w:val="0"/>
                <w:kern w:val="0"/>
                <w:szCs w:val="24"/>
              </w:rPr>
              <w:t xml:space="preserve"> to </w:t>
            </w:r>
            <w:r w:rsidR="006914FE" w:rsidRPr="00DF62AB">
              <w:rPr>
                <w:rFonts w:eastAsia="新細明體"/>
                <w:color w:val="000000"/>
                <w:spacing w:val="0"/>
                <w:kern w:val="0"/>
                <w:szCs w:val="24"/>
              </w:rPr>
              <w:t xml:space="preserve">reflect </w:t>
            </w:r>
            <w:r w:rsidRPr="00DF62AB">
              <w:rPr>
                <w:rFonts w:eastAsia="新細明體"/>
                <w:color w:val="000000"/>
                <w:spacing w:val="0"/>
                <w:kern w:val="0"/>
                <w:szCs w:val="24"/>
              </w:rPr>
              <w:t xml:space="preserve">on how </w:t>
            </w:r>
            <w:r w:rsidR="00FE2ADA" w:rsidRPr="00DF62AB">
              <w:rPr>
                <w:rFonts w:eastAsia="新細明體"/>
                <w:color w:val="000000"/>
                <w:spacing w:val="0"/>
                <w:kern w:val="0"/>
                <w:szCs w:val="24"/>
              </w:rPr>
              <w:t>good</w:t>
            </w:r>
            <w:r w:rsidRPr="00DF62AB">
              <w:rPr>
                <w:rFonts w:eastAsia="新細明體"/>
                <w:color w:val="000000"/>
                <w:spacing w:val="0"/>
                <w:kern w:val="0"/>
                <w:szCs w:val="24"/>
              </w:rPr>
              <w:t xml:space="preserve"> they are in </w:t>
            </w:r>
            <w:r w:rsidR="006914FE" w:rsidRPr="00DF62AB">
              <w:rPr>
                <w:rFonts w:eastAsia="新細明體"/>
                <w:color w:val="000000"/>
                <w:spacing w:val="0"/>
                <w:kern w:val="0"/>
                <w:szCs w:val="24"/>
              </w:rPr>
              <w:t>fostering whole-person development and lifelong learning of students</w:t>
            </w:r>
            <w:r w:rsidRPr="00DF62AB">
              <w:rPr>
                <w:rFonts w:eastAsia="新細明體"/>
                <w:color w:val="000000"/>
                <w:spacing w:val="0"/>
                <w:kern w:val="0"/>
                <w:szCs w:val="24"/>
              </w:rPr>
              <w:t>.  In the process of reflection, reference could be made to the relevant PI areas and their focus questions.</w:t>
            </w:r>
            <w:r w:rsidR="006914FE" w:rsidRPr="00DF62AB">
              <w:rPr>
                <w:rFonts w:eastAsia="新細明體"/>
                <w:color w:val="000000"/>
                <w:spacing w:val="0"/>
                <w:kern w:val="0"/>
                <w:szCs w:val="24"/>
              </w:rPr>
              <w:t xml:space="preserve">  </w:t>
            </w:r>
            <w:r w:rsidR="0051726F" w:rsidRPr="00DF62AB">
              <w:rPr>
                <w:rFonts w:eastAsia="新細明體"/>
                <w:color w:val="000000"/>
                <w:spacing w:val="0"/>
                <w:kern w:val="0"/>
                <w:szCs w:val="24"/>
              </w:rPr>
              <w:t xml:space="preserve">The school should holistically review and evaluate the performance in various aspects, </w:t>
            </w:r>
            <w:r w:rsidR="00A75656" w:rsidRPr="00DF62AB">
              <w:rPr>
                <w:rFonts w:eastAsia="新細明體"/>
                <w:color w:val="000000"/>
                <w:spacing w:val="0"/>
                <w:kern w:val="0"/>
                <w:szCs w:val="24"/>
              </w:rPr>
              <w:t>based on</w:t>
            </w:r>
            <w:r w:rsidR="0051726F" w:rsidRPr="00DF62AB">
              <w:rPr>
                <w:rFonts w:eastAsia="新細明體"/>
                <w:color w:val="000000"/>
                <w:spacing w:val="0"/>
                <w:kern w:val="0"/>
                <w:szCs w:val="24"/>
              </w:rPr>
              <w:t xml:space="preserve"> evidence and data, by flexibly intertwining different PI domains (There is no need to report the school performance in different PI areas and the </w:t>
            </w:r>
            <w:r w:rsidR="00A75656" w:rsidRPr="00DF62AB">
              <w:rPr>
                <w:rFonts w:eastAsia="新細明體"/>
                <w:color w:val="000000"/>
                <w:spacing w:val="0"/>
                <w:kern w:val="0"/>
                <w:szCs w:val="24"/>
              </w:rPr>
              <w:t>seven learning goals one by one</w:t>
            </w:r>
            <w:r w:rsidR="0051726F" w:rsidRPr="00DF62AB">
              <w:rPr>
                <w:rFonts w:eastAsia="新細明體"/>
                <w:color w:val="000000"/>
                <w:spacing w:val="0"/>
                <w:kern w:val="0"/>
                <w:szCs w:val="24"/>
              </w:rPr>
              <w:t xml:space="preserve">) and identify the areas which need to be strengthened.  </w:t>
            </w:r>
            <w:r w:rsidR="0051726F" w:rsidRPr="00DF62AB">
              <w:rPr>
                <w:rFonts w:eastAsia="新細明體"/>
                <w:b/>
                <w:color w:val="000000"/>
                <w:spacing w:val="0"/>
                <w:kern w:val="0"/>
                <w:szCs w:val="24"/>
              </w:rPr>
              <w:t>For details, please refer to paragraph 3.3.1(b)</w:t>
            </w:r>
            <w:r w:rsidR="0091248B" w:rsidRPr="00DF62AB">
              <w:rPr>
                <w:rFonts w:eastAsia="新細明體"/>
                <w:b/>
                <w:color w:val="000000"/>
                <w:spacing w:val="0"/>
                <w:kern w:val="0"/>
                <w:szCs w:val="24"/>
              </w:rPr>
              <w:t xml:space="preserve"> and the appendix</w:t>
            </w:r>
            <w:r w:rsidR="0051726F" w:rsidRPr="00DF62AB">
              <w:rPr>
                <w:rFonts w:eastAsia="新細明體"/>
                <w:b/>
                <w:color w:val="000000"/>
                <w:spacing w:val="0"/>
                <w:kern w:val="0"/>
                <w:szCs w:val="24"/>
              </w:rPr>
              <w:t xml:space="preserve"> of the </w:t>
            </w:r>
            <w:r w:rsidR="007124F0" w:rsidRPr="00DF62AB">
              <w:rPr>
                <w:rFonts w:eastAsia="新細明體"/>
                <w:b/>
                <w:color w:val="000000"/>
                <w:spacing w:val="0"/>
                <w:kern w:val="0"/>
                <w:szCs w:val="24"/>
              </w:rPr>
              <w:t>related compilation g</w:t>
            </w:r>
            <w:r w:rsidR="0051726F" w:rsidRPr="00DF62AB">
              <w:rPr>
                <w:rFonts w:eastAsia="新細明體"/>
                <w:b/>
                <w:color w:val="000000"/>
                <w:spacing w:val="0"/>
                <w:kern w:val="0"/>
                <w:szCs w:val="24"/>
              </w:rPr>
              <w:t>uidelines.</w:t>
            </w:r>
          </w:p>
          <w:p w14:paraId="53C93B0A" w14:textId="77777777" w:rsidR="006A1CDE" w:rsidRPr="00DF62AB" w:rsidRDefault="006A1CDE">
            <w:pPr>
              <w:pStyle w:val="a7"/>
              <w:spacing w:before="40" w:after="40" w:line="240" w:lineRule="auto"/>
              <w:ind w:left="0"/>
              <w:rPr>
                <w:rFonts w:eastAsia="新細明體"/>
                <w:b/>
                <w:color w:val="000000"/>
                <w:spacing w:val="0"/>
                <w:kern w:val="0"/>
                <w:szCs w:val="24"/>
              </w:rPr>
            </w:pPr>
          </w:p>
          <w:p w14:paraId="01B404B5" w14:textId="1C79D322" w:rsidR="00E66378" w:rsidRPr="00DF62AB" w:rsidRDefault="00274AF2" w:rsidP="000B694B">
            <w:pPr>
              <w:pStyle w:val="a7"/>
              <w:numPr>
                <w:ilvl w:val="0"/>
                <w:numId w:val="13"/>
              </w:numPr>
              <w:spacing w:before="0" w:after="0" w:line="240" w:lineRule="auto"/>
              <w:ind w:left="482" w:hanging="482"/>
              <w:rPr>
                <w:rFonts w:eastAsia="新細明體"/>
                <w:color w:val="000000"/>
                <w:spacing w:val="0"/>
                <w:kern w:val="0"/>
                <w:szCs w:val="24"/>
              </w:rPr>
            </w:pPr>
            <w:r w:rsidRPr="00DF62AB">
              <w:rPr>
                <w:rFonts w:eastAsia="新細明體"/>
                <w:color w:val="000000"/>
                <w:spacing w:val="0"/>
                <w:kern w:val="0"/>
                <w:szCs w:val="24"/>
              </w:rPr>
              <w:t>How good is my students’ performance in achieving the seven learning goals?</w:t>
            </w:r>
          </w:p>
          <w:p w14:paraId="7225522B" w14:textId="042E451E" w:rsidR="003217A8" w:rsidRPr="00DF62AB" w:rsidRDefault="003217A8">
            <w:pPr>
              <w:pStyle w:val="a7"/>
              <w:spacing w:before="40" w:after="40" w:line="240" w:lineRule="auto"/>
              <w:ind w:left="482"/>
              <w:rPr>
                <w:rFonts w:eastAsia="新細明體"/>
                <w:color w:val="000000"/>
                <w:spacing w:val="0"/>
                <w:kern w:val="0"/>
                <w:szCs w:val="24"/>
              </w:rPr>
            </w:pPr>
            <w:r w:rsidRPr="00DF62AB">
              <w:rPr>
                <w:rFonts w:eastAsia="新細明體"/>
                <w:color w:val="000000"/>
                <w:spacing w:val="0"/>
                <w:kern w:val="0"/>
                <w:szCs w:val="24"/>
              </w:rPr>
              <w:t>(</w:t>
            </w:r>
            <w:r w:rsidR="00B54C27" w:rsidRPr="00DF62AB">
              <w:rPr>
                <w:rFonts w:eastAsia="新細明體"/>
                <w:color w:val="000000"/>
                <w:spacing w:val="0"/>
                <w:kern w:val="0"/>
                <w:szCs w:val="24"/>
              </w:rPr>
              <w:t>S</w:t>
            </w:r>
            <w:r w:rsidR="00164915" w:rsidRPr="00DF62AB">
              <w:rPr>
                <w:rFonts w:eastAsia="新細明體"/>
                <w:color w:val="000000"/>
                <w:spacing w:val="0"/>
                <w:kern w:val="0"/>
                <w:szCs w:val="24"/>
              </w:rPr>
              <w:t>tudent</w:t>
            </w:r>
            <w:r w:rsidR="00E7036C" w:rsidRPr="00DF62AB">
              <w:rPr>
                <w:rFonts w:eastAsia="新細明體"/>
                <w:color w:val="000000"/>
                <w:spacing w:val="0"/>
                <w:kern w:val="0"/>
                <w:szCs w:val="24"/>
              </w:rPr>
              <w:t>s’</w:t>
            </w:r>
            <w:r w:rsidR="00B42300" w:rsidRPr="00DF62AB">
              <w:rPr>
                <w:rFonts w:eastAsia="新細明體"/>
                <w:color w:val="000000"/>
                <w:spacing w:val="0"/>
                <w:kern w:val="0"/>
                <w:szCs w:val="24"/>
              </w:rPr>
              <w:t xml:space="preserve"> performance is </w:t>
            </w:r>
            <w:r w:rsidR="00164915" w:rsidRPr="00DF62AB">
              <w:rPr>
                <w:rFonts w:eastAsia="新細明體"/>
                <w:color w:val="000000"/>
                <w:spacing w:val="0"/>
                <w:kern w:val="0"/>
                <w:szCs w:val="24"/>
              </w:rPr>
              <w:t xml:space="preserve">primarily </w:t>
            </w:r>
            <w:r w:rsidR="006F23C8" w:rsidRPr="00DF62AB">
              <w:rPr>
                <w:rFonts w:eastAsia="新細明體"/>
                <w:color w:val="000000"/>
                <w:spacing w:val="0"/>
                <w:kern w:val="0"/>
                <w:szCs w:val="24"/>
              </w:rPr>
              <w:t>reflected in</w:t>
            </w:r>
            <w:r w:rsidR="0051726F" w:rsidRPr="00DF62AB">
              <w:rPr>
                <w:rFonts w:eastAsia="新細明體"/>
                <w:color w:val="000000"/>
                <w:spacing w:val="0"/>
                <w:kern w:val="0"/>
                <w:szCs w:val="24"/>
              </w:rPr>
              <w:t xml:space="preserve"> </w:t>
            </w:r>
            <w:r w:rsidR="00E11CBC" w:rsidRPr="00DF62AB">
              <w:rPr>
                <w:rFonts w:eastAsia="新細明體" w:hint="eastAsia"/>
                <w:color w:val="000000"/>
                <w:spacing w:val="0"/>
                <w:kern w:val="0"/>
                <w:szCs w:val="24"/>
              </w:rPr>
              <w:t>d</w:t>
            </w:r>
            <w:r w:rsidR="00B42300" w:rsidRPr="00DF62AB">
              <w:rPr>
                <w:rFonts w:eastAsia="新細明體"/>
                <w:color w:val="000000"/>
                <w:spacing w:val="0"/>
                <w:kern w:val="0"/>
                <w:szCs w:val="24"/>
              </w:rPr>
              <w:t xml:space="preserve">omain </w:t>
            </w:r>
            <w:r w:rsidR="00BC6679" w:rsidRPr="00DF62AB">
              <w:rPr>
                <w:rFonts w:eastAsia="新細明體"/>
                <w:color w:val="000000"/>
                <w:spacing w:val="0"/>
                <w:kern w:val="0"/>
                <w:szCs w:val="24"/>
              </w:rPr>
              <w:t>IV</w:t>
            </w:r>
            <w:r w:rsidR="00B42300" w:rsidRPr="00DF62AB">
              <w:rPr>
                <w:rFonts w:eastAsia="新細明體"/>
                <w:color w:val="000000"/>
                <w:spacing w:val="0"/>
                <w:kern w:val="0"/>
                <w:szCs w:val="24"/>
              </w:rPr>
              <w:t xml:space="preserve"> of the PI.  </w:t>
            </w:r>
            <w:r w:rsidR="00E74F5C" w:rsidRPr="00E74F5C">
              <w:rPr>
                <w:rFonts w:eastAsia="新細明體"/>
                <w:color w:val="000000"/>
                <w:spacing w:val="0"/>
                <w:kern w:val="0"/>
                <w:szCs w:val="24"/>
              </w:rPr>
              <w:t>Schools could conduct a holistic review of students’ performance in achieving the seven learning goals, including students’ values and attitudes, knowledge and generic skills, their academic and non-academic performance as well as areas for improvement, etc.  Schools could refer to the PI for the focus questions under 4.2 Learning Performance, 7.1 Affective Development and Attitude, etc.</w:t>
            </w:r>
            <w:r w:rsidR="0051726F" w:rsidRPr="00DF62AB">
              <w:rPr>
                <w:rFonts w:eastAsia="新細明體"/>
                <w:color w:val="000000"/>
                <w:spacing w:val="0"/>
                <w:kern w:val="0"/>
                <w:szCs w:val="24"/>
              </w:rPr>
              <w:t>)</w:t>
            </w:r>
          </w:p>
          <w:p w14:paraId="35B4A1EE" w14:textId="77777777" w:rsidR="006A1CDE" w:rsidRPr="00DF62AB" w:rsidRDefault="006A1CDE" w:rsidP="000B694B">
            <w:pPr>
              <w:pStyle w:val="a7"/>
              <w:spacing w:before="0" w:after="0" w:line="240" w:lineRule="auto"/>
              <w:ind w:left="482"/>
              <w:rPr>
                <w:rFonts w:eastAsia="新細明體"/>
                <w:color w:val="000000"/>
                <w:spacing w:val="0"/>
                <w:kern w:val="0"/>
                <w:szCs w:val="24"/>
              </w:rPr>
            </w:pPr>
          </w:p>
          <w:p w14:paraId="1CCE213B" w14:textId="77777777" w:rsidR="00274AF2" w:rsidRPr="00DF62AB" w:rsidRDefault="00274AF2" w:rsidP="000B694B">
            <w:pPr>
              <w:pStyle w:val="a7"/>
              <w:numPr>
                <w:ilvl w:val="0"/>
                <w:numId w:val="13"/>
              </w:numPr>
              <w:spacing w:before="0" w:after="0" w:line="240" w:lineRule="auto"/>
              <w:ind w:left="482" w:hanging="482"/>
              <w:rPr>
                <w:color w:val="000000"/>
                <w:kern w:val="0"/>
                <w:szCs w:val="24"/>
              </w:rPr>
            </w:pPr>
            <w:r w:rsidRPr="00DF62AB">
              <w:rPr>
                <w:rFonts w:eastAsia="新細明體"/>
                <w:color w:val="000000"/>
                <w:spacing w:val="0"/>
                <w:kern w:val="0"/>
                <w:szCs w:val="24"/>
              </w:rPr>
              <w:t xml:space="preserve">How good is my school in </w:t>
            </w:r>
            <w:r w:rsidR="00E33D77" w:rsidRPr="00DF62AB">
              <w:rPr>
                <w:rFonts w:eastAsia="新細明體"/>
                <w:color w:val="000000"/>
                <w:spacing w:val="0"/>
                <w:kern w:val="0"/>
                <w:szCs w:val="24"/>
              </w:rPr>
              <w:t>enriching</w:t>
            </w:r>
            <w:r w:rsidR="001634D3" w:rsidRPr="00DF62AB">
              <w:rPr>
                <w:rFonts w:eastAsia="新細明體"/>
                <w:color w:val="000000"/>
                <w:spacing w:val="0"/>
                <w:kern w:val="0"/>
                <w:szCs w:val="24"/>
              </w:rPr>
              <w:t xml:space="preserve"> </w:t>
            </w:r>
            <w:r w:rsidRPr="00DF62AB">
              <w:rPr>
                <w:rFonts w:eastAsia="新細明體"/>
                <w:color w:val="000000"/>
                <w:spacing w:val="0"/>
                <w:kern w:val="0"/>
                <w:szCs w:val="24"/>
              </w:rPr>
              <w:t>students’ learning experiences for th</w:t>
            </w:r>
            <w:r w:rsidR="00E704DD" w:rsidRPr="00DF62AB">
              <w:rPr>
                <w:rFonts w:eastAsia="新細明體"/>
                <w:color w:val="000000"/>
                <w:spacing w:val="0"/>
                <w:kern w:val="0"/>
                <w:szCs w:val="24"/>
              </w:rPr>
              <w:t xml:space="preserve">eir whole-person development </w:t>
            </w:r>
            <w:r w:rsidR="00F1198D" w:rsidRPr="00DF62AB">
              <w:rPr>
                <w:rFonts w:eastAsia="新細明體"/>
                <w:color w:val="000000"/>
                <w:spacing w:val="0"/>
                <w:kern w:val="0"/>
                <w:szCs w:val="24"/>
              </w:rPr>
              <w:t xml:space="preserve">and </w:t>
            </w:r>
            <w:r w:rsidRPr="00DF62AB">
              <w:rPr>
                <w:rFonts w:eastAsia="新細明體"/>
                <w:color w:val="000000"/>
                <w:spacing w:val="0"/>
                <w:kern w:val="0"/>
                <w:szCs w:val="24"/>
              </w:rPr>
              <w:t>lifelong</w:t>
            </w:r>
            <w:r w:rsidR="00E704DD" w:rsidRPr="00DF62AB">
              <w:rPr>
                <w:rFonts w:eastAsia="新細明體"/>
                <w:color w:val="000000"/>
                <w:spacing w:val="0"/>
                <w:kern w:val="0"/>
                <w:szCs w:val="24"/>
              </w:rPr>
              <w:t xml:space="preserve"> </w:t>
            </w:r>
            <w:r w:rsidRPr="00DF62AB">
              <w:rPr>
                <w:rFonts w:eastAsia="新細明體"/>
                <w:color w:val="000000"/>
                <w:spacing w:val="0"/>
                <w:kern w:val="0"/>
                <w:szCs w:val="24"/>
              </w:rPr>
              <w:t>learning?</w:t>
            </w:r>
          </w:p>
          <w:p w14:paraId="2ADD8450" w14:textId="0DC096A1" w:rsidR="003217A8" w:rsidRPr="00DF62AB" w:rsidRDefault="003217A8" w:rsidP="000B694B">
            <w:pPr>
              <w:spacing w:before="40" w:after="40"/>
              <w:ind w:left="482"/>
              <w:jc w:val="both"/>
            </w:pPr>
            <w:r w:rsidRPr="00DF62AB">
              <w:t>(</w:t>
            </w:r>
            <w:r w:rsidR="0017121F" w:rsidRPr="00DF62AB">
              <w:t>The school’s perform</w:t>
            </w:r>
            <w:r w:rsidR="005713E0" w:rsidRPr="00DF62AB">
              <w:t xml:space="preserve">ance </w:t>
            </w:r>
            <w:r w:rsidR="00B0399E" w:rsidRPr="00DF62AB">
              <w:t xml:space="preserve">in this aspect </w:t>
            </w:r>
            <w:r w:rsidR="005713E0" w:rsidRPr="00DF62AB">
              <w:t>is primarily reflected in d</w:t>
            </w:r>
            <w:r w:rsidR="0017121F" w:rsidRPr="00DF62AB">
              <w:t xml:space="preserve">omains II and III of the PI.  </w:t>
            </w:r>
            <w:r w:rsidR="00E74F5C" w:rsidRPr="00E74F5C">
              <w:t xml:space="preserve">Schools could conduct a holistic review of their work and effectiveness in enriching students’ learning experiences, such as whether and how they are providing a broad and balanced curriculum, including life-wide learning activities, to broaden students’ horizons and develop their lifelong learning skills.  Schools could refer to the PI for the focus questions under 3.1 Curriculum </w:t>
            </w:r>
            <w:proofErr w:type="spellStart"/>
            <w:r w:rsidR="00E74F5C" w:rsidRPr="00E74F5C">
              <w:t>Organisation</w:t>
            </w:r>
            <w:proofErr w:type="spellEnd"/>
            <w:r w:rsidR="00E74F5C" w:rsidRPr="00E74F5C">
              <w:t>, 5.1 Support for Student Development, etc.</w:t>
            </w:r>
            <w:r w:rsidR="00B42300" w:rsidRPr="00DF62AB">
              <w:t>)</w:t>
            </w:r>
          </w:p>
          <w:p w14:paraId="62358598" w14:textId="77777777" w:rsidR="006A1CDE" w:rsidRPr="00DF62AB" w:rsidRDefault="006A1CDE" w:rsidP="000B694B">
            <w:pPr>
              <w:pStyle w:val="a7"/>
              <w:spacing w:before="0" w:after="0" w:line="240" w:lineRule="auto"/>
              <w:ind w:left="482"/>
              <w:rPr>
                <w:szCs w:val="24"/>
              </w:rPr>
            </w:pPr>
          </w:p>
          <w:p w14:paraId="0F29CD87" w14:textId="6917C8A4" w:rsidR="00E66378" w:rsidRPr="00DF62AB" w:rsidRDefault="00274AF2" w:rsidP="000B694B">
            <w:pPr>
              <w:pStyle w:val="a7"/>
              <w:numPr>
                <w:ilvl w:val="0"/>
                <w:numId w:val="13"/>
              </w:numPr>
              <w:spacing w:before="40" w:after="40" w:line="240" w:lineRule="auto"/>
              <w:rPr>
                <w:color w:val="000000"/>
                <w:kern w:val="0"/>
              </w:rPr>
            </w:pPr>
            <w:r w:rsidRPr="00DF62AB">
              <w:rPr>
                <w:rFonts w:eastAsia="新細明體"/>
                <w:color w:val="000000"/>
                <w:spacing w:val="0"/>
                <w:kern w:val="0"/>
                <w:szCs w:val="24"/>
              </w:rPr>
              <w:t>How good is my school in leading its continuous improvement and development</w:t>
            </w:r>
            <w:r w:rsidR="00005814" w:rsidRPr="00DF62AB">
              <w:rPr>
                <w:rFonts w:eastAsia="新細明體"/>
                <w:color w:val="000000"/>
                <w:spacing w:val="0"/>
                <w:kern w:val="0"/>
                <w:szCs w:val="24"/>
              </w:rPr>
              <w:t xml:space="preserve"> for students’ whole-person development and lifelong learning</w:t>
            </w:r>
            <w:r w:rsidRPr="00DF62AB">
              <w:rPr>
                <w:rFonts w:eastAsia="新細明體"/>
                <w:color w:val="000000"/>
                <w:spacing w:val="0"/>
                <w:kern w:val="0"/>
                <w:szCs w:val="24"/>
              </w:rPr>
              <w:t>?</w:t>
            </w:r>
          </w:p>
          <w:p w14:paraId="51BE6D10" w14:textId="7CE60300" w:rsidR="003217A8" w:rsidRPr="000B694B" w:rsidRDefault="003217A8" w:rsidP="000B694B">
            <w:pPr>
              <w:spacing w:before="40" w:after="40"/>
              <w:ind w:left="482"/>
              <w:jc w:val="both"/>
              <w:rPr>
                <w:rFonts w:ascii="新細明體" w:hAnsi="新細明體"/>
                <w:b/>
              </w:rPr>
            </w:pPr>
            <w:r w:rsidRPr="00DF62AB">
              <w:rPr>
                <w:rFonts w:cs="Helv"/>
                <w:color w:val="000000"/>
                <w:kern w:val="0"/>
              </w:rPr>
              <w:t>(</w:t>
            </w:r>
            <w:r w:rsidR="0017121F" w:rsidRPr="00DF62AB">
              <w:rPr>
                <w:rFonts w:cs="Helv"/>
                <w:color w:val="000000"/>
                <w:kern w:val="0"/>
              </w:rPr>
              <w:t>The school’s perform</w:t>
            </w:r>
            <w:r w:rsidR="005713E0" w:rsidRPr="00DF62AB">
              <w:rPr>
                <w:rFonts w:cs="Helv"/>
                <w:color w:val="000000"/>
                <w:kern w:val="0"/>
              </w:rPr>
              <w:t xml:space="preserve">ance </w:t>
            </w:r>
            <w:r w:rsidR="00B0399E" w:rsidRPr="00DF62AB">
              <w:rPr>
                <w:rFonts w:cs="Helv"/>
                <w:color w:val="000000"/>
                <w:kern w:val="0"/>
              </w:rPr>
              <w:t xml:space="preserve">in this aspect </w:t>
            </w:r>
            <w:r w:rsidR="005713E0" w:rsidRPr="00DF62AB">
              <w:rPr>
                <w:rFonts w:cs="Helv"/>
                <w:color w:val="000000"/>
                <w:kern w:val="0"/>
              </w:rPr>
              <w:t>is primarily reflected in d</w:t>
            </w:r>
            <w:r w:rsidR="0017121F" w:rsidRPr="00DF62AB">
              <w:rPr>
                <w:rFonts w:cs="Helv"/>
                <w:color w:val="000000"/>
                <w:kern w:val="0"/>
              </w:rPr>
              <w:t xml:space="preserve">omain I of the PI.  </w:t>
            </w:r>
            <w:r w:rsidR="00E74F5C" w:rsidRPr="00E74F5C">
              <w:rPr>
                <w:rFonts w:cs="Helv"/>
                <w:color w:val="000000"/>
                <w:kern w:val="0"/>
              </w:rPr>
              <w:t xml:space="preserve">Schools could review their performance in leading continuous improvement and development in terms of consensus building among stakeholders, professional leadership and development, deployment of human and financial resources, collaboration and support, etc.  They could also reflect on how to enhance the effectiveness of other domains of work through school management and </w:t>
            </w:r>
            <w:proofErr w:type="spellStart"/>
            <w:r w:rsidR="00E74F5C" w:rsidRPr="00E74F5C">
              <w:rPr>
                <w:rFonts w:cs="Helv"/>
                <w:color w:val="000000"/>
                <w:kern w:val="0"/>
              </w:rPr>
              <w:t>organisation</w:t>
            </w:r>
            <w:proofErr w:type="spellEnd"/>
            <w:r w:rsidR="00E74F5C" w:rsidRPr="00E74F5C">
              <w:rPr>
                <w:rFonts w:cs="Helv"/>
                <w:color w:val="000000"/>
                <w:kern w:val="0"/>
              </w:rPr>
              <w:t>.  Schools could refer to the PI for the focus questions under 1.1 Planning, 2.1 Leadership and Monitoring, etc.</w:t>
            </w:r>
            <w:r w:rsidRPr="00DF62AB">
              <w:rPr>
                <w:rFonts w:cs="Helv"/>
                <w:color w:val="000000"/>
                <w:kern w:val="0"/>
              </w:rPr>
              <w:t>)</w:t>
            </w:r>
          </w:p>
        </w:tc>
      </w:tr>
    </w:tbl>
    <w:p w14:paraId="32735834" w14:textId="4D9AA78B" w:rsidR="008507EA" w:rsidRPr="00DF62AB" w:rsidRDefault="00A4128F" w:rsidP="000B694B">
      <w:pPr>
        <w:pStyle w:val="1"/>
        <w:spacing w:before="0" w:line="360" w:lineRule="auto"/>
        <w:rPr>
          <w:rFonts w:ascii="新細明體" w:eastAsia="新細明體" w:hAnsi="新細明體"/>
          <w:b/>
          <w:bCs/>
          <w:spacing w:val="30"/>
          <w:sz w:val="28"/>
          <w:szCs w:val="28"/>
          <w:lang w:val="en-US" w:eastAsia="zh-HK"/>
        </w:rPr>
      </w:pPr>
      <w:r w:rsidRPr="00DF62AB">
        <w:rPr>
          <w:rFonts w:eastAsia="標楷體"/>
          <w:b/>
          <w:spacing w:val="0"/>
          <w:kern w:val="2"/>
          <w:sz w:val="28"/>
          <w:szCs w:val="28"/>
          <w:lang w:val="en-US"/>
        </w:rPr>
        <w:lastRenderedPageBreak/>
        <w:t xml:space="preserve">c. </w:t>
      </w:r>
      <w:r w:rsidR="00637414" w:rsidRPr="00DF62AB">
        <w:rPr>
          <w:rFonts w:eastAsia="標楷體"/>
          <w:b/>
          <w:spacing w:val="0"/>
          <w:kern w:val="2"/>
          <w:sz w:val="28"/>
          <w:szCs w:val="28"/>
          <w:lang w:val="en-US"/>
        </w:rPr>
        <w:t xml:space="preserve">How Can </w:t>
      </w:r>
      <w:r w:rsidR="001634D3" w:rsidRPr="00DF62AB">
        <w:rPr>
          <w:rFonts w:eastAsia="標楷體"/>
          <w:b/>
          <w:spacing w:val="0"/>
          <w:kern w:val="2"/>
          <w:sz w:val="28"/>
          <w:szCs w:val="28"/>
          <w:lang w:val="en-US"/>
        </w:rPr>
        <w:t xml:space="preserve">My </w:t>
      </w:r>
      <w:r w:rsidR="00274AF2" w:rsidRPr="00DF62AB">
        <w:rPr>
          <w:rFonts w:eastAsia="標楷體"/>
          <w:b/>
          <w:spacing w:val="0"/>
          <w:kern w:val="2"/>
          <w:sz w:val="28"/>
          <w:szCs w:val="28"/>
          <w:lang w:val="en-US"/>
        </w:rPr>
        <w:t>School B</w:t>
      </w:r>
      <w:r w:rsidR="00637414" w:rsidRPr="00DF62AB">
        <w:rPr>
          <w:rFonts w:eastAsia="標楷體"/>
          <w:b/>
          <w:spacing w:val="0"/>
          <w:kern w:val="2"/>
          <w:sz w:val="28"/>
          <w:szCs w:val="28"/>
          <w:lang w:val="en-US"/>
        </w:rPr>
        <w:t>e Better</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E66378" w:rsidRPr="000B694B" w14:paraId="58CF3C28" w14:textId="77777777" w:rsidTr="000B694B">
        <w:trPr>
          <w:trHeight w:val="8258"/>
        </w:trPr>
        <w:tc>
          <w:tcPr>
            <w:tcW w:w="14596" w:type="dxa"/>
            <w:shd w:val="clear" w:color="auto" w:fill="auto"/>
          </w:tcPr>
          <w:p w14:paraId="0E0B9697" w14:textId="6EEB8380" w:rsidR="00E01968" w:rsidRPr="00DF62AB" w:rsidRDefault="000C5354" w:rsidP="000B694B">
            <w:pPr>
              <w:pStyle w:val="a7"/>
              <w:spacing w:before="40" w:after="40" w:line="240" w:lineRule="auto"/>
              <w:ind w:left="0"/>
              <w:rPr>
                <w:rFonts w:eastAsia="新細明體"/>
                <w:color w:val="000000"/>
                <w:spacing w:val="0"/>
                <w:kern w:val="0"/>
                <w:szCs w:val="24"/>
              </w:rPr>
            </w:pPr>
            <w:r w:rsidRPr="00DF62AB">
              <w:rPr>
                <w:rFonts w:eastAsia="新細明體" w:cs="Helv"/>
                <w:color w:val="000000"/>
                <w:spacing w:val="0"/>
                <w:kern w:val="0"/>
                <w:szCs w:val="24"/>
              </w:rPr>
              <w:t xml:space="preserve">Building on </w:t>
            </w:r>
            <w:r w:rsidR="000025D1" w:rsidRPr="00DF62AB">
              <w:rPr>
                <w:rFonts w:eastAsia="新細明體" w:cs="Helv"/>
                <w:color w:val="000000"/>
                <w:spacing w:val="0"/>
                <w:kern w:val="0"/>
                <w:szCs w:val="24"/>
              </w:rPr>
              <w:t xml:space="preserve">the </w:t>
            </w:r>
            <w:r w:rsidR="00941230" w:rsidRPr="00DF62AB">
              <w:rPr>
                <w:rFonts w:eastAsia="新細明體" w:cs="Helv"/>
                <w:color w:val="000000"/>
                <w:spacing w:val="0"/>
                <w:kern w:val="0"/>
                <w:szCs w:val="24"/>
              </w:rPr>
              <w:t>reflection</w:t>
            </w:r>
            <w:r w:rsidR="00FF261A" w:rsidRPr="00DF62AB">
              <w:rPr>
                <w:rFonts w:eastAsia="新細明體" w:cs="Helv"/>
                <w:color w:val="000000"/>
                <w:spacing w:val="0"/>
                <w:kern w:val="0"/>
                <w:szCs w:val="24"/>
              </w:rPr>
              <w:t xml:space="preserve"> in</w:t>
            </w:r>
            <w:r w:rsidR="000025D1" w:rsidRPr="00DF62AB">
              <w:rPr>
                <w:rFonts w:eastAsia="新細明體" w:cs="Helv"/>
                <w:color w:val="000000"/>
                <w:spacing w:val="0"/>
                <w:kern w:val="0"/>
                <w:szCs w:val="24"/>
              </w:rPr>
              <w:t xml:space="preserve"> the previous part</w:t>
            </w:r>
            <w:r w:rsidR="00FF261A" w:rsidRPr="00DF62AB">
              <w:rPr>
                <w:rFonts w:eastAsia="新細明體" w:cs="Helv"/>
                <w:color w:val="000000"/>
                <w:spacing w:val="0"/>
                <w:kern w:val="0"/>
                <w:szCs w:val="24"/>
              </w:rPr>
              <w:t xml:space="preserve"> (4b)</w:t>
            </w:r>
            <w:r w:rsidR="00941230" w:rsidRPr="00DF62AB">
              <w:rPr>
                <w:rFonts w:eastAsia="新細明體" w:cs="Helv"/>
                <w:color w:val="000000"/>
                <w:spacing w:val="0"/>
                <w:kern w:val="0"/>
                <w:szCs w:val="24"/>
              </w:rPr>
              <w:t xml:space="preserve">, schools could further consider how they can do better in helping students achieve the seven learning goals </w:t>
            </w:r>
            <w:r w:rsidR="00B516A0" w:rsidRPr="00DF62AB">
              <w:rPr>
                <w:rFonts w:eastAsia="新細明體" w:cs="Helv"/>
                <w:color w:val="000000"/>
                <w:spacing w:val="0"/>
                <w:kern w:val="0"/>
                <w:szCs w:val="24"/>
              </w:rPr>
              <w:t>based on students’ needs and the school’s capacity for continuous improvement and development when setting out development priorities</w:t>
            </w:r>
            <w:r w:rsidR="00941230" w:rsidRPr="00DF62AB">
              <w:rPr>
                <w:rFonts w:eastAsia="新細明體" w:cs="Helv"/>
                <w:color w:val="000000"/>
                <w:spacing w:val="0"/>
                <w:kern w:val="0"/>
                <w:szCs w:val="24"/>
              </w:rPr>
              <w:t xml:space="preserve">. </w:t>
            </w:r>
            <w:r w:rsidR="00941230" w:rsidRPr="00DF62AB">
              <w:rPr>
                <w:rFonts w:eastAsia="新細明體"/>
                <w:b/>
                <w:color w:val="000000"/>
                <w:spacing w:val="0"/>
                <w:kern w:val="0"/>
                <w:szCs w:val="24"/>
              </w:rPr>
              <w:t xml:space="preserve">For details, please refer to paragraph 3.3.1(b) </w:t>
            </w:r>
            <w:r w:rsidR="0091248B" w:rsidRPr="00DF62AB">
              <w:rPr>
                <w:rFonts w:eastAsia="新細明體"/>
                <w:b/>
                <w:color w:val="000000"/>
                <w:spacing w:val="0"/>
                <w:kern w:val="0"/>
                <w:szCs w:val="24"/>
              </w:rPr>
              <w:t xml:space="preserve">and the appendix </w:t>
            </w:r>
            <w:r w:rsidR="00941230" w:rsidRPr="00DF62AB">
              <w:rPr>
                <w:rFonts w:eastAsia="新細明體"/>
                <w:b/>
                <w:color w:val="000000"/>
                <w:spacing w:val="0"/>
                <w:kern w:val="0"/>
                <w:szCs w:val="24"/>
              </w:rPr>
              <w:t xml:space="preserve">of the </w:t>
            </w:r>
            <w:r w:rsidR="007124F0" w:rsidRPr="00DF62AB">
              <w:rPr>
                <w:rFonts w:eastAsia="新細明體"/>
                <w:b/>
                <w:color w:val="000000"/>
                <w:spacing w:val="0"/>
                <w:kern w:val="0"/>
                <w:szCs w:val="24"/>
              </w:rPr>
              <w:t>related compilation g</w:t>
            </w:r>
            <w:r w:rsidR="00941230" w:rsidRPr="00DF62AB">
              <w:rPr>
                <w:rFonts w:eastAsia="新細明體"/>
                <w:b/>
                <w:color w:val="000000"/>
                <w:spacing w:val="0"/>
                <w:kern w:val="0"/>
                <w:szCs w:val="24"/>
              </w:rPr>
              <w:t>uidelines.</w:t>
            </w:r>
          </w:p>
          <w:p w14:paraId="74E3CB65" w14:textId="77777777" w:rsidR="00985C48" w:rsidRPr="00DF62AB" w:rsidRDefault="00985C48" w:rsidP="000B694B">
            <w:pPr>
              <w:pStyle w:val="a7"/>
              <w:spacing w:before="40" w:after="40" w:line="240" w:lineRule="auto"/>
              <w:ind w:left="0"/>
              <w:rPr>
                <w:rFonts w:eastAsia="新細明體" w:cs="Helv"/>
                <w:color w:val="000000"/>
                <w:spacing w:val="0"/>
                <w:kern w:val="0"/>
                <w:szCs w:val="24"/>
              </w:rPr>
            </w:pPr>
          </w:p>
          <w:p w14:paraId="6D9CCE35" w14:textId="77777777" w:rsidR="00C011F2" w:rsidRPr="00DF62AB" w:rsidRDefault="00C011F2" w:rsidP="000B694B">
            <w:pPr>
              <w:pStyle w:val="a7"/>
              <w:numPr>
                <w:ilvl w:val="0"/>
                <w:numId w:val="6"/>
              </w:numPr>
              <w:spacing w:before="40" w:after="40" w:line="240" w:lineRule="auto"/>
              <w:rPr>
                <w:rFonts w:eastAsia="新細明體"/>
                <w:spacing w:val="0"/>
                <w:szCs w:val="24"/>
                <w:lang w:eastAsia="zh-HK"/>
              </w:rPr>
            </w:pPr>
            <w:r w:rsidRPr="00DF62AB">
              <w:rPr>
                <w:rFonts w:eastAsia="新細明體"/>
                <w:spacing w:val="0"/>
                <w:szCs w:val="24"/>
                <w:lang w:eastAsia="zh-HK"/>
              </w:rPr>
              <w:t>What are my students’ needs?</w:t>
            </w:r>
          </w:p>
          <w:p w14:paraId="339FBFAA" w14:textId="1CF11D2D" w:rsidR="00941230" w:rsidRPr="00DF62AB" w:rsidRDefault="00FF261A" w:rsidP="000B694B">
            <w:pPr>
              <w:pStyle w:val="a7"/>
              <w:spacing w:before="40" w:after="40" w:line="240" w:lineRule="auto"/>
              <w:ind w:left="480"/>
              <w:rPr>
                <w:rFonts w:eastAsia="新細明體"/>
                <w:spacing w:val="0"/>
                <w:szCs w:val="24"/>
              </w:rPr>
            </w:pPr>
            <w:r w:rsidRPr="00DF62AB">
              <w:rPr>
                <w:rFonts w:eastAsia="新細明體"/>
                <w:spacing w:val="0"/>
                <w:szCs w:val="24"/>
              </w:rPr>
              <w:t xml:space="preserve">(Schools could consolidate the reflections on the first question in the previous </w:t>
            </w:r>
            <w:r w:rsidR="000025D1" w:rsidRPr="00DF62AB">
              <w:rPr>
                <w:rFonts w:eastAsia="新細明體"/>
                <w:spacing w:val="0"/>
                <w:szCs w:val="24"/>
              </w:rPr>
              <w:t>part (4b)</w:t>
            </w:r>
            <w:r w:rsidRPr="00DF62AB">
              <w:rPr>
                <w:rFonts w:eastAsia="新細明體"/>
                <w:spacing w:val="0"/>
                <w:szCs w:val="24"/>
              </w:rPr>
              <w:t xml:space="preserve"> –</w:t>
            </w:r>
            <w:r w:rsidR="009E07A0">
              <w:rPr>
                <w:rFonts w:eastAsia="新細明體"/>
                <w:spacing w:val="0"/>
                <w:szCs w:val="24"/>
              </w:rPr>
              <w:t xml:space="preserve"> </w:t>
            </w:r>
            <w:r w:rsidR="009E07A0" w:rsidRPr="009E07A0">
              <w:rPr>
                <w:rFonts w:eastAsia="新細明體"/>
                <w:spacing w:val="0"/>
                <w:szCs w:val="24"/>
              </w:rPr>
              <w:t>students’ performance in achieving the seven learning goals, and reflect on the areas that can be further promoted for the whole-person development of students in light of their interests, abilities, learning and developmental needs at different key stages.</w:t>
            </w:r>
            <w:r w:rsidRPr="00DF62AB">
              <w:rPr>
                <w:rFonts w:eastAsia="新細明體"/>
                <w:spacing w:val="0"/>
                <w:szCs w:val="24"/>
              </w:rPr>
              <w:t>)</w:t>
            </w:r>
          </w:p>
          <w:p w14:paraId="3D96892F" w14:textId="77777777" w:rsidR="002873DC" w:rsidRPr="00DF62AB" w:rsidRDefault="002873DC" w:rsidP="000B694B">
            <w:pPr>
              <w:pStyle w:val="a7"/>
              <w:spacing w:before="40" w:after="40" w:line="240" w:lineRule="auto"/>
              <w:ind w:left="480"/>
              <w:rPr>
                <w:rFonts w:eastAsia="新細明體"/>
                <w:spacing w:val="0"/>
                <w:szCs w:val="24"/>
              </w:rPr>
            </w:pPr>
          </w:p>
          <w:p w14:paraId="1288B2B4" w14:textId="77777777" w:rsidR="00941230" w:rsidRPr="00DF62AB" w:rsidRDefault="00C011F2" w:rsidP="000B694B">
            <w:pPr>
              <w:pStyle w:val="a7"/>
              <w:numPr>
                <w:ilvl w:val="0"/>
                <w:numId w:val="6"/>
              </w:numPr>
              <w:spacing w:before="40" w:after="40" w:line="240" w:lineRule="auto"/>
              <w:rPr>
                <w:rFonts w:eastAsia="新細明體"/>
                <w:spacing w:val="0"/>
                <w:szCs w:val="24"/>
                <w:lang w:eastAsia="zh-HK"/>
              </w:rPr>
            </w:pPr>
            <w:r w:rsidRPr="00DF62AB">
              <w:rPr>
                <w:rFonts w:eastAsia="新細明體"/>
                <w:spacing w:val="0"/>
                <w:szCs w:val="24"/>
                <w:lang w:eastAsia="zh-HK"/>
              </w:rPr>
              <w:t>What is my school’s capacity for continuous improvement and development?</w:t>
            </w:r>
          </w:p>
          <w:p w14:paraId="213C63FB" w14:textId="3A0F3380" w:rsidR="00941230" w:rsidRPr="00DF62AB" w:rsidRDefault="00FF261A" w:rsidP="000B694B">
            <w:pPr>
              <w:pStyle w:val="a7"/>
              <w:spacing w:before="40" w:after="40" w:line="240" w:lineRule="auto"/>
              <w:ind w:left="480"/>
              <w:rPr>
                <w:rFonts w:eastAsia="新細明體"/>
                <w:spacing w:val="0"/>
                <w:szCs w:val="24"/>
              </w:rPr>
            </w:pPr>
            <w:r w:rsidRPr="00DF62AB">
              <w:rPr>
                <w:rFonts w:eastAsia="新細明體"/>
                <w:spacing w:val="0"/>
                <w:szCs w:val="24"/>
              </w:rPr>
              <w:t xml:space="preserve">(Schools could consolidate the reflections on the second and third questions in the previous </w:t>
            </w:r>
            <w:r w:rsidR="000025D1" w:rsidRPr="00DF62AB">
              <w:rPr>
                <w:rFonts w:eastAsia="新細明體"/>
                <w:spacing w:val="0"/>
                <w:szCs w:val="24"/>
              </w:rPr>
              <w:t>part (4b)</w:t>
            </w:r>
            <w:r w:rsidRPr="00DF62AB">
              <w:rPr>
                <w:rFonts w:eastAsia="新細明體"/>
                <w:spacing w:val="0"/>
                <w:szCs w:val="24"/>
              </w:rPr>
              <w:t xml:space="preserve"> –</w:t>
            </w:r>
            <w:r w:rsidR="002A0E55">
              <w:rPr>
                <w:rFonts w:eastAsia="新細明體"/>
                <w:spacing w:val="0"/>
                <w:szCs w:val="24"/>
              </w:rPr>
              <w:t xml:space="preserve"> </w:t>
            </w:r>
            <w:r w:rsidR="00452AEE" w:rsidRPr="00452AEE">
              <w:rPr>
                <w:rFonts w:eastAsia="新細明體"/>
                <w:spacing w:val="0"/>
                <w:szCs w:val="24"/>
              </w:rPr>
              <w:t>schools’ enrichment of students’ learning experiences and their leadership in fostering continuous improvement and development –, and consider their own strengths and areas for further improvement, such as SSE effectiveness, professional capacity of and consensus among teaching staff, support of parents as well as human and financial resources available, so as to strengthen their professional leadership and enhance their capacity for continuous improvement and development with a view to promoting the effectiveness of learning and teaching.</w:t>
            </w:r>
            <w:r w:rsidRPr="00DF62AB">
              <w:rPr>
                <w:rFonts w:eastAsia="新細明體"/>
                <w:spacing w:val="0"/>
                <w:szCs w:val="24"/>
              </w:rPr>
              <w:t>)</w:t>
            </w:r>
          </w:p>
          <w:p w14:paraId="47F44F8D" w14:textId="77777777" w:rsidR="002873DC" w:rsidRPr="00DF62AB" w:rsidRDefault="002873DC" w:rsidP="000B694B">
            <w:pPr>
              <w:pStyle w:val="a7"/>
              <w:spacing w:before="40" w:after="40" w:line="240" w:lineRule="auto"/>
              <w:ind w:left="480"/>
              <w:rPr>
                <w:rFonts w:eastAsia="新細明體"/>
                <w:spacing w:val="0"/>
                <w:szCs w:val="24"/>
              </w:rPr>
            </w:pPr>
          </w:p>
          <w:p w14:paraId="24D45DB1" w14:textId="77777777" w:rsidR="00941230" w:rsidRPr="00DF62AB" w:rsidRDefault="00C011F2" w:rsidP="000B694B">
            <w:pPr>
              <w:pStyle w:val="a7"/>
              <w:numPr>
                <w:ilvl w:val="0"/>
                <w:numId w:val="6"/>
              </w:numPr>
              <w:spacing w:before="40" w:after="40" w:line="240" w:lineRule="auto"/>
              <w:rPr>
                <w:rFonts w:eastAsia="新細明體"/>
                <w:spacing w:val="0"/>
                <w:szCs w:val="24"/>
                <w:lang w:eastAsia="zh-HK"/>
              </w:rPr>
            </w:pPr>
            <w:r w:rsidRPr="00DF62AB">
              <w:rPr>
                <w:rFonts w:eastAsia="新細明體"/>
                <w:spacing w:val="0"/>
                <w:szCs w:val="24"/>
                <w:lang w:eastAsia="zh-HK"/>
              </w:rPr>
              <w:t xml:space="preserve">What are the development priorities of my school for enhancing </w:t>
            </w:r>
            <w:r w:rsidR="00E704DD" w:rsidRPr="00DF62AB">
              <w:rPr>
                <w:rFonts w:eastAsia="新細明體"/>
                <w:spacing w:val="0"/>
                <w:szCs w:val="24"/>
                <w:lang w:eastAsia="zh-HK"/>
              </w:rPr>
              <w:t xml:space="preserve">the whole-person development </w:t>
            </w:r>
            <w:r w:rsidR="00F1198D" w:rsidRPr="00DF62AB">
              <w:rPr>
                <w:rFonts w:eastAsia="新細明體"/>
                <w:spacing w:val="0"/>
                <w:szCs w:val="24"/>
                <w:lang w:eastAsia="zh-HK"/>
              </w:rPr>
              <w:t xml:space="preserve">and </w:t>
            </w:r>
            <w:r w:rsidRPr="00DF62AB">
              <w:rPr>
                <w:rFonts w:eastAsia="新細明體"/>
                <w:spacing w:val="0"/>
                <w:szCs w:val="24"/>
                <w:lang w:eastAsia="zh-HK"/>
              </w:rPr>
              <w:t>lifelong</w:t>
            </w:r>
            <w:r w:rsidR="00E704DD" w:rsidRPr="00DF62AB">
              <w:rPr>
                <w:rFonts w:eastAsia="新細明體"/>
                <w:spacing w:val="0"/>
                <w:szCs w:val="24"/>
                <w:lang w:eastAsia="zh-HK"/>
              </w:rPr>
              <w:t xml:space="preserve"> </w:t>
            </w:r>
            <w:r w:rsidRPr="00DF62AB">
              <w:rPr>
                <w:rFonts w:eastAsia="新細明體"/>
                <w:spacing w:val="0"/>
                <w:szCs w:val="24"/>
                <w:lang w:eastAsia="zh-HK"/>
              </w:rPr>
              <w:t>learning of my students?</w:t>
            </w:r>
          </w:p>
          <w:p w14:paraId="021B0A0C" w14:textId="5E52E7B8" w:rsidR="00941230" w:rsidRPr="000B694B" w:rsidRDefault="00FF261A" w:rsidP="000B694B">
            <w:pPr>
              <w:pStyle w:val="a7"/>
              <w:spacing w:before="40" w:after="40" w:line="240" w:lineRule="auto"/>
              <w:ind w:left="480"/>
              <w:rPr>
                <w:rFonts w:eastAsia="新細明體"/>
                <w:spacing w:val="0"/>
                <w:szCs w:val="24"/>
              </w:rPr>
            </w:pPr>
            <w:r w:rsidRPr="00DF62AB">
              <w:rPr>
                <w:rFonts w:eastAsia="新細明體"/>
                <w:spacing w:val="0"/>
                <w:szCs w:val="24"/>
              </w:rPr>
              <w:t xml:space="preserve">(Schools could consolidate the reflections on the first two questions in this </w:t>
            </w:r>
            <w:r w:rsidR="006B5C43" w:rsidRPr="00DF62AB">
              <w:rPr>
                <w:rFonts w:eastAsia="新細明體"/>
                <w:spacing w:val="0"/>
                <w:szCs w:val="24"/>
              </w:rPr>
              <w:t>part</w:t>
            </w:r>
            <w:r w:rsidRPr="00DF62AB">
              <w:rPr>
                <w:rFonts w:eastAsia="新細明體"/>
                <w:spacing w:val="0"/>
                <w:szCs w:val="24"/>
              </w:rPr>
              <w:t xml:space="preserve"> –</w:t>
            </w:r>
            <w:r w:rsidR="00452AEE">
              <w:rPr>
                <w:rFonts w:eastAsia="新細明體"/>
                <w:spacing w:val="0"/>
                <w:szCs w:val="24"/>
              </w:rPr>
              <w:t xml:space="preserve"> </w:t>
            </w:r>
            <w:r w:rsidR="00452AEE" w:rsidRPr="00452AEE">
              <w:rPr>
                <w:rFonts w:eastAsia="新細明體"/>
                <w:spacing w:val="0"/>
                <w:szCs w:val="24"/>
              </w:rPr>
              <w:t xml:space="preserve">students’ needs and school’s capacity for continuous improvement and development –, and deliberate how to </w:t>
            </w:r>
            <w:proofErr w:type="spellStart"/>
            <w:r w:rsidR="00452AEE" w:rsidRPr="00452AEE">
              <w:rPr>
                <w:rFonts w:eastAsia="新細明體"/>
                <w:spacing w:val="0"/>
                <w:szCs w:val="24"/>
              </w:rPr>
              <w:t>optimise</w:t>
            </w:r>
            <w:proofErr w:type="spellEnd"/>
            <w:r w:rsidR="00452AEE" w:rsidRPr="00452AEE">
              <w:rPr>
                <w:rFonts w:eastAsia="新細明體"/>
                <w:spacing w:val="0"/>
                <w:szCs w:val="24"/>
              </w:rPr>
              <w:t xml:space="preserve"> the school’s capacity to foster the whole-person development of students as well as formulate the key focuses of work in the next school development cycle.</w:t>
            </w:r>
            <w:r w:rsidRPr="00DF62AB">
              <w:rPr>
                <w:rFonts w:eastAsia="新細明體"/>
                <w:spacing w:val="0"/>
                <w:szCs w:val="24"/>
              </w:rPr>
              <w:t>)</w:t>
            </w:r>
          </w:p>
          <w:p w14:paraId="2C3DC585" w14:textId="77777777" w:rsidR="00C011F2" w:rsidRPr="000B694B" w:rsidRDefault="00C011F2" w:rsidP="00C011F2">
            <w:pPr>
              <w:pStyle w:val="a7"/>
              <w:spacing w:before="40" w:after="40"/>
              <w:ind w:left="0"/>
              <w:rPr>
                <w:rFonts w:ascii="新細明體" w:eastAsia="新細明體" w:hAnsi="新細明體"/>
                <w:spacing w:val="0"/>
                <w:sz w:val="28"/>
                <w:szCs w:val="28"/>
                <w:lang w:eastAsia="zh-HK"/>
              </w:rPr>
            </w:pPr>
          </w:p>
        </w:tc>
      </w:tr>
    </w:tbl>
    <w:p w14:paraId="4FDFFEBF" w14:textId="77777777" w:rsidR="00E11CBC" w:rsidRPr="000B694B" w:rsidRDefault="00E11CBC" w:rsidP="007759BB">
      <w:pPr>
        <w:spacing w:beforeLines="50" w:before="120"/>
        <w:rPr>
          <w:b/>
          <w:bCs/>
          <w:spacing w:val="30"/>
          <w:kern w:val="0"/>
          <w:sz w:val="28"/>
          <w:szCs w:val="28"/>
        </w:rPr>
      </w:pPr>
    </w:p>
    <w:p w14:paraId="2143B741" w14:textId="366B5D1D" w:rsidR="007759BB" w:rsidRPr="000B694B" w:rsidRDefault="00C011F2" w:rsidP="007759BB">
      <w:pPr>
        <w:spacing w:beforeLines="50" w:before="120"/>
        <w:rPr>
          <w:b/>
          <w:spacing w:val="30"/>
          <w:sz w:val="28"/>
          <w:szCs w:val="28"/>
          <w:lang w:eastAsia="zh-HK"/>
        </w:rPr>
      </w:pPr>
      <w:r w:rsidRPr="000B694B">
        <w:rPr>
          <w:b/>
          <w:bCs/>
          <w:spacing w:val="30"/>
          <w:kern w:val="0"/>
          <w:sz w:val="28"/>
          <w:szCs w:val="28"/>
        </w:rPr>
        <w:lastRenderedPageBreak/>
        <w:t>5</w:t>
      </w:r>
      <w:r w:rsidR="00616EB9" w:rsidRPr="000B694B">
        <w:rPr>
          <w:b/>
          <w:bCs/>
          <w:spacing w:val="30"/>
          <w:kern w:val="0"/>
          <w:sz w:val="28"/>
          <w:szCs w:val="28"/>
        </w:rPr>
        <w:t>.</w:t>
      </w:r>
      <w:r w:rsidR="00616EB9" w:rsidRPr="000B694B">
        <w:rPr>
          <w:rFonts w:hint="eastAsia"/>
          <w:b/>
          <w:spacing w:val="30"/>
          <w:sz w:val="28"/>
          <w:szCs w:val="28"/>
          <w:lang w:eastAsia="zh-HK"/>
        </w:rPr>
        <w:t xml:space="preserve"> </w:t>
      </w:r>
      <w:r w:rsidR="007759BB" w:rsidRPr="000B694B">
        <w:rPr>
          <w:rFonts w:eastAsia="標楷體"/>
          <w:b/>
          <w:sz w:val="28"/>
          <w:szCs w:val="28"/>
        </w:rPr>
        <w:t xml:space="preserve">Major Concerns of </w:t>
      </w:r>
      <w:r w:rsidR="007C4C62" w:rsidRPr="000B694B">
        <w:rPr>
          <w:rFonts w:eastAsia="標楷體"/>
          <w:b/>
          <w:sz w:val="28"/>
          <w:szCs w:val="28"/>
        </w:rPr>
        <w:t xml:space="preserve">the </w:t>
      </w:r>
      <w:r w:rsidR="00E66378" w:rsidRPr="000B694B">
        <w:rPr>
          <w:b/>
          <w:spacing w:val="30"/>
          <w:sz w:val="28"/>
          <w:szCs w:val="28"/>
          <w:lang w:eastAsia="zh-HK"/>
        </w:rPr>
        <w:t>20xx/xx – 20xx/xx</w:t>
      </w:r>
      <w:r w:rsidR="007759BB" w:rsidRPr="000B694B">
        <w:rPr>
          <w:b/>
          <w:spacing w:val="30"/>
          <w:sz w:val="28"/>
          <w:szCs w:val="28"/>
          <w:lang w:eastAsia="zh-HK"/>
        </w:rPr>
        <w:t xml:space="preserve"> </w:t>
      </w:r>
      <w:r w:rsidR="004C09C0" w:rsidRPr="000B694B">
        <w:rPr>
          <w:b/>
          <w:spacing w:val="30"/>
          <w:sz w:val="28"/>
          <w:szCs w:val="28"/>
          <w:lang w:eastAsia="zh-HK"/>
        </w:rPr>
        <w:t xml:space="preserve">School </w:t>
      </w:r>
      <w:r w:rsidR="007759BB" w:rsidRPr="000B694B">
        <w:rPr>
          <w:rFonts w:eastAsia="標楷體"/>
          <w:b/>
          <w:sz w:val="28"/>
          <w:szCs w:val="28"/>
        </w:rPr>
        <w:t>Development Cycle</w:t>
      </w:r>
    </w:p>
    <w:p w14:paraId="3DDA0198" w14:textId="77777777" w:rsidR="008507EA" w:rsidRPr="000B694B" w:rsidRDefault="004C09C0" w:rsidP="007759BB">
      <w:pPr>
        <w:numPr>
          <w:ilvl w:val="0"/>
          <w:numId w:val="12"/>
        </w:numPr>
        <w:spacing w:beforeLines="50" w:before="120"/>
        <w:rPr>
          <w:rFonts w:ascii="新細明體" w:hAnsi="新細明體"/>
          <w:bCs/>
          <w:lang w:eastAsia="zh-HK"/>
        </w:rPr>
      </w:pPr>
      <w:r w:rsidRPr="000B694B">
        <w:rPr>
          <w:rFonts w:eastAsia="標楷體"/>
          <w:bCs/>
          <w:sz w:val="28"/>
          <w:szCs w:val="32"/>
        </w:rPr>
        <w:t>Based on</w:t>
      </w:r>
      <w:r w:rsidR="007759BB" w:rsidRPr="000B694B">
        <w:rPr>
          <w:rFonts w:eastAsia="標楷體"/>
          <w:bCs/>
          <w:sz w:val="28"/>
          <w:szCs w:val="32"/>
        </w:rPr>
        <w:t xml:space="preserve"> the </w:t>
      </w:r>
      <w:r w:rsidR="007C4C62" w:rsidRPr="000B694B">
        <w:rPr>
          <w:rFonts w:eastAsia="標楷體"/>
          <w:bCs/>
          <w:sz w:val="28"/>
          <w:szCs w:val="32"/>
        </w:rPr>
        <w:t xml:space="preserve">above </w:t>
      </w:r>
      <w:r w:rsidRPr="000B694B">
        <w:rPr>
          <w:rFonts w:eastAsia="標楷體"/>
          <w:bCs/>
          <w:sz w:val="28"/>
          <w:szCs w:val="32"/>
        </w:rPr>
        <w:t>holistic r</w:t>
      </w:r>
      <w:r w:rsidR="007759BB" w:rsidRPr="000B694B">
        <w:rPr>
          <w:rFonts w:eastAsia="標楷體"/>
          <w:bCs/>
          <w:sz w:val="28"/>
          <w:szCs w:val="32"/>
        </w:rPr>
        <w:t>eview</w:t>
      </w:r>
      <w:r w:rsidR="00854AD2" w:rsidRPr="000B694B">
        <w:rPr>
          <w:rFonts w:eastAsia="標楷體"/>
          <w:bCs/>
          <w:sz w:val="28"/>
          <w:szCs w:val="32"/>
        </w:rPr>
        <w:t xml:space="preserve"> of school performance</w:t>
      </w:r>
      <w:r w:rsidR="007759BB" w:rsidRPr="000B694B">
        <w:rPr>
          <w:rFonts w:eastAsia="標楷體"/>
          <w:bCs/>
          <w:sz w:val="28"/>
          <w:szCs w:val="32"/>
        </w:rPr>
        <w:t xml:space="preserve">, </w:t>
      </w:r>
      <w:r w:rsidR="00E01968" w:rsidRPr="000B694B">
        <w:rPr>
          <w:rFonts w:eastAsia="標楷體"/>
          <w:bCs/>
          <w:sz w:val="28"/>
          <w:szCs w:val="32"/>
        </w:rPr>
        <w:t>the major concerns</w:t>
      </w:r>
      <w:r w:rsidR="00D0192E" w:rsidRPr="000B694B">
        <w:rPr>
          <w:rFonts w:eastAsia="標楷體"/>
          <w:bCs/>
          <w:sz w:val="28"/>
          <w:szCs w:val="32"/>
        </w:rPr>
        <w:t xml:space="preserve"> in order of priority are: </w:t>
      </w:r>
      <w:r w:rsidR="00D0192E" w:rsidRPr="000B694B">
        <w:rPr>
          <w:rFonts w:ascii="新細明體" w:hAnsi="新細明體"/>
          <w:bCs/>
          <w:lang w:eastAsia="zh-HK"/>
        </w:rPr>
        <w:t xml:space="preserve"> </w:t>
      </w:r>
    </w:p>
    <w:p w14:paraId="6F7BFAE9" w14:textId="77777777" w:rsidR="00402A9B" w:rsidRPr="000B694B" w:rsidRDefault="00402A9B" w:rsidP="00402A9B">
      <w:pPr>
        <w:spacing w:beforeLines="50" w:before="120"/>
        <w:rPr>
          <w:rFonts w:ascii="新細明體" w:hAnsi="新細明體"/>
          <w:lang w:eastAsia="zh-HK"/>
        </w:rPr>
      </w:pPr>
    </w:p>
    <w:p w14:paraId="02559C8F" w14:textId="77777777" w:rsidR="00F4419D" w:rsidRPr="000B694B" w:rsidRDefault="00F4419D" w:rsidP="00C32200">
      <w:pPr>
        <w:numPr>
          <w:ilvl w:val="0"/>
          <w:numId w:val="3"/>
        </w:numPr>
        <w:adjustRightInd w:val="0"/>
        <w:snapToGrid w:val="0"/>
        <w:spacing w:line="360" w:lineRule="auto"/>
        <w:ind w:left="482" w:firstLine="85"/>
        <w:jc w:val="both"/>
        <w:textAlignment w:val="baseline"/>
        <w:rPr>
          <w:rFonts w:ascii="新細明體" w:hAnsi="新細明體"/>
        </w:rPr>
      </w:pPr>
    </w:p>
    <w:p w14:paraId="2963BA3F" w14:textId="77777777" w:rsidR="00F4419D" w:rsidRPr="000B694B" w:rsidRDefault="00F4419D" w:rsidP="00C32200">
      <w:pPr>
        <w:numPr>
          <w:ilvl w:val="0"/>
          <w:numId w:val="3"/>
        </w:numPr>
        <w:adjustRightInd w:val="0"/>
        <w:snapToGrid w:val="0"/>
        <w:spacing w:line="360" w:lineRule="auto"/>
        <w:ind w:left="482" w:firstLine="85"/>
        <w:jc w:val="both"/>
        <w:textAlignment w:val="baseline"/>
        <w:rPr>
          <w:rFonts w:ascii="新細明體" w:hAnsi="新細明體"/>
          <w:spacing w:val="20"/>
          <w:sz w:val="28"/>
        </w:rPr>
      </w:pPr>
    </w:p>
    <w:p w14:paraId="71ECC160" w14:textId="77777777" w:rsidR="00F4419D" w:rsidRPr="000B694B" w:rsidRDefault="00F4419D" w:rsidP="00C32200">
      <w:pPr>
        <w:numPr>
          <w:ilvl w:val="0"/>
          <w:numId w:val="3"/>
        </w:numPr>
        <w:adjustRightInd w:val="0"/>
        <w:snapToGrid w:val="0"/>
        <w:spacing w:line="360" w:lineRule="auto"/>
        <w:ind w:left="482" w:firstLine="85"/>
        <w:jc w:val="both"/>
        <w:textAlignment w:val="baseline"/>
        <w:rPr>
          <w:rFonts w:ascii="新細明體" w:hAnsi="新細明體"/>
          <w:spacing w:val="20"/>
          <w:sz w:val="28"/>
        </w:rPr>
      </w:pPr>
    </w:p>
    <w:p w14:paraId="22C38374" w14:textId="77777777" w:rsidR="00F4419D" w:rsidRPr="000B694B" w:rsidRDefault="003431BD" w:rsidP="00F4419D">
      <w:pPr>
        <w:spacing w:before="120" w:after="120"/>
        <w:jc w:val="center"/>
        <w:rPr>
          <w:rFonts w:eastAsia="標楷體"/>
          <w:b/>
          <w:spacing w:val="30"/>
          <w:sz w:val="28"/>
          <w:szCs w:val="28"/>
        </w:rPr>
      </w:pPr>
      <w:r w:rsidRPr="000B694B">
        <w:rPr>
          <w:rFonts w:ascii="新細明體" w:hAnsi="新細明體"/>
          <w:b/>
          <w:spacing w:val="30"/>
          <w:sz w:val="28"/>
        </w:rPr>
        <w:br w:type="page"/>
      </w:r>
      <w:r w:rsidR="008000A6" w:rsidRPr="000B694B">
        <w:rPr>
          <w:rFonts w:eastAsia="標楷體"/>
          <w:b/>
          <w:spacing w:val="30"/>
          <w:sz w:val="28"/>
          <w:szCs w:val="28"/>
        </w:rPr>
        <w:lastRenderedPageBreak/>
        <w:t>School Development Plan</w:t>
      </w:r>
      <w:r w:rsidR="00F4419D" w:rsidRPr="000B694B">
        <w:rPr>
          <w:rFonts w:ascii="新細明體" w:hAnsi="新細明體"/>
          <w:b/>
          <w:spacing w:val="30"/>
          <w:sz w:val="28"/>
          <w:szCs w:val="28"/>
        </w:rPr>
        <w:t xml:space="preserve"> </w:t>
      </w:r>
      <w:r w:rsidR="007E0597" w:rsidRPr="000B694B">
        <w:rPr>
          <w:rFonts w:eastAsia="標楷體"/>
          <w:b/>
          <w:spacing w:val="30"/>
          <w:sz w:val="28"/>
          <w:szCs w:val="28"/>
        </w:rPr>
        <w:t>(</w:t>
      </w:r>
      <w:r w:rsidR="004A17BC" w:rsidRPr="000B694B">
        <w:rPr>
          <w:rFonts w:eastAsia="標楷體"/>
          <w:b/>
          <w:spacing w:val="30"/>
          <w:sz w:val="28"/>
          <w:szCs w:val="28"/>
        </w:rPr>
        <w:t>20xx</w:t>
      </w:r>
      <w:r w:rsidR="00432AE0" w:rsidRPr="000B694B">
        <w:rPr>
          <w:rFonts w:eastAsia="標楷體"/>
          <w:b/>
          <w:spacing w:val="30"/>
          <w:sz w:val="28"/>
          <w:szCs w:val="28"/>
        </w:rPr>
        <w:t>/</w:t>
      </w:r>
      <w:r w:rsidR="00432AE0" w:rsidRPr="000B694B">
        <w:rPr>
          <w:rFonts w:eastAsia="標楷體" w:hint="eastAsia"/>
          <w:b/>
          <w:spacing w:val="30"/>
          <w:sz w:val="28"/>
          <w:szCs w:val="28"/>
        </w:rPr>
        <w:t>x</w:t>
      </w:r>
      <w:r w:rsidR="00432AE0" w:rsidRPr="000B694B">
        <w:rPr>
          <w:rFonts w:eastAsia="標楷體"/>
          <w:b/>
          <w:spacing w:val="30"/>
          <w:sz w:val="28"/>
          <w:szCs w:val="28"/>
        </w:rPr>
        <w:t xml:space="preserve">x </w:t>
      </w:r>
      <w:r w:rsidR="004A17BC" w:rsidRPr="000B694B">
        <w:rPr>
          <w:rFonts w:eastAsia="標楷體"/>
          <w:b/>
          <w:spacing w:val="30"/>
          <w:sz w:val="28"/>
          <w:szCs w:val="28"/>
        </w:rPr>
        <w:t>-</w:t>
      </w:r>
      <w:r w:rsidR="00432AE0" w:rsidRPr="000B694B">
        <w:rPr>
          <w:rFonts w:eastAsia="標楷體"/>
          <w:b/>
          <w:spacing w:val="30"/>
          <w:sz w:val="28"/>
          <w:szCs w:val="28"/>
        </w:rPr>
        <w:t xml:space="preserve"> </w:t>
      </w:r>
      <w:r w:rsidR="004A17BC" w:rsidRPr="000B694B">
        <w:rPr>
          <w:rFonts w:eastAsia="標楷體"/>
          <w:b/>
          <w:spacing w:val="30"/>
          <w:sz w:val="28"/>
          <w:szCs w:val="28"/>
        </w:rPr>
        <w:t>20xx</w:t>
      </w:r>
      <w:r w:rsidR="00432AE0" w:rsidRPr="000B694B">
        <w:rPr>
          <w:rFonts w:eastAsia="標楷體"/>
          <w:b/>
          <w:spacing w:val="30"/>
          <w:sz w:val="28"/>
          <w:szCs w:val="28"/>
        </w:rPr>
        <w:t>/xx</w:t>
      </w:r>
      <w:r w:rsidR="00F4419D" w:rsidRPr="000B694B">
        <w:rPr>
          <w:rFonts w:eastAsia="標楷體"/>
          <w:b/>
          <w:spacing w:val="30"/>
          <w:sz w:val="28"/>
          <w:szCs w:val="28"/>
        </w:rPr>
        <w:t>)</w:t>
      </w:r>
    </w:p>
    <w:p w14:paraId="03570765" w14:textId="77777777" w:rsidR="004609AE" w:rsidRPr="000B694B" w:rsidRDefault="004609AE" w:rsidP="0089360F">
      <w:pPr>
        <w:jc w:val="center"/>
        <w:rPr>
          <w:rFonts w:eastAsia="標楷體"/>
          <w:b/>
        </w:rPr>
      </w:pPr>
    </w:p>
    <w:p w14:paraId="4C2F7DA8" w14:textId="2EA82317" w:rsidR="0089360F" w:rsidRPr="000B694B" w:rsidRDefault="0089360F" w:rsidP="000B694B">
      <w:pPr>
        <w:jc w:val="center"/>
        <w:rPr>
          <w:rFonts w:eastAsia="標楷體"/>
          <w:b/>
        </w:rPr>
        <w:sectPr w:rsidR="0089360F" w:rsidRPr="000B694B" w:rsidSect="00DF62AB">
          <w:type w:val="continuous"/>
          <w:pgSz w:w="16838" w:h="11906" w:orient="landscape" w:code="9"/>
          <w:pgMar w:top="1134" w:right="1134" w:bottom="1134" w:left="1134" w:header="851" w:footer="992" w:gutter="0"/>
          <w:cols w:space="425"/>
          <w:docGrid w:linePitch="360"/>
        </w:sectPr>
      </w:pPr>
    </w:p>
    <w:tbl>
      <w:tblPr>
        <w:tblW w:w="1444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8"/>
        <w:gridCol w:w="3086"/>
        <w:gridCol w:w="975"/>
        <w:gridCol w:w="975"/>
        <w:gridCol w:w="926"/>
        <w:gridCol w:w="2700"/>
        <w:gridCol w:w="2894"/>
      </w:tblGrid>
      <w:tr w:rsidR="00432AE0" w:rsidRPr="000B694B" w14:paraId="73EAD489" w14:textId="77777777" w:rsidTr="000B694B">
        <w:trPr>
          <w:trHeight w:val="576"/>
          <w:jc w:val="center"/>
        </w:trPr>
        <w:tc>
          <w:tcPr>
            <w:tcW w:w="2888" w:type="dxa"/>
            <w:vMerge w:val="restart"/>
            <w:tcBorders>
              <w:top w:val="double" w:sz="4" w:space="0" w:color="auto"/>
              <w:left w:val="double" w:sz="4" w:space="0" w:color="auto"/>
              <w:bottom w:val="single" w:sz="4" w:space="0" w:color="auto"/>
              <w:right w:val="single" w:sz="4" w:space="0" w:color="auto"/>
            </w:tcBorders>
            <w:shd w:val="clear" w:color="auto" w:fill="auto"/>
          </w:tcPr>
          <w:p w14:paraId="54F4751D" w14:textId="77777777" w:rsidR="00432AE0" w:rsidRPr="000B694B" w:rsidRDefault="008000A6" w:rsidP="00402A9B">
            <w:pPr>
              <w:spacing w:before="360" w:after="120"/>
              <w:jc w:val="center"/>
              <w:rPr>
                <w:rFonts w:ascii="新細明體" w:hAnsi="新細明體"/>
                <w:b/>
              </w:rPr>
            </w:pPr>
            <w:r w:rsidRPr="000B694B">
              <w:rPr>
                <w:rFonts w:eastAsia="標楷體"/>
                <w:b/>
              </w:rPr>
              <w:t>Major Concerns</w:t>
            </w:r>
          </w:p>
        </w:tc>
        <w:tc>
          <w:tcPr>
            <w:tcW w:w="3086" w:type="dxa"/>
            <w:vMerge w:val="restart"/>
            <w:tcBorders>
              <w:top w:val="double" w:sz="4" w:space="0" w:color="auto"/>
              <w:left w:val="single" w:sz="4" w:space="0" w:color="auto"/>
              <w:bottom w:val="single" w:sz="4" w:space="0" w:color="auto"/>
              <w:right w:val="single" w:sz="4" w:space="0" w:color="auto"/>
            </w:tcBorders>
            <w:shd w:val="clear" w:color="auto" w:fill="auto"/>
          </w:tcPr>
          <w:p w14:paraId="413DC6A2" w14:textId="77777777" w:rsidR="00432AE0" w:rsidRPr="000B694B" w:rsidRDefault="008000A6" w:rsidP="00402A9B">
            <w:pPr>
              <w:spacing w:before="360" w:after="120"/>
              <w:jc w:val="center"/>
              <w:rPr>
                <w:rFonts w:ascii="新細明體" w:hAnsi="新細明體"/>
                <w:b/>
              </w:rPr>
            </w:pPr>
            <w:r w:rsidRPr="000B694B">
              <w:rPr>
                <w:rFonts w:eastAsia="標楷體" w:hint="eastAsia"/>
                <w:b/>
              </w:rPr>
              <w:t>Targets</w:t>
            </w:r>
          </w:p>
        </w:tc>
        <w:tc>
          <w:tcPr>
            <w:tcW w:w="2876" w:type="dxa"/>
            <w:gridSpan w:val="3"/>
            <w:tcBorders>
              <w:top w:val="double" w:sz="4" w:space="0" w:color="auto"/>
              <w:left w:val="single" w:sz="4" w:space="0" w:color="auto"/>
              <w:bottom w:val="single" w:sz="4" w:space="0" w:color="auto"/>
              <w:right w:val="single" w:sz="4" w:space="0" w:color="auto"/>
            </w:tcBorders>
          </w:tcPr>
          <w:p w14:paraId="79F9FA4F" w14:textId="77777777" w:rsidR="008000A6" w:rsidRPr="000B694B" w:rsidRDefault="008000A6" w:rsidP="008000A6">
            <w:pPr>
              <w:adjustRightInd w:val="0"/>
              <w:snapToGrid w:val="0"/>
              <w:jc w:val="center"/>
              <w:textAlignment w:val="baseline"/>
              <w:rPr>
                <w:rFonts w:eastAsia="標楷體"/>
                <w:b/>
                <w:bCs/>
                <w:kern w:val="0"/>
              </w:rPr>
            </w:pPr>
            <w:r w:rsidRPr="000B694B">
              <w:rPr>
                <w:rFonts w:eastAsia="標楷體"/>
                <w:b/>
                <w:bCs/>
                <w:kern w:val="0"/>
              </w:rPr>
              <w:t>Time Scale</w:t>
            </w:r>
          </w:p>
          <w:p w14:paraId="06049127" w14:textId="77777777" w:rsidR="00432AE0" w:rsidRPr="000B694B" w:rsidRDefault="008000A6" w:rsidP="008000A6">
            <w:pPr>
              <w:pStyle w:val="1"/>
              <w:snapToGrid w:val="0"/>
              <w:spacing w:before="0" w:after="0" w:line="240" w:lineRule="auto"/>
              <w:jc w:val="center"/>
              <w:rPr>
                <w:rFonts w:ascii="新細明體" w:eastAsia="新細明體" w:hAnsi="新細明體"/>
                <w:b/>
                <w:bCs/>
                <w:szCs w:val="24"/>
                <w:lang w:val="en-US"/>
              </w:rPr>
            </w:pPr>
            <w:r w:rsidRPr="000B694B">
              <w:rPr>
                <w:rFonts w:eastAsia="標楷體"/>
                <w:b/>
                <w:bCs/>
                <w:spacing w:val="0"/>
                <w:kern w:val="2"/>
                <w:szCs w:val="24"/>
                <w:lang w:val="en-US"/>
              </w:rPr>
              <w:t xml:space="preserve">(Please insert </w:t>
            </w:r>
            <w:r w:rsidRPr="000B694B">
              <w:rPr>
                <w:rFonts w:eastAsia="標楷體"/>
                <w:b/>
                <w:bCs/>
                <w:spacing w:val="0"/>
                <w:kern w:val="2"/>
                <w:szCs w:val="24"/>
                <w:lang w:val="en-US"/>
              </w:rPr>
              <w:sym w:font="Wingdings" w:char="F0FC"/>
            </w:r>
            <w:r w:rsidRPr="000B694B">
              <w:rPr>
                <w:rFonts w:eastAsia="標楷體"/>
                <w:b/>
                <w:bCs/>
                <w:spacing w:val="30"/>
                <w:kern w:val="2"/>
                <w:szCs w:val="24"/>
                <w:lang w:val="en-US"/>
              </w:rPr>
              <w:t>)</w:t>
            </w:r>
          </w:p>
        </w:tc>
        <w:tc>
          <w:tcPr>
            <w:tcW w:w="2700" w:type="dxa"/>
            <w:vMerge w:val="restart"/>
            <w:tcBorders>
              <w:top w:val="double" w:sz="4" w:space="0" w:color="auto"/>
              <w:left w:val="single" w:sz="4" w:space="0" w:color="auto"/>
              <w:right w:val="single" w:sz="4" w:space="0" w:color="auto"/>
            </w:tcBorders>
          </w:tcPr>
          <w:p w14:paraId="784140BC" w14:textId="77777777" w:rsidR="00432AE0" w:rsidRPr="000B694B" w:rsidRDefault="008000A6" w:rsidP="00903844">
            <w:pPr>
              <w:spacing w:before="360" w:after="120"/>
              <w:jc w:val="center"/>
              <w:rPr>
                <w:rFonts w:ascii="新細明體" w:hAnsi="新細明體"/>
                <w:b/>
              </w:rPr>
            </w:pPr>
            <w:r w:rsidRPr="000B694B">
              <w:rPr>
                <w:rFonts w:eastAsia="標楷體" w:hint="eastAsia"/>
                <w:b/>
              </w:rPr>
              <w:t>O</w:t>
            </w:r>
            <w:r w:rsidRPr="000B694B">
              <w:rPr>
                <w:rFonts w:eastAsia="標楷體"/>
                <w:b/>
              </w:rPr>
              <w:t>utline of Strategies</w:t>
            </w:r>
          </w:p>
        </w:tc>
        <w:tc>
          <w:tcPr>
            <w:tcW w:w="2894" w:type="dxa"/>
            <w:vMerge w:val="restart"/>
            <w:tcBorders>
              <w:top w:val="double" w:sz="4" w:space="0" w:color="auto"/>
              <w:left w:val="single" w:sz="4" w:space="0" w:color="auto"/>
              <w:right w:val="double" w:sz="4" w:space="0" w:color="auto"/>
            </w:tcBorders>
          </w:tcPr>
          <w:p w14:paraId="7A5D55A5" w14:textId="47682F3A" w:rsidR="008000A6" w:rsidRPr="000B694B" w:rsidRDefault="008000A6" w:rsidP="00432AE0">
            <w:pPr>
              <w:spacing w:before="360" w:after="120"/>
              <w:jc w:val="center"/>
              <w:rPr>
                <w:rFonts w:ascii="新細明體" w:hAnsi="新細明體"/>
                <w:b/>
              </w:rPr>
            </w:pPr>
            <w:r w:rsidRPr="000B694B">
              <w:rPr>
                <w:rFonts w:eastAsia="標楷體"/>
                <w:b/>
              </w:rPr>
              <w:t>Seven</w:t>
            </w:r>
            <w:r w:rsidRPr="000B694B">
              <w:rPr>
                <w:rFonts w:eastAsia="標楷體" w:hint="eastAsia"/>
                <w:b/>
              </w:rPr>
              <w:t xml:space="preserve"> </w:t>
            </w:r>
            <w:r w:rsidRPr="000B694B">
              <w:rPr>
                <w:rFonts w:eastAsia="標楷體"/>
                <w:b/>
              </w:rPr>
              <w:t>Learning Goals</w:t>
            </w:r>
          </w:p>
          <w:p w14:paraId="69AB83C4" w14:textId="3E9F5CAF" w:rsidR="00432AE0" w:rsidRPr="000B694B" w:rsidRDefault="008000A6" w:rsidP="0091248B">
            <w:pPr>
              <w:spacing w:before="360" w:after="120"/>
              <w:jc w:val="center"/>
              <w:rPr>
                <w:rFonts w:ascii="新細明體" w:hAnsi="新細明體"/>
                <w:b/>
              </w:rPr>
            </w:pPr>
            <w:r w:rsidRPr="000B694B">
              <w:rPr>
                <w:rFonts w:ascii="新細明體" w:hAnsi="新細明體" w:hint="eastAsia"/>
                <w:b/>
              </w:rPr>
              <w:t xml:space="preserve"> </w:t>
            </w:r>
            <w:r w:rsidR="00432AE0" w:rsidRPr="000B694B">
              <w:rPr>
                <w:rFonts w:ascii="新細明體" w:hAnsi="新細明體" w:hint="eastAsia"/>
                <w:b/>
              </w:rPr>
              <w:t>(</w:t>
            </w:r>
            <w:r w:rsidR="00F01923" w:rsidRPr="000B694B">
              <w:rPr>
                <w:rFonts w:eastAsia="標楷體"/>
                <w:b/>
              </w:rPr>
              <w:t xml:space="preserve">Related </w:t>
            </w:r>
            <w:r w:rsidR="0091248B">
              <w:rPr>
                <w:rFonts w:eastAsia="標楷體"/>
                <w:b/>
              </w:rPr>
              <w:t>L</w:t>
            </w:r>
            <w:r w:rsidR="0091248B" w:rsidRPr="000B694B">
              <w:rPr>
                <w:rFonts w:eastAsia="標楷體"/>
                <w:b/>
              </w:rPr>
              <w:t xml:space="preserve">earning </w:t>
            </w:r>
            <w:r w:rsidR="0091248B">
              <w:rPr>
                <w:rFonts w:eastAsia="標楷體"/>
                <w:b/>
              </w:rPr>
              <w:t>G</w:t>
            </w:r>
            <w:r w:rsidR="00F01923" w:rsidRPr="000B694B">
              <w:rPr>
                <w:rFonts w:eastAsia="標楷體"/>
                <w:b/>
              </w:rPr>
              <w:t xml:space="preserve">oals of </w:t>
            </w:r>
            <w:hyperlink r:id="rId20" w:history="1">
              <w:r w:rsidR="00F01923" w:rsidRPr="000B694B">
                <w:rPr>
                  <w:rStyle w:val="a9"/>
                  <w:rFonts w:eastAsia="標楷體"/>
                  <w:b/>
                </w:rPr>
                <w:t>Primary Education</w:t>
              </w:r>
            </w:hyperlink>
            <w:r w:rsidR="00F01923" w:rsidRPr="000B694B">
              <w:rPr>
                <w:rFonts w:eastAsia="標楷體"/>
                <w:b/>
              </w:rPr>
              <w:t xml:space="preserve">/ </w:t>
            </w:r>
            <w:hyperlink r:id="rId21" w:history="1">
              <w:r w:rsidR="00F01923" w:rsidRPr="000B694B">
                <w:rPr>
                  <w:rStyle w:val="a9"/>
                  <w:rFonts w:eastAsia="標楷體"/>
                  <w:b/>
                </w:rPr>
                <w:t>Secondary Education</w:t>
              </w:r>
            </w:hyperlink>
            <w:r w:rsidR="00F01923" w:rsidRPr="000B694B">
              <w:rPr>
                <w:rFonts w:ascii="新細明體" w:hAnsi="新細明體" w:hint="eastAsia"/>
                <w:b/>
              </w:rPr>
              <w:t>*</w:t>
            </w:r>
            <w:r w:rsidR="00432AE0" w:rsidRPr="000B694B">
              <w:rPr>
                <w:rFonts w:ascii="新細明體" w:hAnsi="新細明體" w:hint="eastAsia"/>
                <w:b/>
              </w:rPr>
              <w:t>)</w:t>
            </w:r>
            <w:r w:rsidR="00DF62AB">
              <w:rPr>
                <w:rStyle w:val="af8"/>
                <w:sz w:val="18"/>
                <w:szCs w:val="18"/>
              </w:rPr>
              <w:footnoteReference w:customMarkFollows="1" w:id="3"/>
              <w:t>III</w:t>
            </w:r>
          </w:p>
        </w:tc>
      </w:tr>
      <w:tr w:rsidR="00432AE0" w:rsidRPr="000B694B" w14:paraId="5644EE42" w14:textId="77777777" w:rsidTr="000B694B">
        <w:trPr>
          <w:trHeight w:val="54"/>
          <w:jc w:val="center"/>
        </w:trPr>
        <w:tc>
          <w:tcPr>
            <w:tcW w:w="2888" w:type="dxa"/>
            <w:vMerge/>
            <w:tcBorders>
              <w:bottom w:val="double" w:sz="4" w:space="0" w:color="auto"/>
            </w:tcBorders>
            <w:shd w:val="clear" w:color="auto" w:fill="auto"/>
          </w:tcPr>
          <w:p w14:paraId="12E87FE9" w14:textId="77777777" w:rsidR="00432AE0" w:rsidRPr="000B694B" w:rsidRDefault="00432AE0" w:rsidP="00D50B70">
            <w:pPr>
              <w:pStyle w:val="1"/>
              <w:spacing w:before="60" w:after="60" w:line="240" w:lineRule="auto"/>
              <w:jc w:val="center"/>
              <w:rPr>
                <w:rFonts w:ascii="新細明體" w:eastAsia="新細明體" w:hAnsi="新細明體"/>
                <w:b/>
                <w:bCs/>
                <w:spacing w:val="30"/>
                <w:sz w:val="22"/>
                <w:lang w:val="en-US"/>
              </w:rPr>
            </w:pPr>
          </w:p>
        </w:tc>
        <w:tc>
          <w:tcPr>
            <w:tcW w:w="3086" w:type="dxa"/>
            <w:vMerge/>
            <w:tcBorders>
              <w:bottom w:val="double" w:sz="4" w:space="0" w:color="auto"/>
            </w:tcBorders>
            <w:shd w:val="clear" w:color="auto" w:fill="auto"/>
          </w:tcPr>
          <w:p w14:paraId="7C7FD619" w14:textId="77777777" w:rsidR="00432AE0" w:rsidRPr="000B694B" w:rsidRDefault="00432AE0" w:rsidP="00D50B70">
            <w:pPr>
              <w:pStyle w:val="1"/>
              <w:spacing w:before="60" w:after="60" w:line="240" w:lineRule="auto"/>
              <w:jc w:val="center"/>
              <w:rPr>
                <w:rFonts w:ascii="新細明體" w:eastAsia="新細明體" w:hAnsi="新細明體"/>
                <w:b/>
                <w:bCs/>
                <w:spacing w:val="30"/>
                <w:sz w:val="22"/>
                <w:lang w:val="en-US"/>
              </w:rPr>
            </w:pPr>
          </w:p>
        </w:tc>
        <w:tc>
          <w:tcPr>
            <w:tcW w:w="975" w:type="dxa"/>
            <w:tcBorders>
              <w:top w:val="single" w:sz="4" w:space="0" w:color="auto"/>
              <w:bottom w:val="double" w:sz="4" w:space="0" w:color="auto"/>
            </w:tcBorders>
            <w:vAlign w:val="center"/>
          </w:tcPr>
          <w:p w14:paraId="4F456FB9" w14:textId="77777777" w:rsidR="00432AE0" w:rsidRPr="000B694B" w:rsidRDefault="008000A6" w:rsidP="00A248DC">
            <w:pPr>
              <w:pStyle w:val="1"/>
              <w:spacing w:before="60" w:after="60" w:line="240" w:lineRule="auto"/>
              <w:jc w:val="center"/>
              <w:rPr>
                <w:rFonts w:ascii="新細明體" w:eastAsia="新細明體" w:hAnsi="新細明體"/>
                <w:b/>
                <w:bCs/>
                <w:spacing w:val="30"/>
                <w:sz w:val="20"/>
                <w:lang w:val="en-US"/>
              </w:rPr>
            </w:pPr>
            <w:r w:rsidRPr="000B694B">
              <w:rPr>
                <w:rFonts w:eastAsia="標楷體" w:hint="eastAsia"/>
                <w:b/>
                <w:bCs/>
                <w:spacing w:val="30"/>
                <w:sz w:val="20"/>
                <w:lang w:val="en-US"/>
              </w:rPr>
              <w:t>Year 1</w:t>
            </w:r>
          </w:p>
        </w:tc>
        <w:tc>
          <w:tcPr>
            <w:tcW w:w="975" w:type="dxa"/>
            <w:tcBorders>
              <w:top w:val="single" w:sz="4" w:space="0" w:color="auto"/>
              <w:bottom w:val="double" w:sz="4" w:space="0" w:color="auto"/>
            </w:tcBorders>
            <w:vAlign w:val="center"/>
          </w:tcPr>
          <w:p w14:paraId="35DBE2C0" w14:textId="77777777" w:rsidR="00432AE0" w:rsidRPr="000B694B" w:rsidRDefault="008000A6" w:rsidP="00A248DC">
            <w:pPr>
              <w:pStyle w:val="1"/>
              <w:spacing w:before="60" w:after="60" w:line="240" w:lineRule="auto"/>
              <w:jc w:val="center"/>
              <w:rPr>
                <w:rFonts w:ascii="新細明體" w:eastAsia="新細明體" w:hAnsi="新細明體"/>
                <w:b/>
                <w:bCs/>
                <w:spacing w:val="30"/>
                <w:sz w:val="20"/>
                <w:lang w:val="en-US"/>
              </w:rPr>
            </w:pPr>
            <w:r w:rsidRPr="000B694B">
              <w:rPr>
                <w:rFonts w:eastAsia="標楷體" w:hint="eastAsia"/>
                <w:b/>
                <w:bCs/>
                <w:spacing w:val="30"/>
                <w:sz w:val="20"/>
                <w:lang w:val="en-US"/>
              </w:rPr>
              <w:t xml:space="preserve">Year </w:t>
            </w:r>
            <w:r w:rsidRPr="000B694B">
              <w:rPr>
                <w:rFonts w:eastAsia="標楷體"/>
                <w:b/>
                <w:bCs/>
                <w:spacing w:val="30"/>
                <w:sz w:val="20"/>
                <w:lang w:val="en-US"/>
              </w:rPr>
              <w:t>2</w:t>
            </w:r>
          </w:p>
        </w:tc>
        <w:tc>
          <w:tcPr>
            <w:tcW w:w="926" w:type="dxa"/>
            <w:tcBorders>
              <w:top w:val="single" w:sz="4" w:space="0" w:color="auto"/>
              <w:bottom w:val="double" w:sz="4" w:space="0" w:color="auto"/>
              <w:right w:val="single" w:sz="4" w:space="0" w:color="auto"/>
            </w:tcBorders>
            <w:vAlign w:val="center"/>
          </w:tcPr>
          <w:p w14:paraId="4F96B1B9" w14:textId="77777777" w:rsidR="00432AE0" w:rsidRPr="000B694B" w:rsidRDefault="008000A6" w:rsidP="00A248DC">
            <w:pPr>
              <w:pStyle w:val="1"/>
              <w:spacing w:before="60" w:after="60" w:line="240" w:lineRule="auto"/>
              <w:jc w:val="center"/>
              <w:rPr>
                <w:rFonts w:ascii="新細明體" w:eastAsia="新細明體" w:hAnsi="新細明體"/>
                <w:b/>
                <w:bCs/>
                <w:spacing w:val="30"/>
                <w:sz w:val="20"/>
                <w:lang w:val="en-US"/>
              </w:rPr>
            </w:pPr>
            <w:r w:rsidRPr="000B694B">
              <w:rPr>
                <w:rFonts w:eastAsia="標楷體" w:hint="eastAsia"/>
                <w:b/>
                <w:bCs/>
                <w:spacing w:val="30"/>
                <w:sz w:val="20"/>
                <w:lang w:val="en-US"/>
              </w:rPr>
              <w:t>Year 3</w:t>
            </w:r>
          </w:p>
        </w:tc>
        <w:tc>
          <w:tcPr>
            <w:tcW w:w="2700" w:type="dxa"/>
            <w:vMerge/>
            <w:tcBorders>
              <w:left w:val="single" w:sz="4" w:space="0" w:color="auto"/>
              <w:bottom w:val="double" w:sz="4" w:space="0" w:color="auto"/>
              <w:right w:val="single" w:sz="4" w:space="0" w:color="auto"/>
            </w:tcBorders>
          </w:tcPr>
          <w:p w14:paraId="632CD51B" w14:textId="77777777" w:rsidR="00432AE0" w:rsidRPr="000B694B" w:rsidRDefault="00432AE0" w:rsidP="00D50B70">
            <w:pPr>
              <w:pStyle w:val="1"/>
              <w:spacing w:before="60" w:after="60" w:line="240" w:lineRule="auto"/>
              <w:jc w:val="center"/>
              <w:rPr>
                <w:rFonts w:ascii="新細明體" w:eastAsia="新細明體" w:hAnsi="新細明體"/>
                <w:b/>
                <w:bCs/>
                <w:spacing w:val="30"/>
                <w:sz w:val="22"/>
                <w:lang w:val="en-US"/>
              </w:rPr>
            </w:pPr>
          </w:p>
        </w:tc>
        <w:tc>
          <w:tcPr>
            <w:tcW w:w="2894" w:type="dxa"/>
            <w:vMerge/>
            <w:tcBorders>
              <w:left w:val="single" w:sz="4" w:space="0" w:color="auto"/>
              <w:bottom w:val="double" w:sz="4" w:space="0" w:color="auto"/>
              <w:right w:val="double" w:sz="4" w:space="0" w:color="auto"/>
            </w:tcBorders>
          </w:tcPr>
          <w:p w14:paraId="49F850EA" w14:textId="77777777" w:rsidR="00432AE0" w:rsidRPr="000B694B" w:rsidRDefault="00432AE0" w:rsidP="00D50B70">
            <w:pPr>
              <w:pStyle w:val="1"/>
              <w:spacing w:before="60" w:after="60" w:line="240" w:lineRule="auto"/>
              <w:jc w:val="center"/>
              <w:rPr>
                <w:rFonts w:ascii="新細明體" w:eastAsia="新細明體" w:hAnsi="新細明體"/>
                <w:b/>
                <w:bCs/>
                <w:spacing w:val="30"/>
                <w:sz w:val="22"/>
                <w:lang w:val="en-US"/>
              </w:rPr>
            </w:pPr>
          </w:p>
        </w:tc>
      </w:tr>
      <w:tr w:rsidR="00903844" w:rsidRPr="000B694B" w14:paraId="6290B0BB" w14:textId="77777777" w:rsidTr="000B694B">
        <w:trPr>
          <w:cantSplit/>
          <w:trHeight w:val="1490"/>
          <w:jc w:val="center"/>
        </w:trPr>
        <w:tc>
          <w:tcPr>
            <w:tcW w:w="2888" w:type="dxa"/>
            <w:tcBorders>
              <w:top w:val="double" w:sz="4" w:space="0" w:color="auto"/>
              <w:bottom w:val="single" w:sz="6" w:space="0" w:color="auto"/>
              <w:right w:val="single" w:sz="6" w:space="0" w:color="auto"/>
            </w:tcBorders>
          </w:tcPr>
          <w:p w14:paraId="2D753E3B" w14:textId="77777777" w:rsidR="00903844" w:rsidRPr="000B694B" w:rsidRDefault="00903844" w:rsidP="0077005F">
            <w:pPr>
              <w:spacing w:beforeLines="50" w:before="120" w:afterLines="50" w:after="120"/>
              <w:ind w:leftChars="78" w:left="187"/>
            </w:pPr>
            <w:r w:rsidRPr="000B694B">
              <w:t>1.</w:t>
            </w:r>
            <w:r w:rsidRPr="000B694B">
              <w:tab/>
            </w:r>
          </w:p>
        </w:tc>
        <w:tc>
          <w:tcPr>
            <w:tcW w:w="3086" w:type="dxa"/>
            <w:tcBorders>
              <w:top w:val="double" w:sz="4" w:space="0" w:color="auto"/>
              <w:left w:val="single" w:sz="6" w:space="0" w:color="auto"/>
              <w:bottom w:val="single" w:sz="6" w:space="0" w:color="auto"/>
              <w:right w:val="single" w:sz="6" w:space="0" w:color="auto"/>
            </w:tcBorders>
          </w:tcPr>
          <w:p w14:paraId="05E138A0" w14:textId="77777777" w:rsidR="00903844" w:rsidRPr="000B694B"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975" w:type="dxa"/>
            <w:tcBorders>
              <w:top w:val="double" w:sz="4" w:space="0" w:color="auto"/>
              <w:left w:val="single" w:sz="6" w:space="0" w:color="auto"/>
              <w:bottom w:val="single" w:sz="6" w:space="0" w:color="auto"/>
              <w:right w:val="single" w:sz="6" w:space="0" w:color="auto"/>
            </w:tcBorders>
          </w:tcPr>
          <w:p w14:paraId="2C4607C6" w14:textId="77777777" w:rsidR="00903844" w:rsidRPr="000B694B" w:rsidRDefault="00903844">
            <w:pPr>
              <w:pStyle w:val="1"/>
              <w:spacing w:before="60" w:after="60" w:line="240" w:lineRule="auto"/>
              <w:jc w:val="center"/>
              <w:rPr>
                <w:rFonts w:ascii="新細明體" w:eastAsia="新細明體" w:hAnsi="新細明體"/>
                <w:b/>
                <w:spacing w:val="30"/>
                <w:lang w:val="en-US"/>
              </w:rPr>
            </w:pPr>
          </w:p>
        </w:tc>
        <w:tc>
          <w:tcPr>
            <w:tcW w:w="975" w:type="dxa"/>
            <w:tcBorders>
              <w:top w:val="double" w:sz="4" w:space="0" w:color="auto"/>
              <w:left w:val="single" w:sz="6" w:space="0" w:color="auto"/>
              <w:bottom w:val="single" w:sz="6" w:space="0" w:color="auto"/>
              <w:right w:val="single" w:sz="6" w:space="0" w:color="auto"/>
            </w:tcBorders>
          </w:tcPr>
          <w:p w14:paraId="15A512DF" w14:textId="77777777" w:rsidR="00903844" w:rsidRPr="000B694B" w:rsidRDefault="00903844">
            <w:pPr>
              <w:pStyle w:val="1"/>
              <w:spacing w:before="60" w:after="60" w:line="240" w:lineRule="auto"/>
              <w:jc w:val="center"/>
              <w:rPr>
                <w:rFonts w:ascii="新細明體" w:eastAsia="新細明體" w:hAnsi="新細明體"/>
                <w:b/>
                <w:spacing w:val="30"/>
                <w:lang w:val="en-US"/>
              </w:rPr>
            </w:pPr>
          </w:p>
        </w:tc>
        <w:tc>
          <w:tcPr>
            <w:tcW w:w="926" w:type="dxa"/>
            <w:tcBorders>
              <w:top w:val="double" w:sz="4" w:space="0" w:color="auto"/>
              <w:left w:val="single" w:sz="6" w:space="0" w:color="auto"/>
              <w:bottom w:val="single" w:sz="6" w:space="0" w:color="auto"/>
              <w:right w:val="single" w:sz="6" w:space="0" w:color="auto"/>
            </w:tcBorders>
          </w:tcPr>
          <w:p w14:paraId="78D1A39D" w14:textId="77777777" w:rsidR="00903844" w:rsidRPr="000B694B" w:rsidRDefault="00903844">
            <w:pPr>
              <w:pStyle w:val="1"/>
              <w:spacing w:before="60" w:after="60" w:line="240" w:lineRule="auto"/>
              <w:jc w:val="center"/>
              <w:rPr>
                <w:rFonts w:ascii="新細明體" w:eastAsia="新細明體" w:hAnsi="新細明體"/>
                <w:b/>
                <w:spacing w:val="30"/>
                <w:lang w:val="en-US"/>
              </w:rPr>
            </w:pPr>
          </w:p>
        </w:tc>
        <w:tc>
          <w:tcPr>
            <w:tcW w:w="2700" w:type="dxa"/>
            <w:tcBorders>
              <w:top w:val="double" w:sz="4" w:space="0" w:color="auto"/>
              <w:left w:val="single" w:sz="6" w:space="0" w:color="auto"/>
              <w:bottom w:val="single" w:sz="6" w:space="0" w:color="auto"/>
            </w:tcBorders>
          </w:tcPr>
          <w:p w14:paraId="1D7EBD7E" w14:textId="77777777" w:rsidR="00903844" w:rsidRPr="000B694B"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2894" w:type="dxa"/>
            <w:tcBorders>
              <w:top w:val="double" w:sz="4" w:space="0" w:color="auto"/>
              <w:left w:val="single" w:sz="6" w:space="0" w:color="auto"/>
              <w:bottom w:val="single" w:sz="6" w:space="0" w:color="auto"/>
            </w:tcBorders>
          </w:tcPr>
          <w:p w14:paraId="22383D34" w14:textId="77777777" w:rsidR="00903844" w:rsidRPr="000B694B" w:rsidRDefault="00903844" w:rsidP="000B694B">
            <w:pPr>
              <w:adjustRightInd w:val="0"/>
              <w:snapToGrid w:val="0"/>
              <w:ind w:left="46"/>
              <w:rPr>
                <w:rFonts w:ascii="新細明體" w:hAnsi="新細明體"/>
                <w:spacing w:val="20"/>
                <w:sz w:val="20"/>
              </w:rPr>
            </w:pPr>
          </w:p>
        </w:tc>
      </w:tr>
      <w:tr w:rsidR="00903844" w:rsidRPr="000B694B" w14:paraId="5D8BF529" w14:textId="77777777" w:rsidTr="000B694B">
        <w:trPr>
          <w:cantSplit/>
          <w:trHeight w:val="1490"/>
          <w:jc w:val="center"/>
        </w:trPr>
        <w:tc>
          <w:tcPr>
            <w:tcW w:w="2888" w:type="dxa"/>
            <w:tcBorders>
              <w:top w:val="single" w:sz="6" w:space="0" w:color="auto"/>
              <w:bottom w:val="single" w:sz="6" w:space="0" w:color="auto"/>
              <w:right w:val="single" w:sz="6" w:space="0" w:color="auto"/>
            </w:tcBorders>
          </w:tcPr>
          <w:p w14:paraId="63D8E2A7" w14:textId="77777777" w:rsidR="00903844" w:rsidRPr="000B694B" w:rsidRDefault="00903844" w:rsidP="00EB5DD5">
            <w:pPr>
              <w:spacing w:beforeLines="50" w:before="120" w:afterLines="50" w:after="120"/>
              <w:ind w:leftChars="78" w:left="187"/>
              <w:rPr>
                <w:spacing w:val="30"/>
                <w:sz w:val="22"/>
              </w:rPr>
            </w:pPr>
            <w:r w:rsidRPr="000B694B">
              <w:t xml:space="preserve">2. </w:t>
            </w:r>
          </w:p>
        </w:tc>
        <w:tc>
          <w:tcPr>
            <w:tcW w:w="3086" w:type="dxa"/>
            <w:tcBorders>
              <w:top w:val="single" w:sz="6" w:space="0" w:color="auto"/>
              <w:left w:val="single" w:sz="6" w:space="0" w:color="auto"/>
              <w:bottom w:val="single" w:sz="6" w:space="0" w:color="auto"/>
              <w:right w:val="single" w:sz="6" w:space="0" w:color="auto"/>
            </w:tcBorders>
          </w:tcPr>
          <w:p w14:paraId="127C1004" w14:textId="77777777" w:rsidR="00903844" w:rsidRPr="000B694B"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975" w:type="dxa"/>
            <w:tcBorders>
              <w:top w:val="single" w:sz="6" w:space="0" w:color="auto"/>
              <w:left w:val="single" w:sz="6" w:space="0" w:color="auto"/>
              <w:bottom w:val="single" w:sz="6" w:space="0" w:color="auto"/>
              <w:right w:val="single" w:sz="6" w:space="0" w:color="auto"/>
            </w:tcBorders>
          </w:tcPr>
          <w:p w14:paraId="3C7F19C8" w14:textId="77777777" w:rsidR="00903844" w:rsidRPr="000B694B" w:rsidRDefault="00903844">
            <w:pPr>
              <w:pStyle w:val="1"/>
              <w:spacing w:before="60" w:after="60" w:line="240" w:lineRule="auto"/>
              <w:jc w:val="center"/>
              <w:rPr>
                <w:rFonts w:ascii="新細明體" w:eastAsia="新細明體" w:hAnsi="新細明體"/>
                <w:b/>
                <w:spacing w:val="30"/>
                <w:sz w:val="20"/>
                <w:lang w:val="en-US"/>
              </w:rPr>
            </w:pPr>
          </w:p>
        </w:tc>
        <w:tc>
          <w:tcPr>
            <w:tcW w:w="975" w:type="dxa"/>
            <w:tcBorders>
              <w:top w:val="single" w:sz="6" w:space="0" w:color="auto"/>
              <w:left w:val="single" w:sz="6" w:space="0" w:color="auto"/>
              <w:bottom w:val="single" w:sz="6" w:space="0" w:color="auto"/>
              <w:right w:val="single" w:sz="6" w:space="0" w:color="auto"/>
            </w:tcBorders>
          </w:tcPr>
          <w:p w14:paraId="730CED90" w14:textId="77777777" w:rsidR="00903844" w:rsidRPr="000B694B" w:rsidRDefault="00903844">
            <w:pPr>
              <w:pStyle w:val="1"/>
              <w:spacing w:before="60" w:after="60"/>
              <w:jc w:val="center"/>
              <w:rPr>
                <w:rFonts w:ascii="新細明體" w:eastAsia="新細明體" w:hAnsi="新細明體"/>
                <w:spacing w:val="30"/>
                <w:sz w:val="20"/>
                <w:lang w:val="en-US"/>
              </w:rPr>
            </w:pPr>
          </w:p>
        </w:tc>
        <w:tc>
          <w:tcPr>
            <w:tcW w:w="926" w:type="dxa"/>
            <w:tcBorders>
              <w:top w:val="single" w:sz="6" w:space="0" w:color="auto"/>
              <w:left w:val="single" w:sz="6" w:space="0" w:color="auto"/>
              <w:bottom w:val="single" w:sz="6" w:space="0" w:color="auto"/>
              <w:right w:val="single" w:sz="6" w:space="0" w:color="auto"/>
            </w:tcBorders>
          </w:tcPr>
          <w:p w14:paraId="52029A55" w14:textId="77777777" w:rsidR="00903844" w:rsidRPr="000B694B" w:rsidRDefault="00903844">
            <w:pPr>
              <w:pStyle w:val="1"/>
              <w:spacing w:before="60" w:after="60" w:line="240" w:lineRule="auto"/>
              <w:jc w:val="center"/>
              <w:rPr>
                <w:rFonts w:ascii="新細明體" w:eastAsia="新細明體" w:hAnsi="新細明體"/>
                <w:b/>
                <w:spacing w:val="30"/>
                <w:sz w:val="20"/>
                <w:lang w:val="en-US"/>
              </w:rPr>
            </w:pPr>
          </w:p>
        </w:tc>
        <w:tc>
          <w:tcPr>
            <w:tcW w:w="2700" w:type="dxa"/>
            <w:tcBorders>
              <w:top w:val="single" w:sz="6" w:space="0" w:color="auto"/>
              <w:left w:val="single" w:sz="6" w:space="0" w:color="auto"/>
              <w:bottom w:val="single" w:sz="6" w:space="0" w:color="auto"/>
            </w:tcBorders>
          </w:tcPr>
          <w:p w14:paraId="48E793CF" w14:textId="77777777" w:rsidR="00903844" w:rsidRPr="000B694B" w:rsidRDefault="00903844" w:rsidP="00EB5DD5">
            <w:pPr>
              <w:numPr>
                <w:ilvl w:val="1"/>
                <w:numId w:val="4"/>
              </w:numPr>
              <w:tabs>
                <w:tab w:val="clear" w:pos="960"/>
              </w:tabs>
              <w:adjustRightInd w:val="0"/>
              <w:snapToGrid w:val="0"/>
              <w:ind w:leftChars="19" w:left="486" w:hangingChars="220" w:hanging="440"/>
              <w:rPr>
                <w:rFonts w:ascii="新細明體" w:hAnsi="新細明體"/>
                <w:sz w:val="20"/>
              </w:rPr>
            </w:pPr>
          </w:p>
        </w:tc>
        <w:tc>
          <w:tcPr>
            <w:tcW w:w="2894" w:type="dxa"/>
            <w:tcBorders>
              <w:top w:val="single" w:sz="6" w:space="0" w:color="auto"/>
              <w:left w:val="single" w:sz="6" w:space="0" w:color="auto"/>
              <w:bottom w:val="single" w:sz="6" w:space="0" w:color="auto"/>
            </w:tcBorders>
          </w:tcPr>
          <w:p w14:paraId="771E395F" w14:textId="77777777" w:rsidR="00903844" w:rsidRPr="000B694B" w:rsidRDefault="00903844" w:rsidP="000B694B">
            <w:pPr>
              <w:adjustRightInd w:val="0"/>
              <w:snapToGrid w:val="0"/>
              <w:ind w:left="46"/>
              <w:rPr>
                <w:rFonts w:ascii="新細明體" w:hAnsi="新細明體"/>
                <w:sz w:val="20"/>
              </w:rPr>
            </w:pPr>
          </w:p>
        </w:tc>
      </w:tr>
      <w:tr w:rsidR="00903844" w:rsidRPr="000B694B" w14:paraId="67F0A6B2" w14:textId="77777777" w:rsidTr="000B694B">
        <w:trPr>
          <w:cantSplit/>
          <w:trHeight w:val="1490"/>
          <w:jc w:val="center"/>
        </w:trPr>
        <w:tc>
          <w:tcPr>
            <w:tcW w:w="2888" w:type="dxa"/>
            <w:tcBorders>
              <w:top w:val="single" w:sz="6" w:space="0" w:color="auto"/>
              <w:bottom w:val="double" w:sz="4" w:space="0" w:color="auto"/>
              <w:right w:val="single" w:sz="6" w:space="0" w:color="auto"/>
            </w:tcBorders>
          </w:tcPr>
          <w:p w14:paraId="555C5766" w14:textId="290D7EFF" w:rsidR="00903844" w:rsidRPr="000B694B" w:rsidRDefault="00903844" w:rsidP="000B694B">
            <w:pPr>
              <w:spacing w:beforeLines="50" w:before="120" w:afterLines="50" w:after="120"/>
              <w:ind w:leftChars="78" w:left="187"/>
              <w:rPr>
                <w:spacing w:val="30"/>
                <w:sz w:val="22"/>
              </w:rPr>
            </w:pPr>
            <w:r w:rsidRPr="000B694B">
              <w:t>3.</w:t>
            </w:r>
            <w:r w:rsidRPr="000B694B">
              <w:tab/>
            </w:r>
          </w:p>
        </w:tc>
        <w:tc>
          <w:tcPr>
            <w:tcW w:w="3086" w:type="dxa"/>
            <w:tcBorders>
              <w:top w:val="single" w:sz="6" w:space="0" w:color="auto"/>
              <w:left w:val="single" w:sz="6" w:space="0" w:color="auto"/>
              <w:bottom w:val="double" w:sz="4" w:space="0" w:color="auto"/>
              <w:right w:val="single" w:sz="6" w:space="0" w:color="auto"/>
            </w:tcBorders>
          </w:tcPr>
          <w:p w14:paraId="5291BF64" w14:textId="77777777" w:rsidR="00903844" w:rsidRPr="000B694B"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975" w:type="dxa"/>
            <w:tcBorders>
              <w:top w:val="single" w:sz="6" w:space="0" w:color="auto"/>
              <w:left w:val="single" w:sz="6" w:space="0" w:color="auto"/>
              <w:bottom w:val="double" w:sz="4" w:space="0" w:color="auto"/>
              <w:right w:val="single" w:sz="6" w:space="0" w:color="auto"/>
            </w:tcBorders>
          </w:tcPr>
          <w:p w14:paraId="3C684947" w14:textId="77777777" w:rsidR="00903844" w:rsidRPr="000B694B" w:rsidRDefault="00903844" w:rsidP="000B694B">
            <w:pPr>
              <w:pStyle w:val="1"/>
              <w:spacing w:before="60" w:after="60" w:line="240" w:lineRule="auto"/>
              <w:jc w:val="center"/>
              <w:rPr>
                <w:rFonts w:ascii="新細明體" w:eastAsia="新細明體" w:hAnsi="新細明體"/>
                <w:b/>
                <w:spacing w:val="30"/>
                <w:sz w:val="20"/>
                <w:lang w:val="en-US"/>
              </w:rPr>
            </w:pPr>
          </w:p>
        </w:tc>
        <w:tc>
          <w:tcPr>
            <w:tcW w:w="975" w:type="dxa"/>
            <w:tcBorders>
              <w:top w:val="single" w:sz="6" w:space="0" w:color="auto"/>
              <w:left w:val="single" w:sz="6" w:space="0" w:color="auto"/>
              <w:bottom w:val="double" w:sz="4" w:space="0" w:color="auto"/>
              <w:right w:val="single" w:sz="6" w:space="0" w:color="auto"/>
            </w:tcBorders>
          </w:tcPr>
          <w:p w14:paraId="07CFFC7E" w14:textId="77777777" w:rsidR="00903844" w:rsidRPr="000B694B" w:rsidRDefault="00903844">
            <w:pPr>
              <w:pStyle w:val="1"/>
              <w:spacing w:before="100" w:beforeAutospacing="1" w:after="100" w:afterAutospacing="1" w:line="240" w:lineRule="auto"/>
              <w:jc w:val="center"/>
              <w:rPr>
                <w:rFonts w:ascii="新細明體" w:eastAsia="新細明體" w:hAnsi="新細明體"/>
                <w:b/>
                <w:spacing w:val="30"/>
                <w:sz w:val="20"/>
                <w:lang w:val="en-US"/>
              </w:rPr>
            </w:pPr>
          </w:p>
        </w:tc>
        <w:tc>
          <w:tcPr>
            <w:tcW w:w="926" w:type="dxa"/>
            <w:tcBorders>
              <w:top w:val="single" w:sz="6" w:space="0" w:color="auto"/>
              <w:left w:val="single" w:sz="6" w:space="0" w:color="auto"/>
              <w:bottom w:val="double" w:sz="4" w:space="0" w:color="auto"/>
              <w:right w:val="single" w:sz="6" w:space="0" w:color="auto"/>
            </w:tcBorders>
          </w:tcPr>
          <w:p w14:paraId="51161D21" w14:textId="77777777" w:rsidR="00903844" w:rsidRPr="000B694B" w:rsidRDefault="00903844">
            <w:pPr>
              <w:pStyle w:val="1"/>
              <w:spacing w:before="60" w:after="60" w:line="240" w:lineRule="auto"/>
              <w:jc w:val="center"/>
              <w:rPr>
                <w:rFonts w:ascii="新細明體" w:eastAsia="新細明體" w:hAnsi="新細明體"/>
                <w:b/>
                <w:spacing w:val="30"/>
                <w:sz w:val="20"/>
                <w:lang w:val="en-US"/>
              </w:rPr>
            </w:pPr>
          </w:p>
        </w:tc>
        <w:tc>
          <w:tcPr>
            <w:tcW w:w="2700" w:type="dxa"/>
            <w:tcBorders>
              <w:top w:val="single" w:sz="6" w:space="0" w:color="auto"/>
              <w:left w:val="single" w:sz="6" w:space="0" w:color="auto"/>
              <w:bottom w:val="double" w:sz="4" w:space="0" w:color="auto"/>
            </w:tcBorders>
          </w:tcPr>
          <w:p w14:paraId="58684D09" w14:textId="77777777" w:rsidR="00903844" w:rsidRPr="000B694B" w:rsidRDefault="00903844" w:rsidP="00EB5DD5">
            <w:pPr>
              <w:numPr>
                <w:ilvl w:val="1"/>
                <w:numId w:val="4"/>
              </w:numPr>
              <w:tabs>
                <w:tab w:val="clear" w:pos="960"/>
              </w:tabs>
              <w:adjustRightInd w:val="0"/>
              <w:snapToGrid w:val="0"/>
              <w:ind w:leftChars="19" w:left="574" w:hangingChars="220" w:hanging="528"/>
              <w:rPr>
                <w:rFonts w:ascii="新細明體" w:hAnsi="新細明體"/>
                <w:spacing w:val="20"/>
                <w:sz w:val="20"/>
              </w:rPr>
            </w:pPr>
          </w:p>
        </w:tc>
        <w:tc>
          <w:tcPr>
            <w:tcW w:w="2894" w:type="dxa"/>
            <w:tcBorders>
              <w:top w:val="single" w:sz="6" w:space="0" w:color="auto"/>
              <w:left w:val="single" w:sz="6" w:space="0" w:color="auto"/>
              <w:bottom w:val="double" w:sz="4" w:space="0" w:color="auto"/>
            </w:tcBorders>
          </w:tcPr>
          <w:p w14:paraId="34602823" w14:textId="77777777" w:rsidR="00903844" w:rsidRPr="000B694B" w:rsidRDefault="00903844" w:rsidP="000B694B">
            <w:pPr>
              <w:adjustRightInd w:val="0"/>
              <w:snapToGrid w:val="0"/>
              <w:ind w:left="46"/>
              <w:rPr>
                <w:rFonts w:ascii="新細明體" w:hAnsi="新細明體"/>
                <w:spacing w:val="20"/>
                <w:sz w:val="20"/>
              </w:rPr>
            </w:pPr>
          </w:p>
        </w:tc>
      </w:tr>
    </w:tbl>
    <w:p w14:paraId="1637EEA8" w14:textId="77777777" w:rsidR="00F4419D" w:rsidRDefault="00432AE0" w:rsidP="00402A9B">
      <w:pPr>
        <w:ind w:firstLineChars="100" w:firstLine="240"/>
      </w:pPr>
      <w:r w:rsidRPr="000B694B">
        <w:rPr>
          <w:rFonts w:hint="eastAsia"/>
        </w:rPr>
        <w:t>*</w:t>
      </w:r>
      <w:proofErr w:type="gramStart"/>
      <w:r w:rsidR="00E53D8C" w:rsidRPr="000B694B">
        <w:rPr>
          <w:rFonts w:hint="eastAsia"/>
        </w:rPr>
        <w:t>delete</w:t>
      </w:r>
      <w:proofErr w:type="gramEnd"/>
      <w:r w:rsidR="00E53D8C" w:rsidRPr="000B694B">
        <w:rPr>
          <w:rFonts w:hint="eastAsia"/>
        </w:rPr>
        <w:t xml:space="preserve"> </w:t>
      </w:r>
      <w:r w:rsidR="00E53D8C" w:rsidRPr="000B694B">
        <w:t>where inappropriate</w:t>
      </w:r>
    </w:p>
    <w:sectPr w:rsidR="00F4419D" w:rsidSect="003C7B31">
      <w:footnotePr>
        <w:numFmt w:val="upperRoman"/>
      </w:footnotePr>
      <w:type w:val="continuous"/>
      <w:pgSz w:w="16838" w:h="11906" w:orient="landscape" w:code="9"/>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695E" w14:textId="77777777" w:rsidR="00D918A9" w:rsidRDefault="00D918A9">
      <w:r>
        <w:separator/>
      </w:r>
    </w:p>
  </w:endnote>
  <w:endnote w:type="continuationSeparator" w:id="0">
    <w:p w14:paraId="4FB346EA" w14:textId="77777777" w:rsidR="00D918A9" w:rsidRDefault="00D9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FB44" w14:textId="77777777" w:rsidR="00D50B70" w:rsidRDefault="00D50B70" w:rsidP="0076347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50E4C1F" w14:textId="77777777" w:rsidR="00D50B70" w:rsidRDefault="00D50B70" w:rsidP="00D50B7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CEC4" w14:textId="35BE82CE" w:rsidR="0076347C" w:rsidRDefault="0076347C" w:rsidP="000376F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A0E55">
      <w:rPr>
        <w:rStyle w:val="a5"/>
        <w:noProof/>
      </w:rPr>
      <w:t>1</w:t>
    </w:r>
    <w:r>
      <w:rPr>
        <w:rStyle w:val="a5"/>
      </w:rPr>
      <w:fldChar w:fldCharType="end"/>
    </w:r>
  </w:p>
  <w:p w14:paraId="7E2E0FA3" w14:textId="77777777" w:rsidR="00D50B70" w:rsidRDefault="00E95198" w:rsidP="00676B36">
    <w:pPr>
      <w:pStyle w:val="a4"/>
      <w:tabs>
        <w:tab w:val="clear" w:pos="4153"/>
        <w:tab w:val="center" w:pos="4140"/>
      </w:tabs>
      <w:ind w:right="360"/>
      <w:rPr>
        <w:lang w:eastAsia="zh-HK"/>
      </w:rPr>
    </w:pPr>
    <w:r>
      <w:rPr>
        <w:rFonts w:hint="eastAsia"/>
        <w:lang w:eastAsia="zh-HK"/>
      </w:rPr>
      <w:t xml:space="preserve"> </w:t>
    </w:r>
    <w:r w:rsidR="00676B36">
      <w:rPr>
        <w:rFonts w:hint="eastAsia"/>
      </w:rPr>
      <w:t>School Development Plan (</w:t>
    </w:r>
    <w:r w:rsidR="00676B36">
      <w:t>SDP</w:t>
    </w:r>
    <w:r w:rsidR="00676B36">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CAC9" w14:textId="0CE5F570" w:rsidR="00D50B70" w:rsidRDefault="00D50B70" w:rsidP="00D50B7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A0E55">
      <w:rPr>
        <w:rStyle w:val="a5"/>
        <w:noProof/>
      </w:rPr>
      <w:t>0</w:t>
    </w:r>
    <w:r>
      <w:rPr>
        <w:rStyle w:val="a5"/>
      </w:rPr>
      <w:fldChar w:fldCharType="end"/>
    </w:r>
  </w:p>
  <w:p w14:paraId="4D4D602E" w14:textId="77777777" w:rsidR="00D50B70" w:rsidRDefault="00D50B70" w:rsidP="00DA0F4F">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BB82" w14:textId="77777777" w:rsidR="00D50B70" w:rsidRDefault="00D50B70" w:rsidP="00D50B7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E973108" w14:textId="77777777" w:rsidR="00D50B70" w:rsidRDefault="00D50B70" w:rsidP="00D50B70">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7AFF" w14:textId="45E70D84" w:rsidR="00D50B70" w:rsidRDefault="00D50B70" w:rsidP="00D50B7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A0E55">
      <w:rPr>
        <w:rStyle w:val="a5"/>
        <w:noProof/>
      </w:rPr>
      <w:t>4</w:t>
    </w:r>
    <w:r>
      <w:rPr>
        <w:rStyle w:val="a5"/>
      </w:rPr>
      <w:fldChar w:fldCharType="end"/>
    </w:r>
  </w:p>
  <w:p w14:paraId="4C9A446E" w14:textId="77777777" w:rsidR="00D50B70" w:rsidRDefault="008000A6" w:rsidP="00D50B70">
    <w:pPr>
      <w:pStyle w:val="a4"/>
      <w:tabs>
        <w:tab w:val="clear" w:pos="4153"/>
        <w:tab w:val="center" w:pos="4140"/>
      </w:tabs>
      <w:ind w:right="360"/>
      <w:rPr>
        <w:lang w:eastAsia="zh-HK"/>
      </w:rPr>
    </w:pPr>
    <w:r>
      <w:rPr>
        <w:rFonts w:hint="eastAsia"/>
      </w:rPr>
      <w:t>School Development Plan (</w:t>
    </w:r>
    <w:r>
      <w:t>SDP</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3B5D" w14:textId="77777777" w:rsidR="00D918A9" w:rsidRDefault="00D918A9">
      <w:r>
        <w:separator/>
      </w:r>
    </w:p>
  </w:footnote>
  <w:footnote w:type="continuationSeparator" w:id="0">
    <w:p w14:paraId="3B8A821E" w14:textId="77777777" w:rsidR="00D918A9" w:rsidRDefault="00D918A9">
      <w:r>
        <w:continuationSeparator/>
      </w:r>
    </w:p>
  </w:footnote>
  <w:footnote w:id="1">
    <w:p w14:paraId="2A24D6AD" w14:textId="3C1CF7D2" w:rsidR="00C71CB2" w:rsidRPr="008363B4" w:rsidRDefault="00C71CB2" w:rsidP="000B694B">
      <w:pPr>
        <w:pStyle w:val="af6"/>
        <w:jc w:val="both"/>
      </w:pPr>
      <w:r w:rsidRPr="000D3452">
        <w:rPr>
          <w:rStyle w:val="af8"/>
        </w:rPr>
        <w:footnoteRef/>
      </w:r>
      <w:r w:rsidRPr="000D3452">
        <w:t xml:space="preserve"> At the end of a school development cycle, schools should conduct a holistic review of the overall performance in </w:t>
      </w:r>
      <w:r w:rsidR="00143DB5" w:rsidRPr="000D3452">
        <w:t>implementing</w:t>
      </w:r>
      <w:r w:rsidRPr="000D3452">
        <w:t xml:space="preserve"> the SDP.  The following points should be considered when conducting the review: </w:t>
      </w:r>
      <w:r w:rsidR="003217A8" w:rsidRPr="000D3452">
        <w:t>(1) The effectiveness of the SDP should be evaluated with reference to the targets and the corresponding success criteria set</w:t>
      </w:r>
      <w:r w:rsidR="0076090E" w:rsidRPr="000D3452">
        <w:t xml:space="preserve">; </w:t>
      </w:r>
      <w:r w:rsidR="003217A8" w:rsidRPr="000D3452">
        <w:t>(2) Schools should report on the extent of achievement ag</w:t>
      </w:r>
      <w:r w:rsidR="003217A8" w:rsidRPr="00DF62AB">
        <w:t>ainst the targets and deliberate on the reaso</w:t>
      </w:r>
      <w:r w:rsidR="0076090E" w:rsidRPr="00DF62AB">
        <w:t xml:space="preserve">ns for the level of achievement; and </w:t>
      </w:r>
      <w:r w:rsidR="003217A8" w:rsidRPr="00DF62AB">
        <w:t>(3) Schools should decide how individual major concerns are to be followed up if the t</w:t>
      </w:r>
      <w:r w:rsidR="0076090E" w:rsidRPr="00DF62AB">
        <w:t xml:space="preserve">argets are not fully achieved.  </w:t>
      </w:r>
      <w:r w:rsidR="003217A8" w:rsidRPr="00DF62AB">
        <w:t xml:space="preserve">They should consider revising the major concerns with enhanced implementation strategies.  For major concerns with </w:t>
      </w:r>
      <w:r w:rsidR="00143DB5" w:rsidRPr="00DF62AB">
        <w:t xml:space="preserve">targets </w:t>
      </w:r>
      <w:r w:rsidR="003217A8" w:rsidRPr="00DF62AB">
        <w:t>fully achieved, schools may incorporate them in the</w:t>
      </w:r>
      <w:r w:rsidR="00143DB5" w:rsidRPr="00DF62AB">
        <w:t xml:space="preserve">ir </w:t>
      </w:r>
      <w:r w:rsidR="003217A8" w:rsidRPr="00DF62AB">
        <w:t>routine work or think of further development for the next school development cycle.  For details, please refe</w:t>
      </w:r>
      <w:r w:rsidR="007124F0" w:rsidRPr="00DF62AB">
        <w:t>r to paragraph 3.3.1(a) of the related compilation g</w:t>
      </w:r>
      <w:r w:rsidR="003217A8" w:rsidRPr="00DF62AB">
        <w:t>uidelines.</w:t>
      </w:r>
    </w:p>
    <w:p w14:paraId="624C6F55" w14:textId="77777777" w:rsidR="0076090E" w:rsidRDefault="0076090E" w:rsidP="000B694B">
      <w:pPr>
        <w:pStyle w:val="af6"/>
        <w:jc w:val="both"/>
      </w:pPr>
    </w:p>
  </w:footnote>
  <w:footnote w:id="2">
    <w:p w14:paraId="0C93D185" w14:textId="7670BB9A" w:rsidR="00DF62AB" w:rsidRDefault="00DF62AB" w:rsidP="000B694B">
      <w:pPr>
        <w:pStyle w:val="af6"/>
        <w:jc w:val="both"/>
      </w:pPr>
      <w:r w:rsidRPr="00DF62AB">
        <w:rPr>
          <w:rStyle w:val="af8"/>
        </w:rPr>
        <w:t>II</w:t>
      </w:r>
      <w:r w:rsidRPr="00DF62AB">
        <w:t xml:space="preserve"> </w:t>
      </w:r>
      <w:r w:rsidR="00D476EB" w:rsidRPr="00D476EB">
        <w:t>The seven learning goals of primary education are national identity, proper values and attitudes, knowledge of key learning areas, language skills, generic skills, reading and digital literacy, and healthy lifestyle.  The seven learning goals of secondary education are national identity and global perspective, breadth of knowledge, language proficiency, generic skills, digital literacy, life planning, and healthy lifestyle.</w:t>
      </w:r>
    </w:p>
    <w:p w14:paraId="5DD9F2BD" w14:textId="77777777" w:rsidR="002F735B" w:rsidRPr="002F735B" w:rsidRDefault="002F735B" w:rsidP="000B694B">
      <w:pPr>
        <w:pStyle w:val="af6"/>
        <w:jc w:val="both"/>
      </w:pPr>
    </w:p>
  </w:footnote>
  <w:footnote w:id="3">
    <w:p w14:paraId="289F7E7B" w14:textId="0D8692F3" w:rsidR="00DF62AB" w:rsidRDefault="00DF62AB" w:rsidP="009A04E4">
      <w:pPr>
        <w:pStyle w:val="af6"/>
        <w:jc w:val="both"/>
        <w:rPr>
          <w:lang w:eastAsia="zh-HK"/>
        </w:rPr>
      </w:pPr>
      <w:r w:rsidRPr="00DF62AB">
        <w:rPr>
          <w:rStyle w:val="af8"/>
        </w:rPr>
        <w:t>III</w:t>
      </w:r>
      <w:r w:rsidRPr="00DF62AB">
        <w:t xml:space="preserve"> All along, school work </w:t>
      </w:r>
      <w:r w:rsidRPr="00DF62AB">
        <w:rPr>
          <w:lang w:eastAsia="zh-HK"/>
        </w:rPr>
        <w:t xml:space="preserve">has </w:t>
      </w:r>
      <w:r w:rsidRPr="00DF62AB">
        <w:t xml:space="preserve">always been related to the seven learning goals.  Schools could consider how the major concerns relate to the seven learning goals and list the related learning goal(s) in this column when setting major concerns.  Apart from the major concerns, schools should help students achieve the seven learning goals </w:t>
      </w:r>
      <w:r w:rsidRPr="00DF62AB">
        <w:rPr>
          <w:lang w:eastAsia="zh-HK"/>
        </w:rPr>
        <w:t>to foster their whole-person development and lifelong learning through routine work, which does not need to be recorded in the SDP.</w:t>
      </w:r>
      <w:r w:rsidR="0043706D">
        <w:t xml:space="preserve">  </w:t>
      </w:r>
      <w:r w:rsidR="0043706D" w:rsidRPr="0043706D">
        <w:t>The seven learning goals of primary education are national identity, proper values and attitudes, knowledge of key learning areas, language skills, generic skills, reading and digital literacy, and healthy lifestyle.  The seven learning goals of secondary education are national identity and global perspective, breadth of knowledge, language proficiency, generic skills, digital literacy, life planning, and healthy lifestyle.</w:t>
      </w:r>
    </w:p>
    <w:p w14:paraId="09C3FBCB" w14:textId="77777777" w:rsidR="00DF62AB" w:rsidRPr="00DF62AB" w:rsidRDefault="00DF62AB" w:rsidP="009A04E4">
      <w:pPr>
        <w:pStyle w:val="af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F379" w14:textId="77777777" w:rsidR="00D50B70" w:rsidRDefault="00D50B70">
    <w:pPr>
      <w:pStyle w:val="a3"/>
      <w:tabs>
        <w:tab w:val="clear" w:pos="4153"/>
        <w:tab w:val="clear" w:pos="8306"/>
      </w:tabs>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ADD8" w14:textId="77777777" w:rsidR="00D50B70" w:rsidRPr="00FF5FA5" w:rsidRDefault="00D50B70" w:rsidP="00D50B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27A"/>
    <w:multiLevelType w:val="hybridMultilevel"/>
    <w:tmpl w:val="ABB863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596A52"/>
    <w:multiLevelType w:val="hybridMultilevel"/>
    <w:tmpl w:val="5908E640"/>
    <w:lvl w:ilvl="0" w:tplc="D1A0A194">
      <w:start w:val="1"/>
      <w:numFmt w:val="decimal"/>
      <w:lvlText w:val="%1."/>
      <w:lvlJc w:val="left"/>
      <w:pPr>
        <w:tabs>
          <w:tab w:val="num" w:pos="930"/>
        </w:tabs>
        <w:ind w:left="930" w:hanging="360"/>
      </w:pPr>
      <w:rPr>
        <w:rFonts w:hint="default"/>
        <w:color w:val="auto"/>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3251A5F"/>
    <w:multiLevelType w:val="hybridMultilevel"/>
    <w:tmpl w:val="878A4B32"/>
    <w:lvl w:ilvl="0" w:tplc="05AE469A">
      <w:start w:val="1"/>
      <w:numFmt w:val="bullet"/>
      <w:lvlText w:val=""/>
      <w:lvlJc w:val="left"/>
      <w:pPr>
        <w:tabs>
          <w:tab w:val="num" w:pos="1444"/>
        </w:tabs>
        <w:ind w:left="1047" w:hanging="87"/>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200396"/>
    <w:multiLevelType w:val="hybridMultilevel"/>
    <w:tmpl w:val="9AFEA39E"/>
    <w:lvl w:ilvl="0" w:tplc="95DCA45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9A6EF1"/>
    <w:multiLevelType w:val="hybridMultilevel"/>
    <w:tmpl w:val="79984580"/>
    <w:lvl w:ilvl="0" w:tplc="99BA23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D1219F"/>
    <w:multiLevelType w:val="hybridMultilevel"/>
    <w:tmpl w:val="4538E7A0"/>
    <w:lvl w:ilvl="0" w:tplc="9962E8A0">
      <w:start w:val="1"/>
      <w:numFmt w:val="decimal"/>
      <w:lvlText w:val="%1."/>
      <w:lvlJc w:val="left"/>
      <w:pPr>
        <w:tabs>
          <w:tab w:val="num" w:pos="720"/>
        </w:tabs>
        <w:ind w:left="720" w:hanging="720"/>
      </w:pPr>
      <w:rPr>
        <w:rFonts w:ascii="Times New Roman" w:hAnsi="Times New Roman" w:cs="Times New Roman" w:hint="default"/>
        <w:color w:val="auto"/>
      </w:rPr>
    </w:lvl>
    <w:lvl w:ilvl="1" w:tplc="A246CA8A">
      <w:start w:val="1"/>
      <w:numFmt w:val="decimal"/>
      <w:lvlText w:val="%2."/>
      <w:lvlJc w:val="left"/>
      <w:pPr>
        <w:tabs>
          <w:tab w:val="num" w:pos="907"/>
        </w:tabs>
        <w:ind w:left="907" w:hanging="427"/>
      </w:pPr>
      <w:rPr>
        <w:rFonts w:ascii="Times New Roman" w:eastAsia="細明體" w:hAnsi="Times New Roman" w:cs="Times New Roman" w:hint="default"/>
        <w:color w:val="auto"/>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FC5192"/>
    <w:multiLevelType w:val="hybridMultilevel"/>
    <w:tmpl w:val="E4FE8B2E"/>
    <w:lvl w:ilvl="0" w:tplc="07C0BA2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7A6911"/>
    <w:multiLevelType w:val="hybridMultilevel"/>
    <w:tmpl w:val="38AA1E1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4EA2F69"/>
    <w:multiLevelType w:val="hybridMultilevel"/>
    <w:tmpl w:val="2EC6B76E"/>
    <w:lvl w:ilvl="0" w:tplc="BED0B4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554819"/>
    <w:multiLevelType w:val="hybridMultilevel"/>
    <w:tmpl w:val="11E4B494"/>
    <w:lvl w:ilvl="0" w:tplc="2BEC7EA4">
      <w:start w:val="1"/>
      <w:numFmt w:val="decimal"/>
      <w:lvlText w:val="%1."/>
      <w:lvlJc w:val="left"/>
      <w:pPr>
        <w:tabs>
          <w:tab w:val="num" w:pos="480"/>
        </w:tabs>
        <w:ind w:left="480" w:hanging="480"/>
      </w:pPr>
      <w:rPr>
        <w:rFonts w:ascii="Times New Roman" w:eastAsia="新細明體" w:hAnsi="Times New Roman" w:cs="Times New Roman" w:hint="default"/>
        <w:b/>
        <w:sz w:val="28"/>
        <w:szCs w:val="28"/>
        <w:effect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085E4F"/>
    <w:multiLevelType w:val="hybridMultilevel"/>
    <w:tmpl w:val="C9208754"/>
    <w:lvl w:ilvl="0" w:tplc="9CCCE92C">
      <w:start w:val="1"/>
      <w:numFmt w:val="lowerLetter"/>
      <w:lvlText w:val="%1."/>
      <w:lvlJc w:val="left"/>
      <w:pPr>
        <w:ind w:left="1290" w:hanging="36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1" w15:restartNumberingAfterBreak="0">
    <w:nsid w:val="43E74759"/>
    <w:multiLevelType w:val="hybridMultilevel"/>
    <w:tmpl w:val="E138C6FE"/>
    <w:lvl w:ilvl="0" w:tplc="7F8210B6">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75B0718"/>
    <w:multiLevelType w:val="hybridMultilevel"/>
    <w:tmpl w:val="D9CAC938"/>
    <w:lvl w:ilvl="0" w:tplc="F0CC450A">
      <w:start w:val="1"/>
      <w:numFmt w:val="bullet"/>
      <w:lvlText w:val=""/>
      <w:lvlJc w:val="left"/>
      <w:pPr>
        <w:ind w:left="480" w:hanging="480"/>
      </w:pPr>
      <w:rPr>
        <w:rFonts w:ascii="Wingdings" w:hAnsi="Wingdings"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7E524DC"/>
    <w:multiLevelType w:val="hybridMultilevel"/>
    <w:tmpl w:val="A4F4B3A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824135D"/>
    <w:multiLevelType w:val="hybridMultilevel"/>
    <w:tmpl w:val="F9F01CD8"/>
    <w:lvl w:ilvl="0" w:tplc="0409000F">
      <w:start w:val="1"/>
      <w:numFmt w:val="decimal"/>
      <w:lvlText w:val="%1."/>
      <w:lvlJc w:val="left"/>
      <w:pPr>
        <w:tabs>
          <w:tab w:val="num" w:pos="480"/>
        </w:tabs>
        <w:ind w:left="480" w:hanging="480"/>
      </w:pPr>
    </w:lvl>
    <w:lvl w:ilvl="1" w:tplc="03EA8706">
      <w:start w:val="1"/>
      <w:numFmt w:val="bullet"/>
      <w:lvlText w:val=""/>
      <w:lvlJc w:val="left"/>
      <w:pPr>
        <w:tabs>
          <w:tab w:val="num" w:pos="960"/>
        </w:tabs>
        <w:ind w:left="960" w:hanging="480"/>
      </w:pPr>
      <w:rPr>
        <w:rFonts w:ascii="Symbol" w:hAnsi="Symbol" w:hint="default"/>
      </w:rPr>
    </w:lvl>
    <w:lvl w:ilvl="2" w:tplc="6B643FE6">
      <w:start w:val="1"/>
      <w:numFmt w:val="decimal"/>
      <w:lvlText w:val="%3."/>
      <w:lvlJc w:val="left"/>
      <w:pPr>
        <w:tabs>
          <w:tab w:val="num" w:pos="1440"/>
        </w:tabs>
        <w:ind w:left="1440" w:hanging="480"/>
      </w:pPr>
      <w:rPr>
        <w:rFonts w:eastAsia="新細明體" w:hint="eastAsia"/>
        <w:b/>
        <w:i w:val="0"/>
        <w:sz w:val="24"/>
      </w:rPr>
    </w:lvl>
    <w:lvl w:ilvl="3" w:tplc="E3A4A77C">
      <w:start w:val="1"/>
      <w:numFmt w:val="lowerLetter"/>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5E01826"/>
    <w:multiLevelType w:val="hybridMultilevel"/>
    <w:tmpl w:val="2F7887E2"/>
    <w:lvl w:ilvl="0" w:tplc="03EA870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5"/>
  </w:num>
  <w:num w:numId="3">
    <w:abstractNumId w:val="9"/>
  </w:num>
  <w:num w:numId="4">
    <w:abstractNumId w:val="14"/>
  </w:num>
  <w:num w:numId="5">
    <w:abstractNumId w:val="5"/>
  </w:num>
  <w:num w:numId="6">
    <w:abstractNumId w:val="6"/>
  </w:num>
  <w:num w:numId="7">
    <w:abstractNumId w:val="7"/>
  </w:num>
  <w:num w:numId="8">
    <w:abstractNumId w:val="11"/>
  </w:num>
  <w:num w:numId="9">
    <w:abstractNumId w:val="3"/>
  </w:num>
  <w:num w:numId="10">
    <w:abstractNumId w:val="0"/>
  </w:num>
  <w:num w:numId="11">
    <w:abstractNumId w:val="1"/>
  </w:num>
  <w:num w:numId="12">
    <w:abstractNumId w:val="13"/>
  </w:num>
  <w:num w:numId="13">
    <w:abstractNumId w:val="12"/>
  </w:num>
  <w:num w:numId="14">
    <w:abstractNumId w:val="10"/>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tDQ1NTI3srQ0MbBQ0lEKTi0uzszPAykwNKgFAHx7skYtAAAA"/>
  </w:docVars>
  <w:rsids>
    <w:rsidRoot w:val="00F4419D"/>
    <w:rsid w:val="00000DF4"/>
    <w:rsid w:val="000023FD"/>
    <w:rsid w:val="000025D1"/>
    <w:rsid w:val="00003C94"/>
    <w:rsid w:val="000052A5"/>
    <w:rsid w:val="00005814"/>
    <w:rsid w:val="00022D55"/>
    <w:rsid w:val="000376F8"/>
    <w:rsid w:val="00037FA5"/>
    <w:rsid w:val="00041475"/>
    <w:rsid w:val="00043770"/>
    <w:rsid w:val="00046DBC"/>
    <w:rsid w:val="000726DD"/>
    <w:rsid w:val="00076C60"/>
    <w:rsid w:val="00083107"/>
    <w:rsid w:val="00090714"/>
    <w:rsid w:val="000972FF"/>
    <w:rsid w:val="000A047D"/>
    <w:rsid w:val="000A7417"/>
    <w:rsid w:val="000B154E"/>
    <w:rsid w:val="000B694B"/>
    <w:rsid w:val="000C14B8"/>
    <w:rsid w:val="000C5354"/>
    <w:rsid w:val="000C614A"/>
    <w:rsid w:val="000D3452"/>
    <w:rsid w:val="000D61D2"/>
    <w:rsid w:val="000E1E32"/>
    <w:rsid w:val="00111589"/>
    <w:rsid w:val="00117E47"/>
    <w:rsid w:val="00126FFA"/>
    <w:rsid w:val="00135FE7"/>
    <w:rsid w:val="00143DB5"/>
    <w:rsid w:val="001450D2"/>
    <w:rsid w:val="00155A4A"/>
    <w:rsid w:val="001606EE"/>
    <w:rsid w:val="001634D3"/>
    <w:rsid w:val="00164915"/>
    <w:rsid w:val="001705B7"/>
    <w:rsid w:val="0017121F"/>
    <w:rsid w:val="00172F81"/>
    <w:rsid w:val="00182422"/>
    <w:rsid w:val="0018315D"/>
    <w:rsid w:val="00190988"/>
    <w:rsid w:val="00191910"/>
    <w:rsid w:val="00195768"/>
    <w:rsid w:val="001A0A15"/>
    <w:rsid w:val="001E0AB4"/>
    <w:rsid w:val="001E33F2"/>
    <w:rsid w:val="001E462C"/>
    <w:rsid w:val="001E7CCD"/>
    <w:rsid w:val="001F25A5"/>
    <w:rsid w:val="001F35B9"/>
    <w:rsid w:val="002115DE"/>
    <w:rsid w:val="00221F90"/>
    <w:rsid w:val="00224291"/>
    <w:rsid w:val="002265F9"/>
    <w:rsid w:val="00245FFE"/>
    <w:rsid w:val="0025431B"/>
    <w:rsid w:val="00274AF2"/>
    <w:rsid w:val="00281732"/>
    <w:rsid w:val="00284724"/>
    <w:rsid w:val="002873DC"/>
    <w:rsid w:val="002A0E55"/>
    <w:rsid w:val="002A3ECD"/>
    <w:rsid w:val="002B2652"/>
    <w:rsid w:val="002C7EF9"/>
    <w:rsid w:val="002D545D"/>
    <w:rsid w:val="002D5D2C"/>
    <w:rsid w:val="002E27EB"/>
    <w:rsid w:val="002E31A7"/>
    <w:rsid w:val="002F735B"/>
    <w:rsid w:val="00303402"/>
    <w:rsid w:val="003034AD"/>
    <w:rsid w:val="00305CBE"/>
    <w:rsid w:val="00305F5E"/>
    <w:rsid w:val="00311088"/>
    <w:rsid w:val="003156DC"/>
    <w:rsid w:val="003217A8"/>
    <w:rsid w:val="00323918"/>
    <w:rsid w:val="00330A22"/>
    <w:rsid w:val="003431BD"/>
    <w:rsid w:val="00344115"/>
    <w:rsid w:val="00346AA0"/>
    <w:rsid w:val="003616E7"/>
    <w:rsid w:val="00377D14"/>
    <w:rsid w:val="003A19F2"/>
    <w:rsid w:val="003A7C1F"/>
    <w:rsid w:val="003B0EBE"/>
    <w:rsid w:val="003B2AAB"/>
    <w:rsid w:val="003C027D"/>
    <w:rsid w:val="003C3072"/>
    <w:rsid w:val="003C7B31"/>
    <w:rsid w:val="003D59DC"/>
    <w:rsid w:val="003E6E28"/>
    <w:rsid w:val="003F1B80"/>
    <w:rsid w:val="003F51AA"/>
    <w:rsid w:val="004012D6"/>
    <w:rsid w:val="00402A9B"/>
    <w:rsid w:val="0040591D"/>
    <w:rsid w:val="00407595"/>
    <w:rsid w:val="00410119"/>
    <w:rsid w:val="004170A2"/>
    <w:rsid w:val="00421712"/>
    <w:rsid w:val="0042179B"/>
    <w:rsid w:val="00423D45"/>
    <w:rsid w:val="00426CE6"/>
    <w:rsid w:val="00432AE0"/>
    <w:rsid w:val="00432B37"/>
    <w:rsid w:val="0043706D"/>
    <w:rsid w:val="004460BD"/>
    <w:rsid w:val="00452AEE"/>
    <w:rsid w:val="004609AE"/>
    <w:rsid w:val="00460CEE"/>
    <w:rsid w:val="00485C04"/>
    <w:rsid w:val="0049678E"/>
    <w:rsid w:val="004971C4"/>
    <w:rsid w:val="004A17BC"/>
    <w:rsid w:val="004A5CD8"/>
    <w:rsid w:val="004B5899"/>
    <w:rsid w:val="004C09C0"/>
    <w:rsid w:val="004D409B"/>
    <w:rsid w:val="004D59EE"/>
    <w:rsid w:val="004E0967"/>
    <w:rsid w:val="004E23B0"/>
    <w:rsid w:val="004E2BE5"/>
    <w:rsid w:val="004F25CE"/>
    <w:rsid w:val="004F26F9"/>
    <w:rsid w:val="005019C7"/>
    <w:rsid w:val="005163A4"/>
    <w:rsid w:val="0051726F"/>
    <w:rsid w:val="00521D96"/>
    <w:rsid w:val="0052462A"/>
    <w:rsid w:val="00556F50"/>
    <w:rsid w:val="005713E0"/>
    <w:rsid w:val="00577DEC"/>
    <w:rsid w:val="00580D62"/>
    <w:rsid w:val="00581C10"/>
    <w:rsid w:val="005840BA"/>
    <w:rsid w:val="00585ADC"/>
    <w:rsid w:val="00585D7D"/>
    <w:rsid w:val="005A2369"/>
    <w:rsid w:val="005A277E"/>
    <w:rsid w:val="005A61DC"/>
    <w:rsid w:val="005B3DA3"/>
    <w:rsid w:val="005C18AE"/>
    <w:rsid w:val="005C6157"/>
    <w:rsid w:val="005E1260"/>
    <w:rsid w:val="005E63D0"/>
    <w:rsid w:val="0060482B"/>
    <w:rsid w:val="00611538"/>
    <w:rsid w:val="00611F08"/>
    <w:rsid w:val="0061305B"/>
    <w:rsid w:val="00616EB9"/>
    <w:rsid w:val="00635D75"/>
    <w:rsid w:val="00637414"/>
    <w:rsid w:val="00637961"/>
    <w:rsid w:val="00640C83"/>
    <w:rsid w:val="006453B4"/>
    <w:rsid w:val="00650B3E"/>
    <w:rsid w:val="00651334"/>
    <w:rsid w:val="0065417E"/>
    <w:rsid w:val="006643FC"/>
    <w:rsid w:val="006666EB"/>
    <w:rsid w:val="00676052"/>
    <w:rsid w:val="00676B36"/>
    <w:rsid w:val="00677B9E"/>
    <w:rsid w:val="00683677"/>
    <w:rsid w:val="006914FE"/>
    <w:rsid w:val="0069448E"/>
    <w:rsid w:val="006A1B07"/>
    <w:rsid w:val="006A1CDE"/>
    <w:rsid w:val="006B2296"/>
    <w:rsid w:val="006B3450"/>
    <w:rsid w:val="006B5C43"/>
    <w:rsid w:val="006C092E"/>
    <w:rsid w:val="006C1CFF"/>
    <w:rsid w:val="006E39CE"/>
    <w:rsid w:val="006F0ED6"/>
    <w:rsid w:val="006F2064"/>
    <w:rsid w:val="006F23C8"/>
    <w:rsid w:val="006F25CF"/>
    <w:rsid w:val="00700388"/>
    <w:rsid w:val="0070657B"/>
    <w:rsid w:val="00706A2E"/>
    <w:rsid w:val="007124F0"/>
    <w:rsid w:val="0072567E"/>
    <w:rsid w:val="0073087A"/>
    <w:rsid w:val="00733692"/>
    <w:rsid w:val="0075567B"/>
    <w:rsid w:val="0076090E"/>
    <w:rsid w:val="0076347C"/>
    <w:rsid w:val="0077005F"/>
    <w:rsid w:val="007702C2"/>
    <w:rsid w:val="007722C4"/>
    <w:rsid w:val="007759BB"/>
    <w:rsid w:val="00775CF2"/>
    <w:rsid w:val="0079793B"/>
    <w:rsid w:val="00797AB8"/>
    <w:rsid w:val="007B188F"/>
    <w:rsid w:val="007B189B"/>
    <w:rsid w:val="007C4C62"/>
    <w:rsid w:val="007C5040"/>
    <w:rsid w:val="007C5907"/>
    <w:rsid w:val="007D2988"/>
    <w:rsid w:val="007D5420"/>
    <w:rsid w:val="007D6E70"/>
    <w:rsid w:val="007E0597"/>
    <w:rsid w:val="007E60EC"/>
    <w:rsid w:val="007E7A8C"/>
    <w:rsid w:val="007F485B"/>
    <w:rsid w:val="007F4C79"/>
    <w:rsid w:val="007F5FC6"/>
    <w:rsid w:val="008000A6"/>
    <w:rsid w:val="00801C10"/>
    <w:rsid w:val="00807D6A"/>
    <w:rsid w:val="00814A5A"/>
    <w:rsid w:val="00822985"/>
    <w:rsid w:val="00826C56"/>
    <w:rsid w:val="008363B4"/>
    <w:rsid w:val="00841F58"/>
    <w:rsid w:val="008507EA"/>
    <w:rsid w:val="00850DEC"/>
    <w:rsid w:val="00854AD2"/>
    <w:rsid w:val="00876F20"/>
    <w:rsid w:val="00880615"/>
    <w:rsid w:val="008858E8"/>
    <w:rsid w:val="00887083"/>
    <w:rsid w:val="0089360F"/>
    <w:rsid w:val="00895C11"/>
    <w:rsid w:val="008B3DCF"/>
    <w:rsid w:val="008B5286"/>
    <w:rsid w:val="008C7535"/>
    <w:rsid w:val="008D2437"/>
    <w:rsid w:val="008D2DD8"/>
    <w:rsid w:val="008F0ABC"/>
    <w:rsid w:val="008F3331"/>
    <w:rsid w:val="00903348"/>
    <w:rsid w:val="00903844"/>
    <w:rsid w:val="00904797"/>
    <w:rsid w:val="0091248B"/>
    <w:rsid w:val="0093388E"/>
    <w:rsid w:val="00937501"/>
    <w:rsid w:val="00941230"/>
    <w:rsid w:val="00941D84"/>
    <w:rsid w:val="00943300"/>
    <w:rsid w:val="00945777"/>
    <w:rsid w:val="009547B8"/>
    <w:rsid w:val="00954D9D"/>
    <w:rsid w:val="00957CD7"/>
    <w:rsid w:val="009609B3"/>
    <w:rsid w:val="00962986"/>
    <w:rsid w:val="009649CB"/>
    <w:rsid w:val="00980C61"/>
    <w:rsid w:val="009836EA"/>
    <w:rsid w:val="00985367"/>
    <w:rsid w:val="00985C48"/>
    <w:rsid w:val="00985F0C"/>
    <w:rsid w:val="009A04E4"/>
    <w:rsid w:val="009B4E16"/>
    <w:rsid w:val="009C197B"/>
    <w:rsid w:val="009C5767"/>
    <w:rsid w:val="009C5999"/>
    <w:rsid w:val="009D2123"/>
    <w:rsid w:val="009D3916"/>
    <w:rsid w:val="009E07A0"/>
    <w:rsid w:val="009E21B9"/>
    <w:rsid w:val="009F0934"/>
    <w:rsid w:val="009F2292"/>
    <w:rsid w:val="009F6875"/>
    <w:rsid w:val="00A01996"/>
    <w:rsid w:val="00A01D15"/>
    <w:rsid w:val="00A02653"/>
    <w:rsid w:val="00A037A9"/>
    <w:rsid w:val="00A0692D"/>
    <w:rsid w:val="00A248DC"/>
    <w:rsid w:val="00A2716E"/>
    <w:rsid w:val="00A4123E"/>
    <w:rsid w:val="00A4128F"/>
    <w:rsid w:val="00A57536"/>
    <w:rsid w:val="00A6413E"/>
    <w:rsid w:val="00A667B5"/>
    <w:rsid w:val="00A707A2"/>
    <w:rsid w:val="00A7458A"/>
    <w:rsid w:val="00A75656"/>
    <w:rsid w:val="00A77DA3"/>
    <w:rsid w:val="00AA10CA"/>
    <w:rsid w:val="00AC2D44"/>
    <w:rsid w:val="00AC662B"/>
    <w:rsid w:val="00AE23B6"/>
    <w:rsid w:val="00AE30E0"/>
    <w:rsid w:val="00AE4A36"/>
    <w:rsid w:val="00AE4FA5"/>
    <w:rsid w:val="00AE612B"/>
    <w:rsid w:val="00AE6EFB"/>
    <w:rsid w:val="00AF559D"/>
    <w:rsid w:val="00B006D8"/>
    <w:rsid w:val="00B0399E"/>
    <w:rsid w:val="00B07D1D"/>
    <w:rsid w:val="00B10F6E"/>
    <w:rsid w:val="00B13FDD"/>
    <w:rsid w:val="00B22222"/>
    <w:rsid w:val="00B27C4E"/>
    <w:rsid w:val="00B3382B"/>
    <w:rsid w:val="00B40C7E"/>
    <w:rsid w:val="00B42300"/>
    <w:rsid w:val="00B42510"/>
    <w:rsid w:val="00B516A0"/>
    <w:rsid w:val="00B54C27"/>
    <w:rsid w:val="00B60237"/>
    <w:rsid w:val="00B72A46"/>
    <w:rsid w:val="00B77773"/>
    <w:rsid w:val="00B77B6B"/>
    <w:rsid w:val="00B81A0F"/>
    <w:rsid w:val="00B874A4"/>
    <w:rsid w:val="00B87519"/>
    <w:rsid w:val="00B929CC"/>
    <w:rsid w:val="00B97017"/>
    <w:rsid w:val="00BA157C"/>
    <w:rsid w:val="00BA3B83"/>
    <w:rsid w:val="00BA6785"/>
    <w:rsid w:val="00BB6EB0"/>
    <w:rsid w:val="00BC6679"/>
    <w:rsid w:val="00BD4EA3"/>
    <w:rsid w:val="00BE2EDC"/>
    <w:rsid w:val="00BF2138"/>
    <w:rsid w:val="00BF60F5"/>
    <w:rsid w:val="00C011F2"/>
    <w:rsid w:val="00C12950"/>
    <w:rsid w:val="00C15D1A"/>
    <w:rsid w:val="00C1732B"/>
    <w:rsid w:val="00C21B77"/>
    <w:rsid w:val="00C32200"/>
    <w:rsid w:val="00C35321"/>
    <w:rsid w:val="00C6253D"/>
    <w:rsid w:val="00C6693E"/>
    <w:rsid w:val="00C709F8"/>
    <w:rsid w:val="00C71CB2"/>
    <w:rsid w:val="00C74D1C"/>
    <w:rsid w:val="00C80A5C"/>
    <w:rsid w:val="00C94721"/>
    <w:rsid w:val="00C9782F"/>
    <w:rsid w:val="00CC5ACF"/>
    <w:rsid w:val="00CC7162"/>
    <w:rsid w:val="00CD5473"/>
    <w:rsid w:val="00CD660A"/>
    <w:rsid w:val="00CF23E9"/>
    <w:rsid w:val="00D0192E"/>
    <w:rsid w:val="00D17A27"/>
    <w:rsid w:val="00D22825"/>
    <w:rsid w:val="00D25B46"/>
    <w:rsid w:val="00D25C47"/>
    <w:rsid w:val="00D40017"/>
    <w:rsid w:val="00D44C47"/>
    <w:rsid w:val="00D476EB"/>
    <w:rsid w:val="00D50B70"/>
    <w:rsid w:val="00D511D2"/>
    <w:rsid w:val="00D605F4"/>
    <w:rsid w:val="00D62FBD"/>
    <w:rsid w:val="00D73154"/>
    <w:rsid w:val="00D74570"/>
    <w:rsid w:val="00D8199C"/>
    <w:rsid w:val="00D8530A"/>
    <w:rsid w:val="00D918A9"/>
    <w:rsid w:val="00D9386B"/>
    <w:rsid w:val="00DA0F4F"/>
    <w:rsid w:val="00DA1D60"/>
    <w:rsid w:val="00DA5B84"/>
    <w:rsid w:val="00DB3685"/>
    <w:rsid w:val="00DD49BD"/>
    <w:rsid w:val="00DE27D3"/>
    <w:rsid w:val="00DE3039"/>
    <w:rsid w:val="00DF62AB"/>
    <w:rsid w:val="00E01968"/>
    <w:rsid w:val="00E11CBC"/>
    <w:rsid w:val="00E173A3"/>
    <w:rsid w:val="00E25FCA"/>
    <w:rsid w:val="00E32330"/>
    <w:rsid w:val="00E330F5"/>
    <w:rsid w:val="00E33D77"/>
    <w:rsid w:val="00E35497"/>
    <w:rsid w:val="00E37720"/>
    <w:rsid w:val="00E42157"/>
    <w:rsid w:val="00E53B6D"/>
    <w:rsid w:val="00E53D8C"/>
    <w:rsid w:val="00E629F7"/>
    <w:rsid w:val="00E66378"/>
    <w:rsid w:val="00E7036C"/>
    <w:rsid w:val="00E704DD"/>
    <w:rsid w:val="00E74228"/>
    <w:rsid w:val="00E7453B"/>
    <w:rsid w:val="00E74F5C"/>
    <w:rsid w:val="00E802D1"/>
    <w:rsid w:val="00E84D76"/>
    <w:rsid w:val="00E8766D"/>
    <w:rsid w:val="00E91301"/>
    <w:rsid w:val="00E93082"/>
    <w:rsid w:val="00E95198"/>
    <w:rsid w:val="00EB4E37"/>
    <w:rsid w:val="00EB5DD5"/>
    <w:rsid w:val="00EC4FBF"/>
    <w:rsid w:val="00EF4152"/>
    <w:rsid w:val="00F00776"/>
    <w:rsid w:val="00F01923"/>
    <w:rsid w:val="00F10DA0"/>
    <w:rsid w:val="00F1198D"/>
    <w:rsid w:val="00F164CD"/>
    <w:rsid w:val="00F3317F"/>
    <w:rsid w:val="00F3437A"/>
    <w:rsid w:val="00F36773"/>
    <w:rsid w:val="00F4419D"/>
    <w:rsid w:val="00F449D9"/>
    <w:rsid w:val="00F5015C"/>
    <w:rsid w:val="00F51691"/>
    <w:rsid w:val="00F51EAD"/>
    <w:rsid w:val="00F53147"/>
    <w:rsid w:val="00F664E3"/>
    <w:rsid w:val="00F9186F"/>
    <w:rsid w:val="00F92DBA"/>
    <w:rsid w:val="00FB186D"/>
    <w:rsid w:val="00FC3718"/>
    <w:rsid w:val="00FD3EBE"/>
    <w:rsid w:val="00FD6B2A"/>
    <w:rsid w:val="00FE2ADA"/>
    <w:rsid w:val="00FF21CD"/>
    <w:rsid w:val="00FF261A"/>
    <w:rsid w:val="00FF6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1E859F4"/>
  <w15:chartTrackingRefBased/>
  <w15:docId w15:val="{6E52D443-448A-4D2C-815F-164D2649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1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419D"/>
    <w:pPr>
      <w:tabs>
        <w:tab w:val="center" w:pos="4153"/>
        <w:tab w:val="right" w:pos="8306"/>
      </w:tabs>
      <w:snapToGrid w:val="0"/>
    </w:pPr>
    <w:rPr>
      <w:sz w:val="20"/>
      <w:szCs w:val="20"/>
    </w:rPr>
  </w:style>
  <w:style w:type="paragraph" w:styleId="a4">
    <w:name w:val="footer"/>
    <w:basedOn w:val="a"/>
    <w:rsid w:val="00F4419D"/>
    <w:pPr>
      <w:tabs>
        <w:tab w:val="center" w:pos="4153"/>
        <w:tab w:val="right" w:pos="8306"/>
      </w:tabs>
      <w:snapToGrid w:val="0"/>
    </w:pPr>
    <w:rPr>
      <w:sz w:val="20"/>
      <w:szCs w:val="20"/>
    </w:rPr>
  </w:style>
  <w:style w:type="character" w:styleId="a5">
    <w:name w:val="page number"/>
    <w:rsid w:val="00F4419D"/>
    <w:rPr>
      <w:rFonts w:cs="Times New Roman"/>
    </w:rPr>
  </w:style>
  <w:style w:type="paragraph" w:customStyle="1" w:styleId="1">
    <w:name w:val="樣式1"/>
    <w:basedOn w:val="a"/>
    <w:rsid w:val="00F4419D"/>
    <w:pPr>
      <w:adjustRightInd w:val="0"/>
      <w:spacing w:before="180" w:after="180" w:line="360" w:lineRule="atLeast"/>
      <w:jc w:val="both"/>
      <w:textAlignment w:val="baseline"/>
    </w:pPr>
    <w:rPr>
      <w:rFonts w:eastAsia="細明體"/>
      <w:spacing w:val="40"/>
      <w:kern w:val="0"/>
      <w:szCs w:val="20"/>
      <w:lang w:val="en-GB"/>
    </w:rPr>
  </w:style>
  <w:style w:type="paragraph" w:styleId="a6">
    <w:name w:val="Balloon Text"/>
    <w:basedOn w:val="a"/>
    <w:semiHidden/>
    <w:rsid w:val="00F4419D"/>
    <w:rPr>
      <w:rFonts w:ascii="Arial" w:hAnsi="Arial"/>
      <w:sz w:val="18"/>
      <w:szCs w:val="18"/>
    </w:rPr>
  </w:style>
  <w:style w:type="paragraph" w:styleId="a7">
    <w:name w:val="Body Text Indent"/>
    <w:basedOn w:val="a"/>
    <w:link w:val="a8"/>
    <w:rsid w:val="008507EA"/>
    <w:pPr>
      <w:spacing w:before="120" w:after="120" w:line="360" w:lineRule="atLeast"/>
      <w:ind w:left="3420"/>
      <w:jc w:val="both"/>
    </w:pPr>
    <w:rPr>
      <w:rFonts w:eastAsia="細明體"/>
      <w:spacing w:val="40"/>
      <w:szCs w:val="20"/>
    </w:rPr>
  </w:style>
  <w:style w:type="character" w:customStyle="1" w:styleId="a8">
    <w:name w:val="本文縮排 字元"/>
    <w:link w:val="a7"/>
    <w:rsid w:val="008507EA"/>
    <w:rPr>
      <w:rFonts w:eastAsia="細明體"/>
      <w:spacing w:val="40"/>
      <w:kern w:val="2"/>
      <w:sz w:val="24"/>
    </w:rPr>
  </w:style>
  <w:style w:type="character" w:styleId="a9">
    <w:name w:val="Hyperlink"/>
    <w:rsid w:val="00903844"/>
    <w:rPr>
      <w:color w:val="0563C1"/>
      <w:u w:val="single"/>
    </w:rPr>
  </w:style>
  <w:style w:type="character" w:customStyle="1" w:styleId="10">
    <w:name w:val="未解析的提及1"/>
    <w:uiPriority w:val="99"/>
    <w:semiHidden/>
    <w:unhideWhenUsed/>
    <w:rsid w:val="00903844"/>
    <w:rPr>
      <w:color w:val="605E5C"/>
      <w:shd w:val="clear" w:color="auto" w:fill="E1DFDD"/>
    </w:rPr>
  </w:style>
  <w:style w:type="table" w:styleId="aa">
    <w:name w:val="Table Grid"/>
    <w:basedOn w:val="a1"/>
    <w:rsid w:val="00E66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F01923"/>
    <w:rPr>
      <w:color w:val="954F72"/>
      <w:u w:val="single"/>
    </w:rPr>
  </w:style>
  <w:style w:type="character" w:styleId="ac">
    <w:name w:val="annotation reference"/>
    <w:rsid w:val="0042179B"/>
    <w:rPr>
      <w:sz w:val="18"/>
      <w:szCs w:val="18"/>
    </w:rPr>
  </w:style>
  <w:style w:type="paragraph" w:styleId="ad">
    <w:name w:val="annotation text"/>
    <w:basedOn w:val="a"/>
    <w:link w:val="ae"/>
    <w:rsid w:val="0042179B"/>
  </w:style>
  <w:style w:type="character" w:customStyle="1" w:styleId="ae">
    <w:name w:val="註解文字 字元"/>
    <w:link w:val="ad"/>
    <w:rsid w:val="0042179B"/>
    <w:rPr>
      <w:kern w:val="2"/>
      <w:sz w:val="24"/>
      <w:szCs w:val="24"/>
    </w:rPr>
  </w:style>
  <w:style w:type="paragraph" w:styleId="af">
    <w:name w:val="annotation subject"/>
    <w:basedOn w:val="ad"/>
    <w:next w:val="ad"/>
    <w:link w:val="af0"/>
    <w:rsid w:val="0042179B"/>
    <w:rPr>
      <w:b/>
      <w:bCs/>
    </w:rPr>
  </w:style>
  <w:style w:type="character" w:customStyle="1" w:styleId="af0">
    <w:name w:val="註解主旨 字元"/>
    <w:link w:val="af"/>
    <w:rsid w:val="0042179B"/>
    <w:rPr>
      <w:b/>
      <w:bCs/>
      <w:kern w:val="2"/>
      <w:sz w:val="24"/>
      <w:szCs w:val="24"/>
    </w:rPr>
  </w:style>
  <w:style w:type="paragraph" w:styleId="af1">
    <w:name w:val="List Paragraph"/>
    <w:basedOn w:val="a"/>
    <w:uiPriority w:val="34"/>
    <w:qFormat/>
    <w:rsid w:val="00854AD2"/>
    <w:pPr>
      <w:ind w:left="720"/>
    </w:pPr>
  </w:style>
  <w:style w:type="character" w:styleId="af2">
    <w:name w:val="Emphasis"/>
    <w:qFormat/>
    <w:rsid w:val="00841F58"/>
    <w:rPr>
      <w:i/>
      <w:iCs/>
    </w:rPr>
  </w:style>
  <w:style w:type="paragraph" w:styleId="af3">
    <w:name w:val="endnote text"/>
    <w:basedOn w:val="a"/>
    <w:link w:val="af4"/>
    <w:rsid w:val="00C71CB2"/>
    <w:pPr>
      <w:snapToGrid w:val="0"/>
    </w:pPr>
  </w:style>
  <w:style w:type="character" w:customStyle="1" w:styleId="af4">
    <w:name w:val="章節附註文字 字元"/>
    <w:basedOn w:val="a0"/>
    <w:link w:val="af3"/>
    <w:rsid w:val="00C71CB2"/>
    <w:rPr>
      <w:kern w:val="2"/>
      <w:sz w:val="24"/>
      <w:szCs w:val="24"/>
    </w:rPr>
  </w:style>
  <w:style w:type="character" w:styleId="af5">
    <w:name w:val="endnote reference"/>
    <w:basedOn w:val="a0"/>
    <w:rsid w:val="00C71CB2"/>
    <w:rPr>
      <w:vertAlign w:val="superscript"/>
    </w:rPr>
  </w:style>
  <w:style w:type="paragraph" w:styleId="af6">
    <w:name w:val="footnote text"/>
    <w:basedOn w:val="a"/>
    <w:link w:val="af7"/>
    <w:rsid w:val="00C71CB2"/>
    <w:pPr>
      <w:snapToGrid w:val="0"/>
    </w:pPr>
    <w:rPr>
      <w:sz w:val="20"/>
      <w:szCs w:val="20"/>
    </w:rPr>
  </w:style>
  <w:style w:type="character" w:customStyle="1" w:styleId="af7">
    <w:name w:val="註腳文字 字元"/>
    <w:basedOn w:val="a0"/>
    <w:link w:val="af6"/>
    <w:rsid w:val="00C71CB2"/>
    <w:rPr>
      <w:kern w:val="2"/>
    </w:rPr>
  </w:style>
  <w:style w:type="character" w:styleId="af8">
    <w:name w:val="footnote reference"/>
    <w:basedOn w:val="a0"/>
    <w:rsid w:val="00C71CB2"/>
    <w:rPr>
      <w:vertAlign w:val="superscript"/>
    </w:rPr>
  </w:style>
  <w:style w:type="paragraph" w:styleId="af9">
    <w:name w:val="Revision"/>
    <w:hidden/>
    <w:uiPriority w:val="99"/>
    <w:semiHidden/>
    <w:rsid w:val="001E0AB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db.gov.hk/en/curriculum-development/7-learning-goals/secondary/index.html" TargetMode="External"/><Relationship Id="rId7" Type="http://schemas.openxmlformats.org/officeDocument/2006/relationships/settings" Target="settings.xml"/><Relationship Id="rId12" Type="http://schemas.openxmlformats.org/officeDocument/2006/relationships/hyperlink" Target="https://www.edb.gov.hk/sse/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db.gov.hk/en/curriculum-development/7-learning-goals/primary/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b.gov.hk/sse/e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2A901C63F734E89789E1CA849B035" ma:contentTypeVersion="95" ma:contentTypeDescription="Create a new document." ma:contentTypeScope="" ma:versionID="02d205eebe4d9f7b41cc883fadace9dc">
  <xsd:schema xmlns:xsd="http://www.w3.org/2001/XMLSchema" xmlns:xs="http://www.w3.org/2001/XMLSchema" xmlns:p="http://schemas.microsoft.com/office/2006/metadata/properties" targetNamespace="http://schemas.microsoft.com/office/2006/metadata/properties" ma:root="true" ma:fieldsID="441b9320562ba516929f36c27d69e8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A00BE-DE68-4A6D-B803-6CDA0965E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DD3476-6227-4B7E-BCD8-D042C7DAA4E7}">
  <ds:schemaRefs>
    <ds:schemaRef ds:uri="http://schemas.openxmlformats.org/officeDocument/2006/bibliography"/>
  </ds:schemaRefs>
</ds:datastoreItem>
</file>

<file path=customXml/itemProps3.xml><?xml version="1.0" encoding="utf-8"?>
<ds:datastoreItem xmlns:ds="http://schemas.openxmlformats.org/officeDocument/2006/customXml" ds:itemID="{876462B5-139D-43F3-B067-BDBEC9513A34}">
  <ds:schemaRefs>
    <ds:schemaRef ds:uri="http://schemas.microsoft.com/sharepoint/v3/contenttype/forms"/>
  </ds:schemaRefs>
</ds:datastoreItem>
</file>

<file path=customXml/itemProps4.xml><?xml version="1.0" encoding="utf-8"?>
<ds:datastoreItem xmlns:ds="http://schemas.openxmlformats.org/officeDocument/2006/customXml" ds:itemID="{EFDE8280-F548-4C62-BD15-C27D9AABA5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Links>
    <vt:vector size="12" baseType="variant">
      <vt:variant>
        <vt:i4>2949182</vt:i4>
      </vt:variant>
      <vt:variant>
        <vt:i4>3</vt:i4>
      </vt:variant>
      <vt:variant>
        <vt:i4>0</vt:i4>
      </vt:variant>
      <vt:variant>
        <vt:i4>5</vt:i4>
      </vt:variant>
      <vt:variant>
        <vt:lpwstr>https://www.edb.gov.hk/en/curriculum-development/7-learning-goals/secondary/index.html</vt:lpwstr>
      </vt:variant>
      <vt:variant>
        <vt:lpwstr/>
      </vt:variant>
      <vt:variant>
        <vt:i4>6029401</vt:i4>
      </vt:variant>
      <vt:variant>
        <vt:i4>0</vt:i4>
      </vt:variant>
      <vt:variant>
        <vt:i4>0</vt:i4>
      </vt:variant>
      <vt:variant>
        <vt:i4>5</vt:i4>
      </vt:variant>
      <vt:variant>
        <vt:lpwstr>https://www.edb.gov.hk/en/curriculum-development/7-learning-goals/primary/index.html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wong</dc:creator>
  <cp:keywords/>
  <cp:lastModifiedBy>A/SQAO41</cp:lastModifiedBy>
  <cp:revision>7</cp:revision>
  <cp:lastPrinted>2021-12-03T02:29:00Z</cp:lastPrinted>
  <dcterms:created xsi:type="dcterms:W3CDTF">2022-11-11T01:18:00Z</dcterms:created>
  <dcterms:modified xsi:type="dcterms:W3CDTF">2026-04-17T03:39:00Z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0x01010008B2A901C63F734E89789E1CA849B035</vt:lpwstr>
  </property>
</Properties>
</file>