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3BEA" w14:textId="77777777" w:rsidR="00391AAF" w:rsidRDefault="00391AAF">
      <w:pPr>
        <w:jc w:val="right"/>
        <w:rPr>
          <w:rFonts w:eastAsia="標楷體"/>
          <w:color w:val="000000"/>
          <w:sz w:val="26"/>
        </w:rPr>
      </w:pPr>
    </w:p>
    <w:p w14:paraId="2C4C769F" w14:textId="0D8BE3D3" w:rsidR="00391AAF" w:rsidRDefault="005F5133" w:rsidP="00164182">
      <w:pPr>
        <w:snapToGrid w:val="0"/>
        <w:jc w:val="center"/>
        <w:rPr>
          <w:rFonts w:eastAsia="標楷體"/>
          <w:sz w:val="26"/>
        </w:rPr>
      </w:pPr>
      <w:r w:rsidRPr="005F5133">
        <w:rPr>
          <w:rFonts w:eastAsia="DengXian" w:hint="eastAsia"/>
          <w:b/>
          <w:color w:val="000000"/>
          <w:sz w:val="28"/>
          <w:lang w:eastAsia="zh-CN"/>
        </w:rPr>
        <w:t>生活事件：我学会了</w:t>
      </w:r>
      <w:r w:rsidRPr="005F5133">
        <w:rPr>
          <w:rFonts w:eastAsia="DengXian" w:hint="eastAsia"/>
          <w:b/>
          <w:sz w:val="28"/>
          <w:lang w:eastAsia="zh-CN"/>
        </w:rPr>
        <w:t>预防登革热（附件）</w:t>
      </w:r>
    </w:p>
    <w:p w14:paraId="0C6F79EC" w14:textId="55F19B14" w:rsidR="00391AAF" w:rsidRDefault="005F5133">
      <w:pPr>
        <w:jc w:val="right"/>
        <w:rPr>
          <w:rFonts w:eastAsia="標楷體"/>
          <w:sz w:val="26"/>
        </w:rPr>
      </w:pPr>
      <w:r w:rsidRPr="005F5133">
        <w:rPr>
          <w:rFonts w:eastAsia="DengXian" w:hint="eastAsia"/>
          <w:sz w:val="26"/>
          <w:lang w:eastAsia="zh-CN"/>
        </w:rPr>
        <w:t>附件一</w:t>
      </w:r>
      <w:r w:rsidR="005E159A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37D0229" wp14:editId="6DC89751">
                <wp:simplePos x="0" y="0"/>
                <wp:positionH relativeFrom="column">
                  <wp:posOffset>-36195</wp:posOffset>
                </wp:positionH>
                <wp:positionV relativeFrom="paragraph">
                  <wp:posOffset>245110</wp:posOffset>
                </wp:positionV>
                <wp:extent cx="5867400" cy="8001000"/>
                <wp:effectExtent l="0" t="0" r="0" b="0"/>
                <wp:wrapNone/>
                <wp:docPr id="1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800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D653BD" w14:textId="5C9A2B51" w:rsidR="001E4723" w:rsidRDefault="005F5133">
                            <w:pPr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 w:rsidRPr="005F5133">
                              <w:rPr>
                                <w:rFonts w:eastAsia="DengXian" w:hint="eastAsia"/>
                                <w:b/>
                                <w:sz w:val="96"/>
                                <w:lang w:eastAsia="zh-CN"/>
                              </w:rPr>
                              <w:t xml:space="preserve">灭蚊大使　</w:t>
                            </w:r>
                          </w:p>
                          <w:p w14:paraId="7E573141" w14:textId="471E905F" w:rsidR="001E4723" w:rsidRDefault="005F5133">
                            <w:pPr>
                              <w:rPr>
                                <w:sz w:val="40"/>
                              </w:rPr>
                            </w:pPr>
                            <w:r w:rsidRPr="005F5133">
                              <w:rPr>
                                <w:rFonts w:eastAsia="DengXian" w:hint="eastAsia"/>
                                <w:sz w:val="40"/>
                                <w:lang w:eastAsia="zh-CN"/>
                              </w:rPr>
                              <w:t>由于登革热疫症可能在本港流行，为了防止疫症爆发，本校急需热心尽责以除蚊为己任的「灭蚊大使」多名，工作包括：</w:t>
                            </w:r>
                          </w:p>
                          <w:p w14:paraId="72098245" w14:textId="77777777" w:rsidR="001E4723" w:rsidRDefault="001E4723">
                            <w:pPr>
                              <w:rPr>
                                <w:sz w:val="40"/>
                              </w:rPr>
                            </w:pPr>
                          </w:p>
                          <w:p w14:paraId="71D7946A" w14:textId="50E617F8" w:rsidR="001E4723" w:rsidRDefault="005F5133" w:rsidP="00AA67CC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sz w:val="40"/>
                              </w:rPr>
                            </w:pPr>
                            <w:r w:rsidRPr="005F5133">
                              <w:rPr>
                                <w:rFonts w:eastAsia="DengXian" w:hint="eastAsia"/>
                                <w:sz w:val="40"/>
                                <w:lang w:eastAsia="zh-CN"/>
                              </w:rPr>
                              <w:t>向别人讲解预防登革热的传播方法</w:t>
                            </w:r>
                          </w:p>
                          <w:p w14:paraId="76659061" w14:textId="775F3240" w:rsidR="001E4723" w:rsidRDefault="005F5133" w:rsidP="00AA67CC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sz w:val="40"/>
                              </w:rPr>
                            </w:pPr>
                            <w:r w:rsidRPr="005F5133">
                              <w:rPr>
                                <w:rFonts w:eastAsia="DengXian" w:hint="eastAsia"/>
                                <w:sz w:val="40"/>
                                <w:lang w:eastAsia="zh-CN"/>
                              </w:rPr>
                              <w:t>留意家居及学校可能藏积水的地方，并通知大人加以清除</w:t>
                            </w:r>
                          </w:p>
                          <w:p w14:paraId="3160CC67" w14:textId="1996B139" w:rsidR="001E4723" w:rsidRDefault="005F5133" w:rsidP="00AA67CC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sz w:val="40"/>
                              </w:rPr>
                            </w:pPr>
                            <w:r w:rsidRPr="005F5133">
                              <w:rPr>
                                <w:rFonts w:eastAsia="DengXian" w:hint="eastAsia"/>
                                <w:sz w:val="40"/>
                                <w:lang w:eastAsia="zh-CN"/>
                              </w:rPr>
                              <w:t>每星期至少更换花瓶、鱼缸的水一次，勿让花盆底的盆碟积水</w:t>
                            </w:r>
                          </w:p>
                          <w:p w14:paraId="698E6C4C" w14:textId="0022BA12" w:rsidR="001E4723" w:rsidRDefault="005F5133" w:rsidP="00AA67CC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sz w:val="40"/>
                              </w:rPr>
                            </w:pPr>
                            <w:r w:rsidRPr="005F5133">
                              <w:rPr>
                                <w:rFonts w:eastAsia="DengXian" w:hint="eastAsia"/>
                                <w:sz w:val="40"/>
                                <w:lang w:eastAsia="zh-CN"/>
                              </w:rPr>
                              <w:t>用盖盖好所有盛水的器皿</w:t>
                            </w:r>
                          </w:p>
                          <w:p w14:paraId="17DD9A7F" w14:textId="3B06BE28" w:rsidR="001E4723" w:rsidRDefault="005F5133" w:rsidP="00AA67CC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sz w:val="40"/>
                              </w:rPr>
                            </w:pPr>
                            <w:r w:rsidRPr="005F5133">
                              <w:rPr>
                                <w:rFonts w:eastAsia="DengXian" w:hint="eastAsia"/>
                                <w:sz w:val="40"/>
                                <w:lang w:eastAsia="zh-CN"/>
                              </w:rPr>
                              <w:t>不乱抛垃圾，垃圾放进垃圾桶，并用盖盖好</w:t>
                            </w:r>
                          </w:p>
                          <w:p w14:paraId="2B7CA96B" w14:textId="77777777" w:rsidR="001E4723" w:rsidRDefault="001E4723">
                            <w:pPr>
                              <w:rPr>
                                <w:sz w:val="40"/>
                              </w:rPr>
                            </w:pPr>
                          </w:p>
                          <w:p w14:paraId="687C38F2" w14:textId="5083A078" w:rsidR="001E4723" w:rsidRDefault="005F5133">
                            <w:pPr>
                              <w:rPr>
                                <w:sz w:val="40"/>
                              </w:rPr>
                            </w:pPr>
                            <w:r w:rsidRPr="005F5133">
                              <w:rPr>
                                <w:rFonts w:eastAsia="DengXian" w:hint="eastAsia"/>
                                <w:sz w:val="40"/>
                                <w:lang w:eastAsia="zh-CN"/>
                              </w:rPr>
                              <w:t>凡符合以上资格者，均自动成为灭蚊大使，一同齐心协力，清除积水，杜绝蚊患！</w:t>
                            </w:r>
                          </w:p>
                          <w:p w14:paraId="00A19C45" w14:textId="77777777" w:rsidR="001E4723" w:rsidRDefault="001E4723"/>
                          <w:p w14:paraId="52F4BC50" w14:textId="77777777" w:rsidR="001E4723" w:rsidRDefault="001E4723"/>
                          <w:p w14:paraId="11E91A37" w14:textId="77777777" w:rsidR="001E4723" w:rsidRDefault="001E47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D0229" id="_x0000_t202" coordsize="21600,21600" o:spt="202" path="m,l,21600r21600,l21600,xe">
                <v:stroke joinstyle="miter"/>
                <v:path gradientshapeok="t" o:connecttype="rect"/>
              </v:shapetype>
              <v:shape id="Text Box 290" o:spid="_x0000_s1026" type="#_x0000_t202" style="position:absolute;left:0;text-align:left;margin-left:-2.85pt;margin-top:19.3pt;width:462pt;height:6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" o:allowincell="f" filled="f">
                <v:textbox>
                  <w:txbxContent>
                    <w:p w14:paraId="09D653BD" w14:textId="5C9A2B51" w:rsidR="001E4723" w:rsidRDefault="005F5133">
                      <w:pPr>
                        <w:jc w:val="center"/>
                        <w:rPr>
                          <w:b/>
                          <w:sz w:val="96"/>
                        </w:rPr>
                      </w:pPr>
                      <w:r w:rsidRPr="005F5133">
                        <w:rPr>
                          <w:rFonts w:eastAsia="DengXian" w:hint="eastAsia"/>
                          <w:b/>
                          <w:sz w:val="96"/>
                          <w:lang w:eastAsia="zh-CN"/>
                        </w:rPr>
                        <w:t xml:space="preserve">灭蚊大使　</w:t>
                      </w:r>
                    </w:p>
                    <w:p w14:paraId="7E573141" w14:textId="471E905F" w:rsidR="001E4723" w:rsidRDefault="005F5133">
                      <w:pPr>
                        <w:rPr>
                          <w:sz w:val="40"/>
                        </w:rPr>
                      </w:pPr>
                      <w:r w:rsidRPr="005F5133">
                        <w:rPr>
                          <w:rFonts w:eastAsia="DengXian" w:hint="eastAsia"/>
                          <w:sz w:val="40"/>
                          <w:lang w:eastAsia="zh-CN"/>
                        </w:rPr>
                        <w:t>由于登革热疫症可能在本港流行，为了防止疫症爆发，本校急需热心尽责以除蚊为己任的「灭蚊大使」多名，工作包括：</w:t>
                      </w:r>
                    </w:p>
                    <w:p w14:paraId="72098245" w14:textId="77777777" w:rsidR="001E4723" w:rsidRDefault="001E4723">
                      <w:pPr>
                        <w:rPr>
                          <w:sz w:val="40"/>
                        </w:rPr>
                      </w:pPr>
                    </w:p>
                    <w:p w14:paraId="71D7946A" w14:textId="50E617F8" w:rsidR="001E4723" w:rsidRDefault="005F5133" w:rsidP="00AA67CC">
                      <w:pPr>
                        <w:numPr>
                          <w:ilvl w:val="0"/>
                          <w:numId w:val="13"/>
                        </w:numPr>
                        <w:rPr>
                          <w:sz w:val="40"/>
                        </w:rPr>
                      </w:pPr>
                      <w:r w:rsidRPr="005F5133">
                        <w:rPr>
                          <w:rFonts w:eastAsia="DengXian" w:hint="eastAsia"/>
                          <w:sz w:val="40"/>
                          <w:lang w:eastAsia="zh-CN"/>
                        </w:rPr>
                        <w:t>向别人讲解预防登革热的传播方法</w:t>
                      </w:r>
                    </w:p>
                    <w:p w14:paraId="76659061" w14:textId="775F3240" w:rsidR="001E4723" w:rsidRDefault="005F5133" w:rsidP="00AA67CC">
                      <w:pPr>
                        <w:numPr>
                          <w:ilvl w:val="0"/>
                          <w:numId w:val="13"/>
                        </w:numPr>
                        <w:rPr>
                          <w:sz w:val="40"/>
                        </w:rPr>
                      </w:pPr>
                      <w:r w:rsidRPr="005F5133">
                        <w:rPr>
                          <w:rFonts w:eastAsia="DengXian" w:hint="eastAsia"/>
                          <w:sz w:val="40"/>
                          <w:lang w:eastAsia="zh-CN"/>
                        </w:rPr>
                        <w:t>留意家居及学校可能藏积水的地方，并通知大人加以清除</w:t>
                      </w:r>
                    </w:p>
                    <w:p w14:paraId="3160CC67" w14:textId="1996B139" w:rsidR="001E4723" w:rsidRDefault="005F5133" w:rsidP="00AA67CC">
                      <w:pPr>
                        <w:numPr>
                          <w:ilvl w:val="0"/>
                          <w:numId w:val="13"/>
                        </w:numPr>
                        <w:rPr>
                          <w:sz w:val="40"/>
                        </w:rPr>
                      </w:pPr>
                      <w:r w:rsidRPr="005F5133">
                        <w:rPr>
                          <w:rFonts w:eastAsia="DengXian" w:hint="eastAsia"/>
                          <w:sz w:val="40"/>
                          <w:lang w:eastAsia="zh-CN"/>
                        </w:rPr>
                        <w:t>每星期至少更换花瓶、鱼缸的水一次，勿让花盆底的盆碟积水</w:t>
                      </w:r>
                    </w:p>
                    <w:p w14:paraId="698E6C4C" w14:textId="0022BA12" w:rsidR="001E4723" w:rsidRDefault="005F5133" w:rsidP="00AA67CC">
                      <w:pPr>
                        <w:numPr>
                          <w:ilvl w:val="0"/>
                          <w:numId w:val="13"/>
                        </w:numPr>
                        <w:rPr>
                          <w:sz w:val="40"/>
                        </w:rPr>
                      </w:pPr>
                      <w:r w:rsidRPr="005F5133">
                        <w:rPr>
                          <w:rFonts w:eastAsia="DengXian" w:hint="eastAsia"/>
                          <w:sz w:val="40"/>
                          <w:lang w:eastAsia="zh-CN"/>
                        </w:rPr>
                        <w:t>用盖盖好所有盛水的器皿</w:t>
                      </w:r>
                    </w:p>
                    <w:p w14:paraId="17DD9A7F" w14:textId="3B06BE28" w:rsidR="001E4723" w:rsidRDefault="005F5133" w:rsidP="00AA67CC">
                      <w:pPr>
                        <w:numPr>
                          <w:ilvl w:val="0"/>
                          <w:numId w:val="13"/>
                        </w:numPr>
                        <w:rPr>
                          <w:sz w:val="40"/>
                        </w:rPr>
                      </w:pPr>
                      <w:r w:rsidRPr="005F5133">
                        <w:rPr>
                          <w:rFonts w:eastAsia="DengXian" w:hint="eastAsia"/>
                          <w:sz w:val="40"/>
                          <w:lang w:eastAsia="zh-CN"/>
                        </w:rPr>
                        <w:t>不乱抛垃圾，垃圾放进垃圾桶，并用盖盖好</w:t>
                      </w:r>
                    </w:p>
                    <w:p w14:paraId="2B7CA96B" w14:textId="77777777" w:rsidR="001E4723" w:rsidRDefault="001E4723">
                      <w:pPr>
                        <w:rPr>
                          <w:sz w:val="40"/>
                        </w:rPr>
                      </w:pPr>
                    </w:p>
                    <w:p w14:paraId="687C38F2" w14:textId="5083A078" w:rsidR="001E4723" w:rsidRDefault="005F5133">
                      <w:pPr>
                        <w:rPr>
                          <w:sz w:val="40"/>
                        </w:rPr>
                      </w:pPr>
                      <w:r w:rsidRPr="005F5133">
                        <w:rPr>
                          <w:rFonts w:eastAsia="DengXian" w:hint="eastAsia"/>
                          <w:sz w:val="40"/>
                          <w:lang w:eastAsia="zh-CN"/>
                        </w:rPr>
                        <w:t>凡符合以上资格者，均自动成为灭蚊大使，一同齐心协力，清除积水，杜绝蚊患！</w:t>
                      </w:r>
                    </w:p>
                    <w:p w14:paraId="00A19C45" w14:textId="77777777" w:rsidR="001E4723" w:rsidRDefault="001E4723"/>
                    <w:p w14:paraId="52F4BC50" w14:textId="77777777" w:rsidR="001E4723" w:rsidRDefault="001E4723"/>
                    <w:p w14:paraId="11E91A37" w14:textId="77777777" w:rsidR="001E4723" w:rsidRDefault="001E4723"/>
                  </w:txbxContent>
                </v:textbox>
              </v:shape>
            </w:pict>
          </mc:Fallback>
        </mc:AlternateContent>
      </w:r>
    </w:p>
    <w:p w14:paraId="2BA50324" w14:textId="77777777" w:rsidR="00391AAF" w:rsidRDefault="00AA67CC">
      <w:pPr>
        <w:jc w:val="both"/>
      </w:pPr>
      <w:r>
        <w:rPr>
          <w:noProof/>
          <w:sz w:val="20"/>
          <w:lang w:eastAsia="zh-CN"/>
        </w:rPr>
        <w:drawing>
          <wp:anchor distT="0" distB="0" distL="114300" distR="114300" simplePos="0" relativeHeight="251657216" behindDoc="0" locked="0" layoutInCell="0" allowOverlap="1" wp14:anchorId="4361E6A4" wp14:editId="1DDA059C">
            <wp:simplePos x="0" y="0"/>
            <wp:positionH relativeFrom="column">
              <wp:posOffset>304800</wp:posOffset>
            </wp:positionH>
            <wp:positionV relativeFrom="paragraph">
              <wp:posOffset>15240</wp:posOffset>
            </wp:positionV>
            <wp:extent cx="5526405" cy="7820660"/>
            <wp:effectExtent l="0" t="0" r="0" b="0"/>
            <wp:wrapTight wrapText="bothSides">
              <wp:wrapPolygon edited="0">
                <wp:start x="0" y="0"/>
                <wp:lineTo x="0" y="21572"/>
                <wp:lineTo x="21518" y="21572"/>
                <wp:lineTo x="21518" y="0"/>
                <wp:lineTo x="0" y="0"/>
              </wp:wrapPolygon>
            </wp:wrapTight>
            <wp:docPr id="289" name="Picture 289" descr="poste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poster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782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63C97" w14:textId="10104CB1" w:rsidR="00391AAF" w:rsidRDefault="00391AAF" w:rsidP="00CB1CB1">
      <w:pPr>
        <w:jc w:val="right"/>
      </w:pPr>
      <w:r>
        <w:br w:type="page"/>
      </w:r>
      <w:r w:rsidR="005F5133" w:rsidRPr="005F5133">
        <w:rPr>
          <w:rFonts w:eastAsia="DengXian" w:hint="eastAsia"/>
          <w:sz w:val="26"/>
          <w:lang w:eastAsia="zh-CN"/>
        </w:rPr>
        <w:lastRenderedPageBreak/>
        <w:t>附件二</w:t>
      </w:r>
    </w:p>
    <w:p w14:paraId="76FF55C1" w14:textId="77777777" w:rsidR="00391AAF" w:rsidRDefault="00391AAF">
      <w:pPr>
        <w:rPr>
          <w:sz w:val="28"/>
        </w:rPr>
      </w:pPr>
    </w:p>
    <w:p w14:paraId="3C89B258" w14:textId="4DBC9490" w:rsidR="00391AAF" w:rsidRDefault="005F5133">
      <w:pPr>
        <w:rPr>
          <w:sz w:val="28"/>
        </w:rPr>
      </w:pPr>
      <w:r w:rsidRPr="005F5133">
        <w:rPr>
          <w:rFonts w:eastAsia="DengXian" w:hint="eastAsia"/>
          <w:sz w:val="28"/>
          <w:lang w:eastAsia="zh-CN"/>
        </w:rPr>
        <w:t>请家长与子女一同检查家居可能滋生蚊子的地方，并填写以下的记录表，一起预防登革热。</w:t>
      </w:r>
    </w:p>
    <w:p w14:paraId="098B9CBC" w14:textId="77777777" w:rsidR="00391AAF" w:rsidRDefault="00391AAF">
      <w:pPr>
        <w:rPr>
          <w:sz w:val="28"/>
        </w:rPr>
      </w:pPr>
    </w:p>
    <w:p w14:paraId="4C0885B4" w14:textId="77777777" w:rsidR="00391AAF" w:rsidRDefault="00391AAF">
      <w:pPr>
        <w:rPr>
          <w:sz w:val="28"/>
        </w:rPr>
      </w:pPr>
    </w:p>
    <w:tbl>
      <w:tblPr>
        <w:tblW w:w="9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7"/>
        <w:gridCol w:w="1174"/>
        <w:gridCol w:w="3111"/>
      </w:tblGrid>
      <w:tr w:rsidR="00391AAF" w14:paraId="7666F074" w14:textId="77777777" w:rsidTr="00164182">
        <w:trPr>
          <w:trHeight w:val="1326"/>
        </w:trPr>
        <w:tc>
          <w:tcPr>
            <w:tcW w:w="4917" w:type="dxa"/>
          </w:tcPr>
          <w:p w14:paraId="7DFE2713" w14:textId="77777777" w:rsidR="00391AAF" w:rsidRDefault="00391AAF">
            <w:pPr>
              <w:rPr>
                <w:sz w:val="28"/>
              </w:rPr>
            </w:pPr>
          </w:p>
        </w:tc>
        <w:tc>
          <w:tcPr>
            <w:tcW w:w="1174" w:type="dxa"/>
            <w:vAlign w:val="center"/>
          </w:tcPr>
          <w:p w14:paraId="1A2DF832" w14:textId="432B3D99" w:rsidR="00391AAF" w:rsidRDefault="00391AAF" w:rsidP="0016418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sym w:font="Wingdings" w:char="F0FC"/>
            </w:r>
            <w:r w:rsidR="005F5133" w:rsidRPr="005F5133">
              <w:rPr>
                <w:rFonts w:eastAsia="DengXian" w:hint="eastAsia"/>
                <w:sz w:val="28"/>
                <w:lang w:eastAsia="zh-CN"/>
              </w:rPr>
              <w:t>／</w:t>
            </w:r>
            <w:r>
              <w:rPr>
                <w:rFonts w:hint="eastAsia"/>
                <w:sz w:val="28"/>
              </w:rPr>
              <w:sym w:font="Wingdings" w:char="F0FB"/>
            </w:r>
          </w:p>
        </w:tc>
        <w:tc>
          <w:tcPr>
            <w:tcW w:w="3111" w:type="dxa"/>
            <w:vAlign w:val="center"/>
          </w:tcPr>
          <w:p w14:paraId="7097460A" w14:textId="486532DC" w:rsidR="00391AAF" w:rsidRDefault="005F5133" w:rsidP="00164182">
            <w:pPr>
              <w:jc w:val="center"/>
              <w:rPr>
                <w:sz w:val="28"/>
              </w:rPr>
            </w:pPr>
            <w:r w:rsidRPr="005F5133">
              <w:rPr>
                <w:rFonts w:eastAsia="DengXian" w:hint="eastAsia"/>
                <w:sz w:val="28"/>
                <w:lang w:eastAsia="zh-CN"/>
              </w:rPr>
              <w:t>如左栏为</w:t>
            </w:r>
            <w:r w:rsidR="00391AAF">
              <w:rPr>
                <w:rFonts w:hint="eastAsia"/>
                <w:sz w:val="28"/>
              </w:rPr>
              <w:sym w:font="Wingdings" w:char="F0FB"/>
            </w:r>
            <w:r w:rsidRPr="005F5133">
              <w:rPr>
                <w:rFonts w:eastAsia="DengXian" w:hint="eastAsia"/>
                <w:sz w:val="28"/>
                <w:lang w:eastAsia="zh-CN"/>
              </w:rPr>
              <w:t>，请写下跟进方法</w:t>
            </w:r>
          </w:p>
        </w:tc>
      </w:tr>
      <w:tr w:rsidR="00391AAF" w14:paraId="0552309C" w14:textId="77777777" w:rsidTr="00164182">
        <w:trPr>
          <w:trHeight w:val="1238"/>
        </w:trPr>
        <w:tc>
          <w:tcPr>
            <w:tcW w:w="4917" w:type="dxa"/>
          </w:tcPr>
          <w:p w14:paraId="66239809" w14:textId="21B4EAB7" w:rsidR="00391AAF" w:rsidRDefault="005F5133" w:rsidP="00AA67CC">
            <w:pPr>
              <w:numPr>
                <w:ilvl w:val="0"/>
                <w:numId w:val="18"/>
              </w:numPr>
              <w:rPr>
                <w:sz w:val="28"/>
              </w:rPr>
            </w:pPr>
            <w:r w:rsidRPr="005F5133">
              <w:rPr>
                <w:rFonts w:eastAsia="DengXian" w:hint="eastAsia"/>
                <w:sz w:val="28"/>
                <w:lang w:eastAsia="zh-CN"/>
              </w:rPr>
              <w:t>渠道是否畅通，没有淤塞？</w:t>
            </w:r>
          </w:p>
          <w:p w14:paraId="7E8C81E2" w14:textId="77777777" w:rsidR="00391AAF" w:rsidRDefault="00391AAF">
            <w:pPr>
              <w:rPr>
                <w:sz w:val="28"/>
              </w:rPr>
            </w:pPr>
          </w:p>
        </w:tc>
        <w:tc>
          <w:tcPr>
            <w:tcW w:w="1174" w:type="dxa"/>
          </w:tcPr>
          <w:p w14:paraId="6F5FBB87" w14:textId="77777777" w:rsidR="00391AAF" w:rsidRDefault="00391AAF">
            <w:pPr>
              <w:rPr>
                <w:sz w:val="28"/>
              </w:rPr>
            </w:pPr>
          </w:p>
        </w:tc>
        <w:tc>
          <w:tcPr>
            <w:tcW w:w="3111" w:type="dxa"/>
          </w:tcPr>
          <w:p w14:paraId="46AA10C5" w14:textId="77777777" w:rsidR="00391AAF" w:rsidRDefault="00391AAF">
            <w:pPr>
              <w:rPr>
                <w:sz w:val="28"/>
              </w:rPr>
            </w:pPr>
          </w:p>
        </w:tc>
      </w:tr>
      <w:tr w:rsidR="00391AAF" w14:paraId="548D5082" w14:textId="77777777" w:rsidTr="00164182">
        <w:trPr>
          <w:trHeight w:val="1296"/>
        </w:trPr>
        <w:tc>
          <w:tcPr>
            <w:tcW w:w="4917" w:type="dxa"/>
          </w:tcPr>
          <w:p w14:paraId="3D1F7862" w14:textId="0CC4B351" w:rsidR="00391AAF" w:rsidRDefault="005F5133" w:rsidP="00AA67CC">
            <w:pPr>
              <w:numPr>
                <w:ilvl w:val="0"/>
                <w:numId w:val="18"/>
              </w:numPr>
              <w:rPr>
                <w:sz w:val="28"/>
              </w:rPr>
            </w:pPr>
            <w:r w:rsidRPr="005F5133">
              <w:rPr>
                <w:rFonts w:eastAsia="DengXian" w:hint="eastAsia"/>
                <w:sz w:val="28"/>
                <w:lang w:eastAsia="zh-CN"/>
              </w:rPr>
              <w:t>长期盛水的容器是否已盖上密封的盖？</w:t>
            </w:r>
          </w:p>
        </w:tc>
        <w:tc>
          <w:tcPr>
            <w:tcW w:w="1174" w:type="dxa"/>
          </w:tcPr>
          <w:p w14:paraId="7B5A2BC7" w14:textId="77777777" w:rsidR="00391AAF" w:rsidRDefault="00391AAF">
            <w:pPr>
              <w:rPr>
                <w:sz w:val="28"/>
              </w:rPr>
            </w:pPr>
          </w:p>
        </w:tc>
        <w:tc>
          <w:tcPr>
            <w:tcW w:w="3111" w:type="dxa"/>
          </w:tcPr>
          <w:p w14:paraId="4D4E6BE0" w14:textId="77777777" w:rsidR="00391AAF" w:rsidRDefault="00391AAF">
            <w:pPr>
              <w:rPr>
                <w:sz w:val="28"/>
              </w:rPr>
            </w:pPr>
          </w:p>
        </w:tc>
      </w:tr>
      <w:tr w:rsidR="00391AAF" w14:paraId="37B0B199" w14:textId="77777777" w:rsidTr="00164182">
        <w:trPr>
          <w:trHeight w:val="1326"/>
        </w:trPr>
        <w:tc>
          <w:tcPr>
            <w:tcW w:w="4917" w:type="dxa"/>
          </w:tcPr>
          <w:p w14:paraId="4C5666CA" w14:textId="66B4009C" w:rsidR="00391AAF" w:rsidRDefault="005F5133" w:rsidP="00AA67CC">
            <w:pPr>
              <w:numPr>
                <w:ilvl w:val="0"/>
                <w:numId w:val="18"/>
              </w:numPr>
              <w:rPr>
                <w:sz w:val="28"/>
              </w:rPr>
            </w:pPr>
            <w:r w:rsidRPr="005F5133">
              <w:rPr>
                <w:rFonts w:eastAsia="DengXian" w:hint="eastAsia"/>
                <w:sz w:val="28"/>
                <w:lang w:eastAsia="zh-CN"/>
              </w:rPr>
              <w:t>露台地面没有积水，没有不平坦的地方（如适用）？</w:t>
            </w:r>
          </w:p>
        </w:tc>
        <w:tc>
          <w:tcPr>
            <w:tcW w:w="1174" w:type="dxa"/>
          </w:tcPr>
          <w:p w14:paraId="29B22BE0" w14:textId="77777777" w:rsidR="00391AAF" w:rsidRDefault="00391AAF">
            <w:pPr>
              <w:rPr>
                <w:sz w:val="28"/>
              </w:rPr>
            </w:pPr>
          </w:p>
        </w:tc>
        <w:tc>
          <w:tcPr>
            <w:tcW w:w="3111" w:type="dxa"/>
          </w:tcPr>
          <w:p w14:paraId="3349F7B5" w14:textId="77777777" w:rsidR="00391AAF" w:rsidRDefault="00391AAF">
            <w:pPr>
              <w:rPr>
                <w:sz w:val="28"/>
              </w:rPr>
            </w:pPr>
          </w:p>
        </w:tc>
      </w:tr>
      <w:tr w:rsidR="00391AAF" w14:paraId="461F4008" w14:textId="77777777" w:rsidTr="00164182">
        <w:trPr>
          <w:trHeight w:val="1326"/>
        </w:trPr>
        <w:tc>
          <w:tcPr>
            <w:tcW w:w="4917" w:type="dxa"/>
          </w:tcPr>
          <w:p w14:paraId="109A0211" w14:textId="64892817" w:rsidR="00391AAF" w:rsidRDefault="005F5133" w:rsidP="00AA67CC">
            <w:pPr>
              <w:numPr>
                <w:ilvl w:val="0"/>
                <w:numId w:val="18"/>
              </w:numPr>
              <w:rPr>
                <w:sz w:val="28"/>
              </w:rPr>
            </w:pPr>
            <w:r w:rsidRPr="005F5133">
              <w:rPr>
                <w:rFonts w:eastAsia="DengXian" w:hint="eastAsia"/>
                <w:sz w:val="28"/>
                <w:lang w:eastAsia="zh-CN"/>
              </w:rPr>
              <w:t>金鱼缸、花瓶、水养植物等是否至少每星期换水一次？</w:t>
            </w:r>
          </w:p>
        </w:tc>
        <w:tc>
          <w:tcPr>
            <w:tcW w:w="1174" w:type="dxa"/>
          </w:tcPr>
          <w:p w14:paraId="7F4E0496" w14:textId="77777777" w:rsidR="00391AAF" w:rsidRDefault="00391AAF">
            <w:pPr>
              <w:rPr>
                <w:sz w:val="28"/>
              </w:rPr>
            </w:pPr>
          </w:p>
        </w:tc>
        <w:tc>
          <w:tcPr>
            <w:tcW w:w="3111" w:type="dxa"/>
          </w:tcPr>
          <w:p w14:paraId="6F12FA75" w14:textId="77777777" w:rsidR="00391AAF" w:rsidRDefault="00391AAF">
            <w:pPr>
              <w:rPr>
                <w:sz w:val="28"/>
              </w:rPr>
            </w:pPr>
          </w:p>
        </w:tc>
      </w:tr>
      <w:tr w:rsidR="00391AAF" w14:paraId="4371A73F" w14:textId="77777777" w:rsidTr="00164182">
        <w:trPr>
          <w:trHeight w:val="1238"/>
        </w:trPr>
        <w:tc>
          <w:tcPr>
            <w:tcW w:w="4917" w:type="dxa"/>
          </w:tcPr>
          <w:p w14:paraId="37E8518B" w14:textId="6685E811" w:rsidR="00391AAF" w:rsidRDefault="005F5133" w:rsidP="00AA67CC">
            <w:pPr>
              <w:numPr>
                <w:ilvl w:val="0"/>
                <w:numId w:val="18"/>
              </w:numPr>
              <w:rPr>
                <w:sz w:val="28"/>
              </w:rPr>
            </w:pPr>
            <w:r w:rsidRPr="005F5133">
              <w:rPr>
                <w:rFonts w:eastAsia="DengXian" w:hint="eastAsia"/>
                <w:sz w:val="28"/>
                <w:lang w:eastAsia="zh-CN"/>
              </w:rPr>
              <w:t>花盆底的积水是否已清除？</w:t>
            </w:r>
          </w:p>
          <w:p w14:paraId="668D04C8" w14:textId="77777777" w:rsidR="00391AAF" w:rsidRDefault="00391AAF">
            <w:pPr>
              <w:rPr>
                <w:sz w:val="28"/>
              </w:rPr>
            </w:pPr>
          </w:p>
        </w:tc>
        <w:tc>
          <w:tcPr>
            <w:tcW w:w="1174" w:type="dxa"/>
          </w:tcPr>
          <w:p w14:paraId="4AFD4AD7" w14:textId="77777777" w:rsidR="00391AAF" w:rsidRDefault="00391AAF">
            <w:pPr>
              <w:rPr>
                <w:sz w:val="28"/>
              </w:rPr>
            </w:pPr>
          </w:p>
        </w:tc>
        <w:tc>
          <w:tcPr>
            <w:tcW w:w="3111" w:type="dxa"/>
          </w:tcPr>
          <w:p w14:paraId="722D004E" w14:textId="77777777" w:rsidR="00391AAF" w:rsidRDefault="00391AAF">
            <w:pPr>
              <w:rPr>
                <w:sz w:val="28"/>
              </w:rPr>
            </w:pPr>
          </w:p>
        </w:tc>
      </w:tr>
      <w:tr w:rsidR="00391AAF" w14:paraId="01D6B38E" w14:textId="77777777" w:rsidTr="00164182">
        <w:trPr>
          <w:trHeight w:val="1296"/>
        </w:trPr>
        <w:tc>
          <w:tcPr>
            <w:tcW w:w="4917" w:type="dxa"/>
          </w:tcPr>
          <w:p w14:paraId="7A29FFEA" w14:textId="2D70D2E7" w:rsidR="00391AAF" w:rsidRDefault="005F5133" w:rsidP="00AA67CC">
            <w:pPr>
              <w:numPr>
                <w:ilvl w:val="0"/>
                <w:numId w:val="18"/>
              </w:numPr>
              <w:rPr>
                <w:sz w:val="28"/>
              </w:rPr>
            </w:pPr>
            <w:r w:rsidRPr="005F5133">
              <w:rPr>
                <w:rFonts w:eastAsia="DengXian" w:hint="eastAsia"/>
                <w:sz w:val="28"/>
                <w:lang w:eastAsia="zh-CN"/>
              </w:rPr>
              <w:t>空饭盒、汽水罐、胶袋等废物已弃置于有盖的垃圾筒内？</w:t>
            </w:r>
          </w:p>
        </w:tc>
        <w:tc>
          <w:tcPr>
            <w:tcW w:w="1174" w:type="dxa"/>
          </w:tcPr>
          <w:p w14:paraId="384BA0A8" w14:textId="77777777" w:rsidR="00391AAF" w:rsidRDefault="00391AAF">
            <w:pPr>
              <w:rPr>
                <w:sz w:val="28"/>
              </w:rPr>
            </w:pPr>
          </w:p>
        </w:tc>
        <w:tc>
          <w:tcPr>
            <w:tcW w:w="3111" w:type="dxa"/>
          </w:tcPr>
          <w:p w14:paraId="485F0F31" w14:textId="77777777" w:rsidR="00391AAF" w:rsidRDefault="00391AAF">
            <w:pPr>
              <w:rPr>
                <w:sz w:val="28"/>
              </w:rPr>
            </w:pPr>
          </w:p>
        </w:tc>
      </w:tr>
    </w:tbl>
    <w:p w14:paraId="24B2FF84" w14:textId="77777777" w:rsidR="00391AAF" w:rsidRDefault="00391AAF"/>
    <w:p w14:paraId="020135E3" w14:textId="77777777" w:rsidR="00391AAF" w:rsidRDefault="00391AAF">
      <w:pPr>
        <w:snapToGrid w:val="0"/>
        <w:ind w:left="425"/>
        <w:jc w:val="right"/>
        <w:rPr>
          <w:rFonts w:eastAsia="標楷體"/>
          <w:sz w:val="26"/>
        </w:rPr>
      </w:pPr>
    </w:p>
    <w:sectPr w:rsidR="00391AAF">
      <w:footerReference w:type="even" r:id="rId9"/>
      <w:footerReference w:type="default" r:id="rId10"/>
      <w:type w:val="continuous"/>
      <w:pgSz w:w="11906" w:h="16838" w:code="9"/>
      <w:pgMar w:top="1134" w:right="1418" w:bottom="1134" w:left="1418" w:header="851" w:footer="615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C86A0" w14:textId="77777777" w:rsidR="00443C36" w:rsidRDefault="00443C36">
      <w:r>
        <w:separator/>
      </w:r>
    </w:p>
  </w:endnote>
  <w:endnote w:type="continuationSeparator" w:id="0">
    <w:p w14:paraId="73832894" w14:textId="77777777" w:rsidR="00443C36" w:rsidRDefault="0044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4093" w14:textId="77777777" w:rsidR="001E4723" w:rsidRDefault="001E472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C8143B6" w14:textId="77777777" w:rsidR="001E4723" w:rsidRDefault="001E47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9221" w14:textId="22DC46B9" w:rsidR="00370B8C" w:rsidRDefault="005F5133">
    <w:pPr>
      <w:pStyle w:val="a6"/>
    </w:pPr>
    <w:r w:rsidRPr="005F5133">
      <w:rPr>
        <w:rFonts w:eastAsia="DengXian" w:hint="eastAsia"/>
        <w:lang w:eastAsia="zh-CN"/>
      </w:rPr>
      <w:t>最后更新日期：</w:t>
    </w:r>
    <w:r w:rsidRPr="005F5133">
      <w:rPr>
        <w:rFonts w:eastAsia="DengXian"/>
        <w:lang w:eastAsia="zh-CN"/>
      </w:rPr>
      <w:t>2024</w:t>
    </w:r>
    <w:r w:rsidRPr="005F5133">
      <w:rPr>
        <w:rFonts w:eastAsia="DengXian" w:hint="eastAsia"/>
        <w:lang w:eastAsia="zh-CN"/>
      </w:rPr>
      <w:t>年</w:t>
    </w:r>
    <w:r w:rsidRPr="005F5133">
      <w:rPr>
        <w:rFonts w:eastAsia="DengXian"/>
        <w:lang w:eastAsia="zh-CN"/>
      </w:rPr>
      <w:t>4</w:t>
    </w:r>
    <w:r w:rsidRPr="005F5133">
      <w:rPr>
        <w:rFonts w:eastAsia="DengXian" w:hint="eastAsia"/>
        <w:lang w:eastAsia="zh-CN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240DF" w14:textId="77777777" w:rsidR="00443C36" w:rsidRDefault="00443C36">
      <w:r>
        <w:separator/>
      </w:r>
    </w:p>
  </w:footnote>
  <w:footnote w:type="continuationSeparator" w:id="0">
    <w:p w14:paraId="60B457EC" w14:textId="77777777" w:rsidR="00443C36" w:rsidRDefault="0044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3060766"/>
    <w:lvl w:ilvl="0">
      <w:start w:val="1"/>
      <w:numFmt w:val="bullet"/>
      <w:pStyle w:val="2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1" w15:restartNumberingAfterBreak="0">
    <w:nsid w:val="08EE32B7"/>
    <w:multiLevelType w:val="multilevel"/>
    <w:tmpl w:val="89BC82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9E70C5"/>
    <w:multiLevelType w:val="singleLevel"/>
    <w:tmpl w:val="87DA30C0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vertAlign w:val="baseline"/>
      </w:rPr>
    </w:lvl>
  </w:abstractNum>
  <w:abstractNum w:abstractNumId="3" w15:restartNumberingAfterBreak="0">
    <w:nsid w:val="0B3B16F3"/>
    <w:multiLevelType w:val="singleLevel"/>
    <w:tmpl w:val="6D8291E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4" w15:restartNumberingAfterBreak="0">
    <w:nsid w:val="1C41154A"/>
    <w:multiLevelType w:val="multilevel"/>
    <w:tmpl w:val="B336A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5" w15:restartNumberingAfterBreak="0">
    <w:nsid w:val="1E4737E0"/>
    <w:multiLevelType w:val="multilevel"/>
    <w:tmpl w:val="B336A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6" w15:restartNumberingAfterBreak="0">
    <w:nsid w:val="20004D8F"/>
    <w:multiLevelType w:val="hybridMultilevel"/>
    <w:tmpl w:val="B9F09F92"/>
    <w:lvl w:ilvl="0" w:tplc="E60028D8">
      <w:start w:val="1"/>
      <w:numFmt w:val="bullet"/>
      <w:lvlText w:val="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5CB4EEC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152E18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279A91A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5C882DA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BE8C756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9DA086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666184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AC4D31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33D1C91"/>
    <w:multiLevelType w:val="singleLevel"/>
    <w:tmpl w:val="87DA30C0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vertAlign w:val="baseline"/>
      </w:rPr>
    </w:lvl>
  </w:abstractNum>
  <w:abstractNum w:abstractNumId="8" w15:restartNumberingAfterBreak="0">
    <w:nsid w:val="24673A54"/>
    <w:multiLevelType w:val="hybridMultilevel"/>
    <w:tmpl w:val="C9D20E9C"/>
    <w:lvl w:ilvl="0" w:tplc="BBF8A8BC">
      <w:start w:val="1"/>
      <w:numFmt w:val="bullet"/>
      <w:lvlText w:val="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</w:rPr>
    </w:lvl>
    <w:lvl w:ilvl="1" w:tplc="A1D62D0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C37ABADE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5406F38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63960A6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AA2E45B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7E924FC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1A302D0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4E96664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4960AE"/>
    <w:multiLevelType w:val="hybridMultilevel"/>
    <w:tmpl w:val="772C3962"/>
    <w:lvl w:ilvl="0" w:tplc="828A805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8F74FF3C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5C4646A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7602D5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3B657C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1B0B746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558CDA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CC634DE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867A6B2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C697975"/>
    <w:multiLevelType w:val="hybridMultilevel"/>
    <w:tmpl w:val="AB2E7156"/>
    <w:lvl w:ilvl="0" w:tplc="495EFF2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6405DC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1B6753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3922AB6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44C0DA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6D8581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6F61FB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164D1A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1CC830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4A7397D"/>
    <w:multiLevelType w:val="hybridMultilevel"/>
    <w:tmpl w:val="71C884DC"/>
    <w:lvl w:ilvl="0" w:tplc="AF1E9D2E">
      <w:start w:val="1"/>
      <w:numFmt w:val="bullet"/>
      <w:lvlText w:val="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D8D7EF1"/>
    <w:multiLevelType w:val="hybridMultilevel"/>
    <w:tmpl w:val="599C51B8"/>
    <w:lvl w:ilvl="0" w:tplc="1F927244">
      <w:start w:val="1"/>
      <w:numFmt w:val="bullet"/>
      <w:lvlText w:val="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162AB37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D02D7D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3C10A25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E060FA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BE03210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EE6EB69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4FB2B1F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99584ECA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8C162B7"/>
    <w:multiLevelType w:val="singleLevel"/>
    <w:tmpl w:val="87DA30C0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vertAlign w:val="baseline"/>
      </w:rPr>
    </w:lvl>
  </w:abstractNum>
  <w:abstractNum w:abstractNumId="14" w15:restartNumberingAfterBreak="0">
    <w:nsid w:val="4BE12D05"/>
    <w:multiLevelType w:val="hybridMultilevel"/>
    <w:tmpl w:val="0570119A"/>
    <w:lvl w:ilvl="0" w:tplc="652CA81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356090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304421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F407AE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180C1B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7A0586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BE0005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716BDA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994324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C3271BF"/>
    <w:multiLevelType w:val="hybridMultilevel"/>
    <w:tmpl w:val="0644B4F6"/>
    <w:lvl w:ilvl="0" w:tplc="9EACD0A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E4D67BE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7C033B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0F4E31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CCC3F8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DA0484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C30AB6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36E5E0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9EA56C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E090003"/>
    <w:multiLevelType w:val="singleLevel"/>
    <w:tmpl w:val="2F065DD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7" w15:restartNumberingAfterBreak="0">
    <w:nsid w:val="50702854"/>
    <w:multiLevelType w:val="hybridMultilevel"/>
    <w:tmpl w:val="3F90EAD6"/>
    <w:lvl w:ilvl="0" w:tplc="EF44922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9E8055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2D6045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B3E2786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57D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AE05E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7164A9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99C5FF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626595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48C346D"/>
    <w:multiLevelType w:val="singleLevel"/>
    <w:tmpl w:val="9F0E4D9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9" w15:restartNumberingAfterBreak="0">
    <w:nsid w:val="7548289E"/>
    <w:multiLevelType w:val="multilevel"/>
    <w:tmpl w:val="B336A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0" w15:restartNumberingAfterBreak="0">
    <w:nsid w:val="7A5A1C8F"/>
    <w:multiLevelType w:val="singleLevel"/>
    <w:tmpl w:val="87DA30C0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20"/>
  </w:num>
  <w:num w:numId="7">
    <w:abstractNumId w:val="13"/>
  </w:num>
  <w:num w:numId="8">
    <w:abstractNumId w:val="18"/>
  </w:num>
  <w:num w:numId="9">
    <w:abstractNumId w:val="4"/>
  </w:num>
  <w:num w:numId="10">
    <w:abstractNumId w:val="19"/>
  </w:num>
  <w:num w:numId="11">
    <w:abstractNumId w:val="8"/>
  </w:num>
  <w:num w:numId="12">
    <w:abstractNumId w:val="9"/>
  </w:num>
  <w:num w:numId="13">
    <w:abstractNumId w:val="12"/>
  </w:num>
  <w:num w:numId="14">
    <w:abstractNumId w:val="10"/>
  </w:num>
  <w:num w:numId="15">
    <w:abstractNumId w:val="5"/>
  </w:num>
  <w:num w:numId="16">
    <w:abstractNumId w:val="17"/>
  </w:num>
  <w:num w:numId="17">
    <w:abstractNumId w:val="14"/>
  </w:num>
  <w:num w:numId="18">
    <w:abstractNumId w:val="15"/>
  </w:num>
  <w:num w:numId="19">
    <w:abstractNumId w:val="6"/>
  </w:num>
  <w:num w:numId="20">
    <w:abstractNumId w:val="16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CC"/>
    <w:rsid w:val="00164182"/>
    <w:rsid w:val="001E4723"/>
    <w:rsid w:val="00370B8C"/>
    <w:rsid w:val="00391AAF"/>
    <w:rsid w:val="00443C36"/>
    <w:rsid w:val="005E159A"/>
    <w:rsid w:val="005F5133"/>
    <w:rsid w:val="00AA67CC"/>
    <w:rsid w:val="00CB1CB1"/>
    <w:rsid w:val="00DC1966"/>
    <w:rsid w:val="00E0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CF1681"/>
  <w15:chartTrackingRefBased/>
  <w15:docId w15:val="{BA078EB3-733E-453A-B462-7A139478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AAF"/>
    <w:pPr>
      <w:widowControl w:val="0"/>
    </w:pPr>
    <w:rPr>
      <w:kern w:val="2"/>
      <w:sz w:val="24"/>
      <w:szCs w:val="24"/>
      <w:lang w:eastAsia="zh-TW"/>
    </w:rPr>
  </w:style>
  <w:style w:type="paragraph" w:styleId="20">
    <w:name w:val="heading 2"/>
    <w:basedOn w:val="a"/>
    <w:next w:val="a0"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autoRedefine/>
    <w:qFormat/>
    <w:pPr>
      <w:keepNext/>
      <w:spacing w:line="720" w:lineRule="auto"/>
      <w:outlineLvl w:val="2"/>
    </w:pPr>
    <w:rPr>
      <w:rFonts w:ascii="Arial" w:hAnsi="Arial"/>
      <w:b/>
      <w:color w:val="FF0000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480"/>
    </w:pPr>
  </w:style>
  <w:style w:type="paragraph" w:styleId="21">
    <w:name w:val="Body Text 2"/>
    <w:basedOn w:val="a"/>
    <w:semiHidden/>
    <w:pPr>
      <w:jc w:val="both"/>
    </w:pPr>
    <w:rPr>
      <w:color w:val="000000"/>
      <w:szCs w:val="20"/>
    </w:rPr>
  </w:style>
  <w:style w:type="paragraph" w:styleId="a4">
    <w:name w:val="Body Text"/>
    <w:basedOn w:val="a"/>
    <w:semiHidden/>
    <w:pPr>
      <w:jc w:val="center"/>
    </w:pPr>
    <w:rPr>
      <w:color w:val="000000"/>
      <w:szCs w:val="20"/>
    </w:rPr>
  </w:style>
  <w:style w:type="paragraph" w:styleId="30">
    <w:name w:val="Body Text 3"/>
    <w:basedOn w:val="a"/>
    <w:semiHidden/>
    <w:pPr>
      <w:jc w:val="both"/>
    </w:pPr>
    <w:rPr>
      <w:rFonts w:ascii="新細明體"/>
      <w:color w:val="000000"/>
      <w:sz w:val="32"/>
      <w:szCs w:val="20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semiHidden/>
  </w:style>
  <w:style w:type="paragraph" w:styleId="2">
    <w:name w:val="List Bullet 2"/>
    <w:basedOn w:val="a"/>
    <w:autoRedefine/>
    <w:semiHidden/>
    <w:pPr>
      <w:numPr>
        <w:numId w:val="3"/>
      </w:numPr>
    </w:pPr>
  </w:style>
  <w:style w:type="character" w:styleId="a8">
    <w:name w:val="Hyperlink"/>
    <w:basedOn w:val="a1"/>
    <w:semiHidden/>
    <w:rPr>
      <w:color w:val="0000FF"/>
      <w:u w:val="single"/>
    </w:rPr>
  </w:style>
  <w:style w:type="character" w:styleId="a9">
    <w:name w:val="FollowedHyperlink"/>
    <w:basedOn w:val="a1"/>
    <w:semiHidden/>
    <w:rPr>
      <w:color w:val="800080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MT Extra"/>
      <w:color w:val="000000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391AAF"/>
    <w:rPr>
      <w:rFonts w:ascii="Segoe UI" w:hAnsi="Segoe UI" w:cs="Segoe U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391AAF"/>
    <w:rPr>
      <w:rFonts w:ascii="Segoe UI" w:hAnsi="Segoe UI" w:cs="Segoe UI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f88670f8fd13147b4462c4e355ddda3a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d6cd5b5ba00294fc2e9c5e564dd5ce54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6ecc14-4950-4e1f-8d51-051c22076a3a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29874C8-DB15-4583-B46E-A465E65EFD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C32236-23FF-4DE6-9F51-5ADF2C5D20D4}"/>
</file>

<file path=customXml/itemProps3.xml><?xml version="1.0" encoding="utf-8"?>
<ds:datastoreItem xmlns:ds="http://schemas.openxmlformats.org/officeDocument/2006/customXml" ds:itemID="{A23434C2-A657-41C0-9941-A3015AD0C08A}"/>
</file>

<file path=customXml/itemProps4.xml><?xml version="1.0" encoding="utf-8"?>
<ds:datastoreItem xmlns:ds="http://schemas.openxmlformats.org/officeDocument/2006/customXml" ds:itemID="{E96E3215-8997-4832-A92F-0F2B5FBDB2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社交生活</vt:lpstr>
      <vt:lpstr>社交生活</vt:lpstr>
    </vt:vector>
  </TitlesOfParts>
  <Company>ED</Company>
  <LinksUpToDate>false</LinksUpToDate>
  <CharactersWithSpaces>236</CharactersWithSpaces>
  <SharedDoc>false</SharedDoc>
  <HLinks>
    <vt:vector size="12" baseType="variant">
      <vt:variant>
        <vt:i4>327799</vt:i4>
      </vt:variant>
      <vt:variant>
        <vt:i4>0</vt:i4>
      </vt:variant>
      <vt:variant>
        <vt:i4>0</vt:i4>
      </vt:variant>
      <vt:variant>
        <vt:i4>5</vt:i4>
      </vt:variant>
      <vt:variant>
        <vt:lpwstr>http://www.hkedcity.net/iclub_files/a/1/136/webpage/Dengue_fever/Dengue_Fever.ppt</vt:lpwstr>
      </vt:variant>
      <vt:variant>
        <vt:lpwstr/>
      </vt:variant>
      <vt:variant>
        <vt:i4>6881382</vt:i4>
      </vt:variant>
      <vt:variant>
        <vt:i4>-1</vt:i4>
      </vt:variant>
      <vt:variant>
        <vt:i4>1313</vt:i4>
      </vt:variant>
      <vt:variant>
        <vt:i4>1</vt:i4>
      </vt:variant>
      <vt:variant>
        <vt:lpwstr>poster3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社交生活</dc:title>
  <dc:subject/>
  <dc:creator>WINNT</dc:creator>
  <cp:keywords/>
  <dc:description/>
  <cp:lastModifiedBy>YAN, Wai-man</cp:lastModifiedBy>
  <cp:revision>2</cp:revision>
  <cp:lastPrinted>2002-12-09T06:42:00Z</cp:lastPrinted>
  <dcterms:created xsi:type="dcterms:W3CDTF">2026-01-07T05:58:00Z</dcterms:created>
  <dcterms:modified xsi:type="dcterms:W3CDTF">2026-01-07T05:58:00Z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