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BC2E1C" w14:textId="757BDF57" w:rsidR="00AD1C88" w:rsidRDefault="00C14F05" w:rsidP="00AD1C88">
      <w:pPr>
        <w:jc w:val="center"/>
        <w:rPr>
          <w:b/>
        </w:rPr>
      </w:pPr>
      <w:r>
        <w:rPr>
          <w:rFonts w:hint="eastAsia"/>
          <w:b/>
          <w:lang w:eastAsia="zh-CN"/>
        </w:rPr>
        <w:t>高中体育选修科</w:t>
      </w:r>
    </w:p>
    <w:p w14:paraId="7D41E453" w14:textId="13B8CFE6" w:rsidR="00AD1C88" w:rsidRDefault="00C14F05" w:rsidP="00AD1C88">
      <w:pPr>
        <w:jc w:val="center"/>
        <w:rPr>
          <w:b/>
        </w:rPr>
      </w:pPr>
      <w:r>
        <w:rPr>
          <w:rFonts w:hint="eastAsia"/>
          <w:b/>
          <w:lang w:eastAsia="zh-CN"/>
        </w:rPr>
        <w:t>第八部分</w:t>
      </w:r>
      <w:r>
        <w:rPr>
          <w:b/>
          <w:lang w:eastAsia="zh-CN"/>
        </w:rPr>
        <w:t xml:space="preserve"> </w:t>
      </w:r>
      <w:r>
        <w:rPr>
          <w:rFonts w:hint="eastAsia"/>
          <w:b/>
          <w:lang w:eastAsia="zh-CN"/>
        </w:rPr>
        <w:t>社会影响</w:t>
      </w:r>
    </w:p>
    <w:p w14:paraId="63E1439A" w14:textId="44CA3353" w:rsidR="00AD1C88" w:rsidRDefault="00C14F05" w:rsidP="00AD1C88">
      <w:pPr>
        <w:jc w:val="center"/>
        <w:rPr>
          <w:b/>
        </w:rPr>
      </w:pPr>
      <w:r>
        <w:rPr>
          <w:rFonts w:hint="eastAsia"/>
          <w:b/>
          <w:lang w:eastAsia="zh-CN"/>
        </w:rPr>
        <w:t>工作纸</w:t>
      </w:r>
      <w:r w:rsidRPr="00C14F05">
        <w:rPr>
          <w:b/>
          <w:lang w:eastAsia="zh-CN"/>
        </w:rPr>
        <w:t xml:space="preserve"> </w:t>
      </w:r>
      <w:r w:rsidRPr="00C14F05">
        <w:rPr>
          <w:rFonts w:hint="eastAsia"/>
          <w:b/>
          <w:lang w:eastAsia="zh-CN"/>
        </w:rPr>
        <w:t>九</w:t>
      </w:r>
    </w:p>
    <w:p w14:paraId="53EB6A19" w14:textId="5992B08D" w:rsidR="00340383" w:rsidRPr="009817D6" w:rsidRDefault="00C14F05" w:rsidP="009817D6">
      <w:pPr>
        <w:jc w:val="center"/>
        <w:rPr>
          <w:rFonts w:ascii="新細明體" w:eastAsia="新細明體" w:hAnsi="新細明體"/>
          <w:b/>
          <w:sz w:val="28"/>
          <w:szCs w:val="28"/>
          <w:u w:val="single"/>
          <w:lang w:eastAsia="zh-CN"/>
        </w:rPr>
      </w:pPr>
      <w:r w:rsidRPr="00C14F05">
        <w:rPr>
          <w:rFonts w:ascii="新細明體" w:hAnsi="新細明體" w:hint="eastAsia"/>
          <w:b/>
          <w:sz w:val="28"/>
          <w:szCs w:val="28"/>
          <w:u w:val="single"/>
          <w:lang w:eastAsia="zh-CN"/>
        </w:rPr>
        <w:t>传媒与运动</w:t>
      </w:r>
    </w:p>
    <w:p w14:paraId="0952244A" w14:textId="4C2F039D" w:rsidR="00340383" w:rsidRPr="00340383" w:rsidRDefault="00C14F05" w:rsidP="009817D6">
      <w:pPr>
        <w:pStyle w:val="a7"/>
        <w:numPr>
          <w:ilvl w:val="0"/>
          <w:numId w:val="1"/>
        </w:numPr>
        <w:tabs>
          <w:tab w:val="left" w:pos="567"/>
        </w:tabs>
        <w:snapToGrid w:val="0"/>
        <w:spacing w:beforeLines="50" w:before="180"/>
        <w:ind w:leftChars="0" w:left="567" w:hanging="567"/>
        <w:jc w:val="both"/>
        <w:rPr>
          <w:rFonts w:ascii="新細明體" w:eastAsia="新細明體" w:hAnsi="新細明體"/>
          <w:szCs w:val="24"/>
          <w:u w:val="single"/>
        </w:rPr>
      </w:pPr>
      <w:r w:rsidRPr="00C14F05">
        <w:rPr>
          <w:rFonts w:ascii="新細明體" w:hAnsi="新細明體" w:hint="eastAsia"/>
          <w:szCs w:val="24"/>
          <w:u w:val="single"/>
          <w:lang w:eastAsia="zh-CN"/>
        </w:rPr>
        <w:t>主题</w:t>
      </w:r>
      <w:r w:rsidRPr="00C14F05">
        <w:rPr>
          <w:rFonts w:ascii="新細明體" w:hAnsi="新細明體" w:hint="eastAsia"/>
          <w:szCs w:val="24"/>
          <w:lang w:eastAsia="zh-CN"/>
        </w:rPr>
        <w:t>：</w:t>
      </w:r>
    </w:p>
    <w:p w14:paraId="2F46F13E" w14:textId="785E46EF" w:rsidR="00340383" w:rsidRPr="00340383" w:rsidRDefault="00C14F05" w:rsidP="009817D6">
      <w:pPr>
        <w:pStyle w:val="a7"/>
        <w:numPr>
          <w:ilvl w:val="0"/>
          <w:numId w:val="2"/>
        </w:numPr>
        <w:ind w:leftChars="0" w:left="1134" w:hanging="567"/>
        <w:jc w:val="both"/>
        <w:rPr>
          <w:rFonts w:ascii="新細明體" w:eastAsia="新細明體" w:hAnsi="新細明體"/>
          <w:szCs w:val="24"/>
          <w:shd w:val="clear" w:color="auto" w:fill="FFFFFF"/>
        </w:rPr>
      </w:pPr>
      <w:r w:rsidRPr="00C14F05">
        <w:rPr>
          <w:rFonts w:ascii="新細明體" w:hAnsi="新細明體" w:hint="eastAsia"/>
          <w:szCs w:val="24"/>
          <w:lang w:eastAsia="zh-CN"/>
        </w:rPr>
        <w:t>传媒如何影响运动发展？</w:t>
      </w:r>
    </w:p>
    <w:p w14:paraId="4FA1A081" w14:textId="32C2BF63" w:rsidR="00340383" w:rsidRPr="00340383" w:rsidRDefault="00C14F05" w:rsidP="009817D6">
      <w:pPr>
        <w:pStyle w:val="a7"/>
        <w:numPr>
          <w:ilvl w:val="0"/>
          <w:numId w:val="2"/>
        </w:numPr>
        <w:ind w:leftChars="0" w:left="1134" w:hanging="567"/>
        <w:jc w:val="both"/>
        <w:rPr>
          <w:rFonts w:ascii="新細明體" w:eastAsia="新細明體" w:hAnsi="新細明體"/>
          <w:szCs w:val="24"/>
          <w:shd w:val="clear" w:color="auto" w:fill="FFFFFF"/>
        </w:rPr>
      </w:pPr>
      <w:r w:rsidRPr="00C14F05">
        <w:rPr>
          <w:rFonts w:ascii="新細明體" w:hAnsi="新細明體" w:hint="eastAsia"/>
          <w:szCs w:val="24"/>
          <w:lang w:eastAsia="zh-CN"/>
        </w:rPr>
        <w:t>有证据显示，某些运动比赛的规则和赛事安排曾受传媒影响而作出改动。根据奥林匹克主义，这是否恰当？</w:t>
      </w:r>
    </w:p>
    <w:p w14:paraId="06974B8F" w14:textId="59995388" w:rsidR="00340383" w:rsidRPr="00340383" w:rsidRDefault="00C14F05" w:rsidP="009817D6">
      <w:pPr>
        <w:pStyle w:val="a7"/>
        <w:numPr>
          <w:ilvl w:val="0"/>
          <w:numId w:val="2"/>
        </w:numPr>
        <w:ind w:leftChars="0" w:left="1134" w:hanging="567"/>
        <w:jc w:val="both"/>
        <w:rPr>
          <w:rFonts w:ascii="新細明體" w:eastAsia="新細明體" w:hAnsi="新細明體"/>
          <w:szCs w:val="24"/>
          <w:shd w:val="clear" w:color="auto" w:fill="FFFFFF"/>
        </w:rPr>
      </w:pPr>
      <w:r w:rsidRPr="00C14F05">
        <w:rPr>
          <w:rFonts w:ascii="新細明體" w:hAnsi="新細明體" w:hint="eastAsia"/>
          <w:szCs w:val="24"/>
          <w:lang w:eastAsia="zh-CN"/>
        </w:rPr>
        <w:t>传媒处理运动讯息的手法，反映了他们对学校体育与运动的理解和态度。就现时的情况来说，传媒是否采取了正确的方法？</w:t>
      </w:r>
    </w:p>
    <w:p w14:paraId="753A667E" w14:textId="32750424" w:rsidR="00340383" w:rsidRPr="00340383" w:rsidRDefault="00C14F05" w:rsidP="009817D6">
      <w:pPr>
        <w:pStyle w:val="a7"/>
        <w:numPr>
          <w:ilvl w:val="0"/>
          <w:numId w:val="1"/>
        </w:numPr>
        <w:tabs>
          <w:tab w:val="left" w:pos="567"/>
        </w:tabs>
        <w:snapToGrid w:val="0"/>
        <w:spacing w:beforeLines="50" w:before="180"/>
        <w:ind w:leftChars="0" w:left="567" w:hanging="567"/>
        <w:jc w:val="both"/>
        <w:rPr>
          <w:rFonts w:ascii="新細明體" w:eastAsia="新細明體" w:hAnsi="新細明體"/>
          <w:szCs w:val="24"/>
          <w:u w:val="single"/>
        </w:rPr>
      </w:pPr>
      <w:r w:rsidRPr="00C14F05">
        <w:rPr>
          <w:rFonts w:ascii="新細明體" w:hAnsi="新細明體" w:hint="eastAsia"/>
          <w:szCs w:val="24"/>
          <w:u w:val="single"/>
          <w:lang w:eastAsia="zh-CN"/>
        </w:rPr>
        <w:t>影响</w:t>
      </w:r>
      <w:r w:rsidRPr="00C14F05">
        <w:rPr>
          <w:rFonts w:ascii="新細明體" w:hAnsi="新細明體"/>
          <w:szCs w:val="24"/>
          <w:u w:val="single"/>
          <w:lang w:eastAsia="zh-CN"/>
        </w:rPr>
        <w:t>:</w:t>
      </w:r>
    </w:p>
    <w:p w14:paraId="5C7ADCCB" w14:textId="733C35D5" w:rsidR="00340383" w:rsidRPr="00340383" w:rsidRDefault="00C14F05" w:rsidP="009817D6">
      <w:pPr>
        <w:pStyle w:val="a7"/>
        <w:numPr>
          <w:ilvl w:val="0"/>
          <w:numId w:val="3"/>
        </w:numPr>
        <w:ind w:leftChars="0" w:left="1134" w:hanging="567"/>
        <w:jc w:val="both"/>
        <w:rPr>
          <w:rFonts w:ascii="新細明體" w:eastAsia="新細明體" w:hAnsi="新細明體"/>
          <w:szCs w:val="24"/>
          <w:shd w:val="clear" w:color="auto" w:fill="FFFFFF"/>
        </w:rPr>
      </w:pPr>
      <w:r w:rsidRPr="00C14F05">
        <w:rPr>
          <w:rFonts w:ascii="新細明體" w:hAnsi="新細明體" w:hint="eastAsia"/>
          <w:szCs w:val="24"/>
          <w:shd w:val="clear" w:color="auto" w:fill="FFFFFF"/>
          <w:lang w:eastAsia="zh-CN"/>
        </w:rPr>
        <w:t>运动发展中</w:t>
      </w:r>
      <w:r w:rsidRPr="00C14F05">
        <w:rPr>
          <w:rFonts w:ascii="新細明體" w:hAnsi="新細明體" w:hint="eastAsia"/>
          <w:szCs w:val="24"/>
          <w:lang w:eastAsia="zh-CN"/>
        </w:rPr>
        <w:t>传媒</w:t>
      </w:r>
      <w:r w:rsidRPr="00C14F05">
        <w:rPr>
          <w:rFonts w:ascii="新細明體" w:hAnsi="新細明體" w:hint="eastAsia"/>
          <w:szCs w:val="24"/>
          <w:shd w:val="clear" w:color="auto" w:fill="FFFFFF"/>
          <w:lang w:eastAsia="zh-CN"/>
        </w:rPr>
        <w:t>的角色：</w:t>
      </w:r>
    </w:p>
    <w:p w14:paraId="70753CAC" w14:textId="1E043CA2" w:rsidR="00340383" w:rsidRPr="00340383" w:rsidRDefault="00C14F05" w:rsidP="009817D6">
      <w:pPr>
        <w:pStyle w:val="a7"/>
        <w:numPr>
          <w:ilvl w:val="0"/>
          <w:numId w:val="4"/>
        </w:numPr>
        <w:ind w:leftChars="0" w:left="1701" w:hanging="501"/>
        <w:jc w:val="both"/>
        <w:rPr>
          <w:rFonts w:ascii="新細明體" w:eastAsia="新細明體" w:hAnsi="新細明體"/>
          <w:szCs w:val="24"/>
          <w:shd w:val="clear" w:color="auto" w:fill="FFFFFF"/>
        </w:rPr>
      </w:pPr>
      <w:r w:rsidRPr="00C14F05">
        <w:rPr>
          <w:rFonts w:ascii="新細明體" w:hAnsi="新細明體" w:hint="eastAsia"/>
          <w:szCs w:val="24"/>
          <w:shd w:val="clear" w:color="auto" w:fill="FFFFFF"/>
          <w:lang w:eastAsia="zh-CN"/>
        </w:rPr>
        <w:t>给观众提供准确和及时的运动信息；</w:t>
      </w:r>
    </w:p>
    <w:p w14:paraId="5CA58606" w14:textId="2C6528B9" w:rsidR="00340383" w:rsidRPr="00340383" w:rsidRDefault="00C14F05" w:rsidP="009817D6">
      <w:pPr>
        <w:pStyle w:val="a7"/>
        <w:numPr>
          <w:ilvl w:val="0"/>
          <w:numId w:val="4"/>
        </w:numPr>
        <w:ind w:leftChars="0" w:left="1701" w:hanging="501"/>
        <w:jc w:val="both"/>
        <w:rPr>
          <w:rFonts w:ascii="新細明體" w:eastAsia="新細明體" w:hAnsi="新細明體"/>
          <w:szCs w:val="24"/>
          <w:shd w:val="clear" w:color="auto" w:fill="FFFFFF"/>
        </w:rPr>
      </w:pPr>
      <w:r w:rsidRPr="00C14F05">
        <w:rPr>
          <w:rFonts w:ascii="新細明體" w:hAnsi="新細明體" w:hint="eastAsia"/>
          <w:szCs w:val="24"/>
          <w:shd w:val="clear" w:color="auto" w:fill="FFFFFF"/>
          <w:lang w:eastAsia="zh-CN"/>
        </w:rPr>
        <w:t>给观众提供运动美学的经验；</w:t>
      </w:r>
    </w:p>
    <w:p w14:paraId="5513719D" w14:textId="54B9B7B1" w:rsidR="00340383" w:rsidRPr="00340383" w:rsidRDefault="00C14F05" w:rsidP="009817D6">
      <w:pPr>
        <w:pStyle w:val="a7"/>
        <w:numPr>
          <w:ilvl w:val="0"/>
          <w:numId w:val="4"/>
        </w:numPr>
        <w:ind w:leftChars="0" w:left="1701" w:hanging="501"/>
        <w:jc w:val="both"/>
        <w:rPr>
          <w:rFonts w:ascii="新細明體" w:eastAsia="新細明體" w:hAnsi="新細明體"/>
          <w:szCs w:val="24"/>
          <w:shd w:val="clear" w:color="auto" w:fill="FFFFFF"/>
        </w:rPr>
      </w:pPr>
      <w:r w:rsidRPr="00C14F05">
        <w:rPr>
          <w:rFonts w:ascii="新細明體" w:hAnsi="新細明體" w:hint="eastAsia"/>
          <w:szCs w:val="24"/>
          <w:shd w:val="clear" w:color="auto" w:fill="FFFFFF"/>
          <w:lang w:eastAsia="zh-CN"/>
        </w:rPr>
        <w:t>给观众提供代入感的刺激；</w:t>
      </w:r>
    </w:p>
    <w:p w14:paraId="65FA8147" w14:textId="0DDCF32D" w:rsidR="00340383" w:rsidRPr="00340383" w:rsidRDefault="00C14F05" w:rsidP="009817D6">
      <w:pPr>
        <w:pStyle w:val="a7"/>
        <w:numPr>
          <w:ilvl w:val="0"/>
          <w:numId w:val="4"/>
        </w:numPr>
        <w:ind w:leftChars="0" w:left="1701" w:hanging="501"/>
        <w:jc w:val="both"/>
        <w:rPr>
          <w:rFonts w:ascii="新細明體" w:eastAsia="新細明體" w:hAnsi="新細明體"/>
          <w:szCs w:val="24"/>
          <w:shd w:val="clear" w:color="auto" w:fill="FFFFFF"/>
        </w:rPr>
      </w:pPr>
      <w:r w:rsidRPr="00C14F05">
        <w:rPr>
          <w:rFonts w:ascii="新細明體" w:hAnsi="新細明體" w:hint="eastAsia"/>
          <w:szCs w:val="24"/>
          <w:shd w:val="clear" w:color="auto" w:fill="FFFFFF"/>
          <w:lang w:eastAsia="zh-CN"/>
        </w:rPr>
        <w:t>反映个别运动于不同国家的文化价值；</w:t>
      </w:r>
    </w:p>
    <w:p w14:paraId="563E7A8D" w14:textId="33C63DBB" w:rsidR="00340383" w:rsidRPr="00340383" w:rsidRDefault="00C14F05" w:rsidP="009817D6">
      <w:pPr>
        <w:pStyle w:val="a7"/>
        <w:numPr>
          <w:ilvl w:val="0"/>
          <w:numId w:val="4"/>
        </w:numPr>
        <w:ind w:leftChars="0" w:left="1701" w:hanging="501"/>
        <w:jc w:val="both"/>
        <w:rPr>
          <w:rFonts w:ascii="新細明體" w:eastAsia="新細明體" w:hAnsi="新細明體"/>
          <w:szCs w:val="24"/>
          <w:shd w:val="clear" w:color="auto" w:fill="FFFFFF"/>
          <w:lang w:eastAsia="zh-CN"/>
        </w:rPr>
      </w:pPr>
      <w:r w:rsidRPr="00C14F05">
        <w:rPr>
          <w:rFonts w:ascii="新細明體" w:hAnsi="新細明體" w:hint="eastAsia"/>
          <w:szCs w:val="24"/>
          <w:shd w:val="clear" w:color="auto" w:fill="FFFFFF"/>
          <w:lang w:eastAsia="zh-CN"/>
        </w:rPr>
        <w:t>创造运动文化；</w:t>
      </w:r>
      <w:r w:rsidR="00340383" w:rsidRPr="00340383">
        <w:rPr>
          <w:rFonts w:ascii="新細明體" w:eastAsia="新細明體" w:hAnsi="新細明體" w:hint="eastAsia"/>
          <w:szCs w:val="24"/>
          <w:shd w:val="clear" w:color="auto" w:fill="FFFFFF"/>
          <w:lang w:eastAsia="zh-CN"/>
        </w:rPr>
        <w:t xml:space="preserve"> </w:t>
      </w:r>
    </w:p>
    <w:p w14:paraId="35F0536E" w14:textId="3851E877" w:rsidR="00340383" w:rsidRPr="00340383" w:rsidRDefault="00C14F05" w:rsidP="009817D6">
      <w:pPr>
        <w:pStyle w:val="a7"/>
        <w:numPr>
          <w:ilvl w:val="0"/>
          <w:numId w:val="4"/>
        </w:numPr>
        <w:ind w:leftChars="0" w:left="1701" w:hanging="501"/>
        <w:jc w:val="both"/>
        <w:rPr>
          <w:rFonts w:ascii="新細明體" w:eastAsia="新細明體" w:hAnsi="新細明體"/>
          <w:szCs w:val="24"/>
          <w:shd w:val="clear" w:color="auto" w:fill="FFFFFF"/>
          <w:lang w:eastAsia="zh-CN"/>
        </w:rPr>
      </w:pPr>
      <w:r w:rsidRPr="00C14F05">
        <w:rPr>
          <w:rFonts w:ascii="新細明體" w:hAnsi="新細明體" w:hint="eastAsia"/>
          <w:szCs w:val="24"/>
          <w:shd w:val="clear" w:color="auto" w:fill="FFFFFF"/>
          <w:lang w:eastAsia="zh-CN"/>
        </w:rPr>
        <w:t>透过转播权提供赞助；</w:t>
      </w:r>
    </w:p>
    <w:p w14:paraId="5FBD857D" w14:textId="268DA3BF" w:rsidR="00340383" w:rsidRPr="00340383" w:rsidRDefault="00C14F05" w:rsidP="009817D6">
      <w:pPr>
        <w:pStyle w:val="a7"/>
        <w:numPr>
          <w:ilvl w:val="0"/>
          <w:numId w:val="4"/>
        </w:numPr>
        <w:ind w:leftChars="0" w:left="1701" w:hanging="501"/>
        <w:jc w:val="both"/>
        <w:rPr>
          <w:rFonts w:ascii="新細明體" w:eastAsia="新細明體" w:hAnsi="新細明體"/>
          <w:szCs w:val="24"/>
          <w:shd w:val="clear" w:color="auto" w:fill="FFFFFF"/>
          <w:lang w:eastAsia="zh-CN"/>
        </w:rPr>
      </w:pPr>
      <w:r w:rsidRPr="00C14F05">
        <w:rPr>
          <w:rFonts w:ascii="新細明體" w:hAnsi="新細明體" w:hint="eastAsia"/>
          <w:szCs w:val="24"/>
          <w:shd w:val="clear" w:color="auto" w:fill="FFFFFF"/>
          <w:lang w:eastAsia="zh-CN"/>
        </w:rPr>
        <w:t>推广运动。</w:t>
      </w:r>
    </w:p>
    <w:p w14:paraId="04B70726" w14:textId="77777777" w:rsidR="00340383" w:rsidRPr="00340383" w:rsidRDefault="00340383">
      <w:pPr>
        <w:ind w:firstLineChars="200" w:firstLine="480"/>
        <w:jc w:val="both"/>
        <w:rPr>
          <w:rFonts w:ascii="新細明體" w:eastAsia="新細明體" w:hAnsi="新細明體"/>
          <w:szCs w:val="24"/>
          <w:shd w:val="clear" w:color="auto" w:fill="FFFFFF"/>
          <w:lang w:eastAsia="zh-CN"/>
        </w:rPr>
      </w:pPr>
    </w:p>
    <w:p w14:paraId="7C99DE25" w14:textId="7322D26A" w:rsidR="00340383" w:rsidRPr="00340383" w:rsidRDefault="00C14F05" w:rsidP="009817D6">
      <w:pPr>
        <w:numPr>
          <w:ilvl w:val="0"/>
          <w:numId w:val="10"/>
        </w:numPr>
        <w:ind w:left="1134" w:hanging="567"/>
        <w:jc w:val="both"/>
        <w:rPr>
          <w:rFonts w:ascii="新細明體" w:eastAsia="新細明體" w:hAnsi="新細明體"/>
          <w:szCs w:val="24"/>
          <w:shd w:val="clear" w:color="auto" w:fill="FFFFFF"/>
          <w:lang w:eastAsia="zh-CN"/>
        </w:rPr>
      </w:pPr>
      <w:r w:rsidRPr="00C14F05">
        <w:rPr>
          <w:rFonts w:ascii="新細明體" w:hAnsi="新細明體" w:hint="eastAsia"/>
          <w:szCs w:val="24"/>
          <w:shd w:val="clear" w:color="auto" w:fill="FFFFFF"/>
          <w:lang w:eastAsia="zh-CN"/>
        </w:rPr>
        <w:t>某些运动在经济收益或曝光率方面要依赖传媒，因此</w:t>
      </w:r>
      <w:r w:rsidRPr="00C14F05">
        <w:rPr>
          <w:rFonts w:ascii="新細明體" w:hAnsi="新細明體" w:hint="eastAsia"/>
          <w:szCs w:val="24"/>
          <w:lang w:eastAsia="zh-CN"/>
        </w:rPr>
        <w:t>传媒对</w:t>
      </w:r>
      <w:r w:rsidRPr="00C14F05">
        <w:rPr>
          <w:rFonts w:ascii="新細明體" w:hAnsi="新細明體" w:hint="eastAsia"/>
          <w:szCs w:val="24"/>
          <w:shd w:val="clear" w:color="auto" w:fill="FFFFFF"/>
          <w:lang w:eastAsia="zh-CN"/>
        </w:rPr>
        <w:t>运动赛事有很大的影响：</w:t>
      </w:r>
      <w:r w:rsidR="00340383" w:rsidRPr="00340383">
        <w:rPr>
          <w:rFonts w:ascii="新細明體" w:eastAsia="新細明體" w:hAnsi="新細明體" w:hint="eastAsia"/>
          <w:szCs w:val="24"/>
          <w:shd w:val="clear" w:color="auto" w:fill="FFFFFF"/>
          <w:lang w:eastAsia="zh-CN"/>
        </w:rPr>
        <w:t xml:space="preserve">  </w:t>
      </w:r>
    </w:p>
    <w:p w14:paraId="35EC2B20" w14:textId="3C8D3B37" w:rsidR="00340383" w:rsidRPr="00340383" w:rsidRDefault="00C14F05" w:rsidP="009817D6">
      <w:pPr>
        <w:pStyle w:val="a7"/>
        <w:numPr>
          <w:ilvl w:val="0"/>
          <w:numId w:val="5"/>
        </w:numPr>
        <w:ind w:leftChars="0" w:left="1701" w:hanging="567"/>
        <w:jc w:val="both"/>
        <w:rPr>
          <w:rFonts w:ascii="新細明體" w:eastAsia="新細明體" w:hAnsi="新細明體"/>
          <w:szCs w:val="24"/>
        </w:rPr>
      </w:pPr>
      <w:r w:rsidRPr="00C14F05">
        <w:rPr>
          <w:rFonts w:ascii="新細明體" w:hAnsi="新細明體" w:hint="eastAsia"/>
          <w:szCs w:val="24"/>
          <w:shd w:val="clear" w:color="auto" w:fill="FFFFFF"/>
          <w:lang w:eastAsia="zh-CN"/>
        </w:rPr>
        <w:t>比赛形式、规则、时间表等安排须修改，以配合直播的需要，例如：</w:t>
      </w:r>
    </w:p>
    <w:p w14:paraId="403F43DD" w14:textId="5C0A1ADA" w:rsidR="00340383" w:rsidRPr="00340383" w:rsidRDefault="00C14F05" w:rsidP="009817D6">
      <w:pPr>
        <w:pStyle w:val="a7"/>
        <w:numPr>
          <w:ilvl w:val="2"/>
          <w:numId w:val="5"/>
        </w:numPr>
        <w:ind w:leftChars="0" w:left="2127" w:hanging="142"/>
        <w:jc w:val="both"/>
        <w:rPr>
          <w:rFonts w:ascii="新細明體" w:eastAsia="新細明體" w:hAnsi="新細明體"/>
          <w:szCs w:val="24"/>
        </w:rPr>
      </w:pPr>
      <w:r w:rsidRPr="00C14F05">
        <w:rPr>
          <w:rFonts w:ascii="新細明體" w:hAnsi="新細明體" w:hint="eastAsia"/>
          <w:szCs w:val="24"/>
          <w:lang w:eastAsia="zh-CN"/>
        </w:rPr>
        <w:t>网球和排球的突然死亡赛制是为了控制比赛时间，以便加插商业广告时段，以及使到电视节目编排更容易；</w:t>
      </w:r>
    </w:p>
    <w:p w14:paraId="561B5BF0" w14:textId="108D33BC" w:rsidR="00340383" w:rsidRPr="00340383" w:rsidRDefault="00C14F05" w:rsidP="009817D6">
      <w:pPr>
        <w:pStyle w:val="a7"/>
        <w:numPr>
          <w:ilvl w:val="2"/>
          <w:numId w:val="5"/>
        </w:numPr>
        <w:ind w:leftChars="0" w:left="2127" w:hanging="142"/>
        <w:jc w:val="both"/>
        <w:rPr>
          <w:rFonts w:ascii="新細明體" w:eastAsia="新細明體" w:hAnsi="新細明體"/>
          <w:szCs w:val="24"/>
        </w:rPr>
      </w:pPr>
      <w:r w:rsidRPr="00C14F05">
        <w:rPr>
          <w:rFonts w:ascii="新細明體" w:hAnsi="新細明體" w:hint="eastAsia"/>
          <w:szCs w:val="24"/>
          <w:lang w:eastAsia="zh-CN"/>
        </w:rPr>
        <w:t>鼓励于竞技运动中努力破更多纪录或采用更积极的进攻战术（如足球、篮球），令到比赛更刺激和更可观；</w:t>
      </w:r>
      <w:r w:rsidR="00340383" w:rsidRPr="00340383">
        <w:rPr>
          <w:rFonts w:ascii="新細明體" w:eastAsia="新細明體" w:hAnsi="新細明體" w:hint="eastAsia"/>
          <w:szCs w:val="24"/>
        </w:rPr>
        <w:t xml:space="preserve"> </w:t>
      </w:r>
    </w:p>
    <w:p w14:paraId="72A2DA2E" w14:textId="56A6A3D9" w:rsidR="00340383" w:rsidRPr="00340383" w:rsidRDefault="00C14F05" w:rsidP="009817D6">
      <w:pPr>
        <w:pStyle w:val="a7"/>
        <w:numPr>
          <w:ilvl w:val="2"/>
          <w:numId w:val="5"/>
        </w:numPr>
        <w:ind w:leftChars="0" w:left="2127" w:hanging="142"/>
        <w:jc w:val="both"/>
        <w:rPr>
          <w:rFonts w:ascii="新細明體" w:eastAsia="新細明體" w:hAnsi="新細明體"/>
          <w:szCs w:val="24"/>
        </w:rPr>
      </w:pPr>
      <w:r w:rsidRPr="00C14F05">
        <w:rPr>
          <w:rFonts w:ascii="新細明體" w:hAnsi="新細明體" w:hint="eastAsia"/>
          <w:szCs w:val="24"/>
          <w:lang w:eastAsia="zh-CN"/>
        </w:rPr>
        <w:t>取消转发球得分制（只有发球方可以得分），转为直接得分制（如排球、羽毛球，发球和接发球任何一方皆可得分）；</w:t>
      </w:r>
    </w:p>
    <w:p w14:paraId="6C99084D" w14:textId="09DBA7C7" w:rsidR="00340383" w:rsidRPr="00340383" w:rsidRDefault="00C14F05" w:rsidP="009817D6">
      <w:pPr>
        <w:pStyle w:val="a7"/>
        <w:numPr>
          <w:ilvl w:val="2"/>
          <w:numId w:val="5"/>
        </w:numPr>
        <w:ind w:leftChars="0" w:left="2127" w:hanging="142"/>
        <w:jc w:val="both"/>
        <w:rPr>
          <w:rFonts w:ascii="新細明體" w:eastAsia="新細明體" w:hAnsi="新細明體"/>
          <w:szCs w:val="24"/>
        </w:rPr>
      </w:pPr>
      <w:r w:rsidRPr="00C14F05">
        <w:rPr>
          <w:rFonts w:ascii="新細明體" w:hAnsi="新細明體" w:hint="eastAsia"/>
          <w:szCs w:val="24"/>
          <w:lang w:eastAsia="zh-CN"/>
        </w:rPr>
        <w:t>因应赞助商要求，于奥运会中重新安排比赛日期或时间，以提高在某些国家的电视播映收视率，</w:t>
      </w:r>
      <w:r w:rsidRPr="00C14F05">
        <w:rPr>
          <w:rFonts w:ascii="Times New Roman" w:hAnsi="Times New Roman"/>
          <w:szCs w:val="24"/>
          <w:lang w:eastAsia="zh-CN"/>
        </w:rPr>
        <w:t>2008</w:t>
      </w:r>
      <w:r w:rsidRPr="00C14F05">
        <w:rPr>
          <w:rFonts w:ascii="Times New Roman" w:hAnsi="Times New Roman" w:hint="eastAsia"/>
          <w:szCs w:val="24"/>
          <w:lang w:eastAsia="zh-CN"/>
        </w:rPr>
        <w:t>年</w:t>
      </w:r>
      <w:r w:rsidRPr="00C14F05">
        <w:rPr>
          <w:rFonts w:ascii="新細明體" w:hAnsi="新細明體" w:hint="eastAsia"/>
          <w:szCs w:val="24"/>
          <w:lang w:eastAsia="zh-CN"/>
        </w:rPr>
        <w:t>北京奥运会游泳决赛是一个例子；</w:t>
      </w:r>
    </w:p>
    <w:p w14:paraId="45E059E6" w14:textId="03A29C34" w:rsidR="00340383" w:rsidRPr="00340383" w:rsidRDefault="00C14F05" w:rsidP="009817D6">
      <w:pPr>
        <w:pStyle w:val="a7"/>
        <w:numPr>
          <w:ilvl w:val="2"/>
          <w:numId w:val="5"/>
        </w:numPr>
        <w:ind w:leftChars="0" w:left="2127" w:hanging="142"/>
        <w:jc w:val="both"/>
        <w:rPr>
          <w:rFonts w:ascii="新細明體" w:eastAsia="新細明體" w:hAnsi="新細明體"/>
          <w:szCs w:val="24"/>
        </w:rPr>
      </w:pPr>
      <w:r w:rsidRPr="00C14F05">
        <w:rPr>
          <w:rFonts w:ascii="新細明體" w:hAnsi="新細明體" w:hint="eastAsia"/>
          <w:szCs w:val="24"/>
          <w:lang w:eastAsia="zh-CN"/>
        </w:rPr>
        <w:t>包装或重新包装运动比赛，例如将极限运动</w:t>
      </w:r>
      <w:r w:rsidRPr="00C14F05">
        <w:rPr>
          <w:rFonts w:ascii="Times New Roman" w:hAnsi="Times New Roman"/>
          <w:szCs w:val="24"/>
          <w:lang w:eastAsia="zh-CN"/>
        </w:rPr>
        <w:t>(X Games)</w:t>
      </w:r>
      <w:r w:rsidRPr="00C14F05">
        <w:rPr>
          <w:rFonts w:ascii="新細明體" w:hAnsi="新細明體" w:hint="eastAsia"/>
          <w:szCs w:val="24"/>
          <w:lang w:eastAsia="zh-CN"/>
        </w:rPr>
        <w:t>、龙舟比赛变成嘉年华会模式的竞技项目。</w:t>
      </w:r>
    </w:p>
    <w:p w14:paraId="4AE5A3FF" w14:textId="77777777" w:rsidR="00340383" w:rsidRPr="00340383" w:rsidRDefault="00340383">
      <w:pPr>
        <w:pStyle w:val="a7"/>
        <w:ind w:leftChars="0" w:left="1440"/>
        <w:jc w:val="both"/>
        <w:rPr>
          <w:rFonts w:ascii="新細明體" w:eastAsia="新細明體" w:hAnsi="新細明體"/>
          <w:szCs w:val="24"/>
        </w:rPr>
      </w:pPr>
    </w:p>
    <w:p w14:paraId="66D14680" w14:textId="1CAAF257" w:rsidR="00340383" w:rsidRPr="00340383" w:rsidRDefault="00C14F05" w:rsidP="009817D6">
      <w:pPr>
        <w:pStyle w:val="a7"/>
        <w:numPr>
          <w:ilvl w:val="0"/>
          <w:numId w:val="5"/>
        </w:numPr>
        <w:ind w:leftChars="0" w:left="1701" w:hanging="567"/>
        <w:jc w:val="both"/>
        <w:rPr>
          <w:rFonts w:ascii="新細明體" w:eastAsia="新細明體" w:hAnsi="新細明體"/>
          <w:szCs w:val="24"/>
        </w:rPr>
      </w:pPr>
      <w:r>
        <w:rPr>
          <w:rFonts w:ascii="新細明體" w:eastAsia="新細明體" w:hAnsi="新細明體"/>
          <w:szCs w:val="24"/>
          <w:shd w:val="clear" w:color="auto" w:fill="FFFFFF"/>
          <w:lang w:eastAsia="zh-CN"/>
        </w:rPr>
        <w:tab/>
      </w:r>
      <w:r w:rsidRPr="00C14F05">
        <w:rPr>
          <w:rFonts w:ascii="新細明體" w:hAnsi="新細明體" w:hint="eastAsia"/>
          <w:szCs w:val="24"/>
          <w:shd w:val="clear" w:color="auto" w:fill="FFFFFF"/>
          <w:lang w:eastAsia="zh-CN"/>
        </w:rPr>
        <w:t>现今的传媒可带来经济利益和提升观看率，因此它主导着运动的发展，它们之间的相互影响并不平衡。</w:t>
      </w:r>
      <w:r w:rsidR="00340383" w:rsidRPr="00340383">
        <w:rPr>
          <w:rFonts w:ascii="新細明體" w:eastAsia="新細明體" w:hAnsi="新細明體" w:hint="eastAsia"/>
          <w:szCs w:val="24"/>
          <w:shd w:val="clear" w:color="auto" w:fill="FFFFFF"/>
        </w:rPr>
        <w:t xml:space="preserve">  </w:t>
      </w:r>
    </w:p>
    <w:p w14:paraId="058A86AD" w14:textId="77777777" w:rsidR="00340383" w:rsidRPr="00340383" w:rsidRDefault="00340383">
      <w:pPr>
        <w:pStyle w:val="a7"/>
        <w:ind w:leftChars="0" w:left="567"/>
        <w:jc w:val="both"/>
        <w:rPr>
          <w:rFonts w:ascii="新細明體" w:eastAsia="新細明體" w:hAnsi="新細明體"/>
          <w:szCs w:val="24"/>
          <w:shd w:val="clear" w:color="auto" w:fill="FFFFFF"/>
        </w:rPr>
      </w:pPr>
    </w:p>
    <w:p w14:paraId="2E5D5D16" w14:textId="60962500" w:rsidR="00340383" w:rsidRPr="004E4366" w:rsidRDefault="00C14F05" w:rsidP="004E4366">
      <w:pPr>
        <w:numPr>
          <w:ilvl w:val="0"/>
          <w:numId w:val="10"/>
        </w:numPr>
        <w:ind w:left="1134" w:hanging="567"/>
        <w:jc w:val="both"/>
        <w:rPr>
          <w:rFonts w:ascii="新細明體" w:eastAsia="新細明體" w:hAnsi="新細明體"/>
          <w:szCs w:val="24"/>
          <w:shd w:val="clear" w:color="auto" w:fill="FFFFFF"/>
          <w:lang w:eastAsia="zh-HK"/>
        </w:rPr>
      </w:pPr>
      <w:r w:rsidRPr="00C14F05">
        <w:rPr>
          <w:rFonts w:ascii="新細明體" w:hAnsi="新細明體" w:hint="eastAsia"/>
          <w:szCs w:val="24"/>
          <w:shd w:val="clear" w:color="auto" w:fill="FFFFFF"/>
          <w:lang w:eastAsia="zh-CN"/>
        </w:rPr>
        <w:t>传媒与</w:t>
      </w:r>
      <w:r w:rsidRPr="00C14F05">
        <w:rPr>
          <w:rFonts w:ascii="新細明體" w:hAnsi="新細明體" w:hint="eastAsia"/>
          <w:szCs w:val="24"/>
          <w:lang w:eastAsia="zh-CN"/>
        </w:rPr>
        <w:t>奥林匹克主义</w:t>
      </w:r>
    </w:p>
    <w:p w14:paraId="4EC8DE59" w14:textId="61FD4B2C" w:rsidR="00340383" w:rsidRPr="00340383" w:rsidRDefault="00C14F05" w:rsidP="004E4366">
      <w:pPr>
        <w:numPr>
          <w:ilvl w:val="0"/>
          <w:numId w:val="6"/>
        </w:numPr>
        <w:autoSpaceDE w:val="0"/>
        <w:autoSpaceDN w:val="0"/>
        <w:adjustRightInd w:val="0"/>
        <w:ind w:left="1701" w:hanging="567"/>
        <w:rPr>
          <w:rFonts w:ascii="新細明體" w:eastAsia="新細明體" w:hAnsi="新細明體"/>
          <w:iCs/>
          <w:kern w:val="0"/>
          <w:szCs w:val="24"/>
        </w:rPr>
      </w:pPr>
      <w:r w:rsidRPr="00C14F05">
        <w:rPr>
          <w:rFonts w:ascii="新細明體" w:hAnsi="新細明體" w:hint="eastAsia"/>
          <w:szCs w:val="24"/>
          <w:shd w:val="clear" w:color="auto" w:fill="FFFFFF"/>
          <w:lang w:eastAsia="zh-CN"/>
        </w:rPr>
        <w:t>根据奥林</w:t>
      </w:r>
      <w:r w:rsidRPr="00C14F05">
        <w:rPr>
          <w:rFonts w:ascii="新細明體" w:hAnsi="新細明體" w:hint="eastAsia"/>
          <w:color w:val="252525"/>
          <w:szCs w:val="24"/>
          <w:shd w:val="clear" w:color="auto" w:fill="FFFFFF"/>
          <w:lang w:eastAsia="zh-CN"/>
        </w:rPr>
        <w:t>匹克</w:t>
      </w:r>
      <w:r w:rsidRPr="00C14F05">
        <w:rPr>
          <w:rFonts w:ascii="新細明體" w:hAnsi="新細明體" w:hint="eastAsia"/>
          <w:szCs w:val="24"/>
          <w:shd w:val="clear" w:color="auto" w:fill="FFFFFF"/>
          <w:lang w:eastAsia="zh-CN"/>
        </w:rPr>
        <w:t>宪章，「国际奥委会会采取一切措施以确保奥运会能得到不同传媒的最全面报导，并能传达到世界各地最多的观众」，而「奥林</w:t>
      </w:r>
      <w:r w:rsidRPr="00C14F05">
        <w:rPr>
          <w:rFonts w:ascii="新細明體" w:hAnsi="新細明體" w:hint="eastAsia"/>
          <w:color w:val="252525"/>
          <w:szCs w:val="24"/>
          <w:shd w:val="clear" w:color="auto" w:fill="FFFFFF"/>
          <w:lang w:eastAsia="zh-CN"/>
        </w:rPr>
        <w:t>匹克运动的目的，是透过传媒报导的内容来宣扬和推广</w:t>
      </w:r>
      <w:r w:rsidRPr="00C14F05">
        <w:rPr>
          <w:rFonts w:ascii="新細明體" w:hAnsi="新細明體" w:hint="eastAsia"/>
          <w:szCs w:val="24"/>
          <w:lang w:eastAsia="zh-CN"/>
        </w:rPr>
        <w:t>奥林匹克主义的价值与原则</w:t>
      </w:r>
      <w:r w:rsidRPr="00C14F05">
        <w:rPr>
          <w:rFonts w:ascii="新細明體" w:hAnsi="新細明體" w:hint="eastAsia"/>
          <w:color w:val="252525"/>
          <w:szCs w:val="24"/>
          <w:shd w:val="clear" w:color="auto" w:fill="FFFFFF"/>
          <w:lang w:eastAsia="zh-CN"/>
        </w:rPr>
        <w:t>」</w:t>
      </w:r>
      <w:r w:rsidRPr="00C14F05">
        <w:rPr>
          <w:rFonts w:ascii="新細明體" w:hAnsi="新細明體" w:hint="eastAsia"/>
          <w:iCs/>
          <w:kern w:val="0"/>
          <w:szCs w:val="24"/>
          <w:lang w:eastAsia="zh-CN"/>
        </w:rPr>
        <w:t>。</w:t>
      </w:r>
    </w:p>
    <w:p w14:paraId="0B06CF82" w14:textId="4BDA4FF9" w:rsidR="00340383" w:rsidRPr="00340383" w:rsidRDefault="00C14F05" w:rsidP="004E4366">
      <w:pPr>
        <w:pStyle w:val="a7"/>
        <w:numPr>
          <w:ilvl w:val="0"/>
          <w:numId w:val="6"/>
        </w:numPr>
        <w:autoSpaceDE w:val="0"/>
        <w:autoSpaceDN w:val="0"/>
        <w:adjustRightInd w:val="0"/>
        <w:ind w:leftChars="0" w:left="1701" w:hanging="567"/>
        <w:rPr>
          <w:rFonts w:ascii="新細明體" w:eastAsia="新細明體" w:hAnsi="新細明體"/>
          <w:iCs/>
          <w:kern w:val="0"/>
          <w:szCs w:val="24"/>
        </w:rPr>
      </w:pPr>
      <w:r w:rsidRPr="00C14F05">
        <w:rPr>
          <w:rFonts w:ascii="新細明體" w:hAnsi="新細明體" w:hint="eastAsia"/>
          <w:iCs/>
          <w:kern w:val="0"/>
          <w:szCs w:val="24"/>
          <w:lang w:eastAsia="zh-CN"/>
        </w:rPr>
        <w:t>传媒应根据国际奥委会所订立</w:t>
      </w:r>
      <w:r w:rsidRPr="00C14F05">
        <w:rPr>
          <w:rFonts w:ascii="新細明體" w:hAnsi="新細明體" w:hint="eastAsia"/>
          <w:color w:val="252525"/>
          <w:szCs w:val="24"/>
          <w:shd w:val="clear" w:color="auto" w:fill="FFFFFF"/>
          <w:lang w:eastAsia="zh-CN"/>
        </w:rPr>
        <w:t>的</w:t>
      </w:r>
      <w:r w:rsidRPr="00C14F05">
        <w:rPr>
          <w:rFonts w:ascii="新細明體" w:hAnsi="新細明體" w:hint="eastAsia"/>
          <w:iCs/>
          <w:kern w:val="0"/>
          <w:szCs w:val="24"/>
          <w:lang w:eastAsia="zh-CN"/>
        </w:rPr>
        <w:t>奥林</w:t>
      </w:r>
      <w:r w:rsidRPr="00C14F05">
        <w:rPr>
          <w:rFonts w:ascii="新細明體" w:hAnsi="新細明體" w:hint="eastAsia"/>
          <w:color w:val="252525"/>
          <w:szCs w:val="24"/>
          <w:shd w:val="clear" w:color="auto" w:fill="FFFFFF"/>
          <w:lang w:eastAsia="zh-CN"/>
        </w:rPr>
        <w:t>匹克运动原则来发挥其功能。</w:t>
      </w:r>
    </w:p>
    <w:p w14:paraId="1F53532B" w14:textId="4B5DC85F" w:rsidR="00340383" w:rsidRPr="00340383" w:rsidRDefault="00C14F05" w:rsidP="004E4366">
      <w:pPr>
        <w:pStyle w:val="a7"/>
        <w:numPr>
          <w:ilvl w:val="0"/>
          <w:numId w:val="6"/>
        </w:numPr>
        <w:autoSpaceDE w:val="0"/>
        <w:autoSpaceDN w:val="0"/>
        <w:adjustRightInd w:val="0"/>
        <w:ind w:leftChars="0" w:left="1701" w:hanging="567"/>
        <w:rPr>
          <w:rFonts w:ascii="新細明體" w:eastAsia="新細明體" w:hAnsi="新細明體"/>
          <w:iCs/>
          <w:kern w:val="0"/>
          <w:szCs w:val="24"/>
        </w:rPr>
      </w:pPr>
      <w:r w:rsidRPr="00C14F05">
        <w:rPr>
          <w:rFonts w:ascii="新細明體" w:hAnsi="新細明體" w:hint="eastAsia"/>
          <w:color w:val="252525"/>
          <w:szCs w:val="24"/>
          <w:shd w:val="clear" w:color="auto" w:fill="FFFFFF"/>
          <w:lang w:eastAsia="zh-CN"/>
        </w:rPr>
        <w:t>国际奥委会与传媒合作，以达到最</w:t>
      </w:r>
      <w:r w:rsidRPr="00C14F05">
        <w:rPr>
          <w:rFonts w:ascii="新細明體" w:hAnsi="新細明體" w:hint="eastAsia"/>
          <w:szCs w:val="24"/>
          <w:shd w:val="clear" w:color="auto" w:fill="FFFFFF"/>
          <w:lang w:eastAsia="zh-CN"/>
        </w:rPr>
        <w:t>全面报导</w:t>
      </w:r>
      <w:r w:rsidRPr="00C14F05">
        <w:rPr>
          <w:rFonts w:ascii="新細明體" w:hAnsi="新細明體" w:hint="eastAsia"/>
          <w:color w:val="252525"/>
          <w:szCs w:val="24"/>
          <w:shd w:val="clear" w:color="auto" w:fill="FFFFFF"/>
          <w:lang w:eastAsia="zh-CN"/>
        </w:rPr>
        <w:t>和推广</w:t>
      </w:r>
      <w:r w:rsidRPr="00C14F05">
        <w:rPr>
          <w:rFonts w:ascii="新細明體" w:hAnsi="新細明體" w:hint="eastAsia"/>
          <w:szCs w:val="24"/>
          <w:lang w:eastAsia="zh-CN"/>
        </w:rPr>
        <w:t>奥林匹克主义</w:t>
      </w:r>
      <w:r w:rsidRPr="00C14F05">
        <w:rPr>
          <w:rFonts w:ascii="新細明體" w:hAnsi="新細明體" w:hint="eastAsia"/>
          <w:color w:val="252525"/>
          <w:szCs w:val="24"/>
          <w:shd w:val="clear" w:color="auto" w:fill="FFFFFF"/>
          <w:lang w:eastAsia="zh-CN"/>
        </w:rPr>
        <w:t>的目标，</w:t>
      </w:r>
      <w:r w:rsidRPr="00C14F05">
        <w:rPr>
          <w:rFonts w:ascii="新細明體" w:hAnsi="新細明體" w:hint="eastAsia"/>
          <w:iCs/>
          <w:kern w:val="0"/>
          <w:szCs w:val="24"/>
          <w:lang w:eastAsia="zh-CN"/>
        </w:rPr>
        <w:t>但实际上却是传媒对运动发展的影响越来越明显，例如过往多届奥运会的赛程与比赛规则都受到</w:t>
      </w:r>
      <w:r w:rsidRPr="00C14F05">
        <w:rPr>
          <w:rFonts w:ascii="新細明體" w:hAnsi="新細明體" w:hint="eastAsia"/>
          <w:color w:val="252525"/>
          <w:szCs w:val="24"/>
          <w:shd w:val="clear" w:color="auto" w:fill="FFFFFF"/>
          <w:lang w:eastAsia="zh-CN"/>
        </w:rPr>
        <w:t>传媒左右</w:t>
      </w:r>
      <w:r w:rsidRPr="00C14F05">
        <w:rPr>
          <w:rFonts w:ascii="新細明體" w:hAnsi="新細明體" w:hint="eastAsia"/>
          <w:iCs/>
          <w:kern w:val="0"/>
          <w:szCs w:val="24"/>
          <w:lang w:eastAsia="zh-CN"/>
        </w:rPr>
        <w:t>。</w:t>
      </w:r>
    </w:p>
    <w:p w14:paraId="5AAA6126" w14:textId="78B8A63B" w:rsidR="00340383" w:rsidRPr="00340383" w:rsidRDefault="00C14F05" w:rsidP="004E4366">
      <w:pPr>
        <w:pStyle w:val="a7"/>
        <w:numPr>
          <w:ilvl w:val="0"/>
          <w:numId w:val="6"/>
        </w:numPr>
        <w:autoSpaceDE w:val="0"/>
        <w:autoSpaceDN w:val="0"/>
        <w:adjustRightInd w:val="0"/>
        <w:ind w:leftChars="0" w:left="1701" w:hanging="567"/>
        <w:rPr>
          <w:rFonts w:ascii="新細明體" w:eastAsia="新細明體" w:hAnsi="新細明體"/>
          <w:iCs/>
          <w:kern w:val="0"/>
          <w:szCs w:val="24"/>
        </w:rPr>
      </w:pPr>
      <w:r w:rsidRPr="00C14F05">
        <w:rPr>
          <w:rFonts w:ascii="新細明體" w:hAnsi="新細明體" w:hint="eastAsia"/>
          <w:iCs/>
          <w:kern w:val="0"/>
          <w:szCs w:val="24"/>
          <w:lang w:eastAsia="zh-CN"/>
        </w:rPr>
        <w:t>没有金科玉律可以决定怎么的传媒与运动关系才是恰当，最重要的课题是如何能根据</w:t>
      </w:r>
      <w:r w:rsidRPr="00C14F05">
        <w:rPr>
          <w:rFonts w:ascii="新細明體" w:hAnsi="新細明體" w:hint="eastAsia"/>
          <w:szCs w:val="24"/>
          <w:lang w:eastAsia="zh-CN"/>
        </w:rPr>
        <w:t>奥林匹克主义的原则，</w:t>
      </w:r>
      <w:r w:rsidRPr="00C14F05">
        <w:rPr>
          <w:rFonts w:ascii="新細明體" w:hAnsi="新細明體" w:hint="eastAsia"/>
          <w:iCs/>
          <w:kern w:val="0"/>
          <w:szCs w:val="24"/>
          <w:lang w:eastAsia="zh-CN"/>
        </w:rPr>
        <w:t>平衡传媒与运动发展的相互影响，以及如何从传媒的参与为运动发展带来最大的得益」。</w:t>
      </w:r>
      <w:r w:rsidR="00340383" w:rsidRPr="00340383">
        <w:rPr>
          <w:rFonts w:ascii="新細明體" w:eastAsia="新細明體" w:hAnsi="新細明體" w:hint="eastAsia"/>
          <w:iCs/>
          <w:kern w:val="0"/>
          <w:szCs w:val="24"/>
        </w:rPr>
        <w:t xml:space="preserve"> </w:t>
      </w:r>
    </w:p>
    <w:p w14:paraId="555DE86A" w14:textId="77777777" w:rsidR="00340383" w:rsidRPr="00FB7CED" w:rsidRDefault="00340383" w:rsidP="004E4366">
      <w:pPr>
        <w:autoSpaceDE w:val="0"/>
        <w:autoSpaceDN w:val="0"/>
        <w:adjustRightInd w:val="0"/>
        <w:ind w:left="1701" w:hanging="567"/>
        <w:rPr>
          <w:rFonts w:ascii="新細明體" w:eastAsia="新細明體" w:hAnsi="新細明體"/>
          <w:iCs/>
          <w:kern w:val="0"/>
          <w:szCs w:val="24"/>
        </w:rPr>
      </w:pPr>
    </w:p>
    <w:p w14:paraId="0EA9FCC8" w14:textId="27398F80" w:rsidR="00340383" w:rsidRPr="00340383" w:rsidRDefault="00C14F05" w:rsidP="004E4366">
      <w:pPr>
        <w:numPr>
          <w:ilvl w:val="0"/>
          <w:numId w:val="10"/>
        </w:numPr>
        <w:ind w:left="1134" w:hanging="567"/>
        <w:jc w:val="both"/>
        <w:rPr>
          <w:rFonts w:ascii="新細明體" w:eastAsia="新細明體" w:hAnsi="新細明體"/>
          <w:szCs w:val="24"/>
          <w:shd w:val="clear" w:color="auto" w:fill="FFFFFF"/>
          <w:lang w:eastAsia="zh-HK"/>
        </w:rPr>
      </w:pPr>
      <w:r w:rsidRPr="00C14F05">
        <w:rPr>
          <w:rFonts w:ascii="新細明體" w:hAnsi="新細明體" w:hint="eastAsia"/>
          <w:szCs w:val="24"/>
          <w:shd w:val="clear" w:color="auto" w:fill="FFFFFF"/>
          <w:lang w:eastAsia="zh-CN"/>
        </w:rPr>
        <w:t>传媒采用的方法正确吗？</w:t>
      </w:r>
    </w:p>
    <w:p w14:paraId="2A534911" w14:textId="4B069354" w:rsidR="00340383" w:rsidRPr="00340383" w:rsidRDefault="00C14F05" w:rsidP="004E4366">
      <w:pPr>
        <w:pStyle w:val="a7"/>
        <w:numPr>
          <w:ilvl w:val="0"/>
          <w:numId w:val="7"/>
        </w:numPr>
        <w:ind w:leftChars="0" w:left="1701" w:hanging="567"/>
        <w:jc w:val="both"/>
        <w:rPr>
          <w:rFonts w:ascii="新細明體" w:eastAsia="新細明體" w:hAnsi="新細明體"/>
          <w:szCs w:val="24"/>
          <w:shd w:val="clear" w:color="auto" w:fill="FFFFFF"/>
        </w:rPr>
      </w:pPr>
      <w:r w:rsidRPr="00C14F05">
        <w:rPr>
          <w:rFonts w:ascii="新細明體" w:hAnsi="新細明體" w:hint="eastAsia"/>
          <w:szCs w:val="24"/>
          <w:shd w:val="clear" w:color="auto" w:fill="FFFFFF"/>
          <w:lang w:eastAsia="zh-CN"/>
        </w:rPr>
        <w:t>准确、忠于事实、科学化和客观是传媒报导运动及其发展时的主导原则。</w:t>
      </w:r>
      <w:r w:rsidR="00340383" w:rsidRPr="00340383">
        <w:rPr>
          <w:rFonts w:ascii="新細明體" w:eastAsia="新細明體" w:hAnsi="新細明體" w:hint="eastAsia"/>
          <w:szCs w:val="24"/>
          <w:shd w:val="clear" w:color="auto" w:fill="FFFFFF"/>
        </w:rPr>
        <w:t xml:space="preserve">   </w:t>
      </w:r>
    </w:p>
    <w:p w14:paraId="5826E4CB" w14:textId="2E894C8A" w:rsidR="00340383" w:rsidRPr="00340383" w:rsidRDefault="00C14F05" w:rsidP="004E4366">
      <w:pPr>
        <w:pStyle w:val="a7"/>
        <w:numPr>
          <w:ilvl w:val="0"/>
          <w:numId w:val="7"/>
        </w:numPr>
        <w:ind w:leftChars="0" w:left="1701" w:hanging="567"/>
        <w:jc w:val="both"/>
        <w:rPr>
          <w:rFonts w:ascii="新細明體" w:eastAsia="新細明體" w:hAnsi="新細明體"/>
          <w:szCs w:val="24"/>
          <w:shd w:val="clear" w:color="auto" w:fill="FFFFFF"/>
        </w:rPr>
      </w:pPr>
      <w:r w:rsidRPr="00C14F05">
        <w:rPr>
          <w:rFonts w:ascii="新細明體" w:hAnsi="新細明體" w:hint="eastAsia"/>
          <w:szCs w:val="24"/>
          <w:shd w:val="clear" w:color="auto" w:fill="FFFFFF"/>
          <w:lang w:eastAsia="zh-CN"/>
        </w:rPr>
        <w:t>传媒应避免太主观或公器私用。</w:t>
      </w:r>
      <w:r w:rsidR="00340383" w:rsidRPr="00340383">
        <w:rPr>
          <w:rFonts w:ascii="新細明體" w:eastAsia="新細明體" w:hAnsi="新細明體" w:hint="eastAsia"/>
          <w:szCs w:val="24"/>
          <w:shd w:val="clear" w:color="auto" w:fill="FFFFFF"/>
        </w:rPr>
        <w:t xml:space="preserve"> </w:t>
      </w:r>
    </w:p>
    <w:p w14:paraId="672434DB" w14:textId="4B9AC619" w:rsidR="00340383" w:rsidRPr="00340383" w:rsidRDefault="00C14F05" w:rsidP="004E4366">
      <w:pPr>
        <w:pStyle w:val="a7"/>
        <w:numPr>
          <w:ilvl w:val="0"/>
          <w:numId w:val="7"/>
        </w:numPr>
        <w:ind w:leftChars="0" w:left="1701" w:hanging="567"/>
        <w:jc w:val="both"/>
        <w:rPr>
          <w:rFonts w:ascii="新細明體" w:eastAsia="新細明體" w:hAnsi="新細明體"/>
          <w:szCs w:val="24"/>
          <w:shd w:val="clear" w:color="auto" w:fill="FFFFFF"/>
        </w:rPr>
      </w:pPr>
      <w:r w:rsidRPr="00C14F05">
        <w:rPr>
          <w:rFonts w:ascii="新細明體" w:hAnsi="新細明體" w:hint="eastAsia"/>
          <w:szCs w:val="24"/>
          <w:shd w:val="clear" w:color="auto" w:fill="FFFFFF"/>
          <w:lang w:eastAsia="zh-CN"/>
        </w:rPr>
        <w:t>很可惜政治、经济、文化及社会因素充斥于运动与传媒，像</w:t>
      </w:r>
      <w:r w:rsidRPr="00C14F05">
        <w:rPr>
          <w:rFonts w:ascii="新細明體" w:hAnsi="新細明體"/>
          <w:szCs w:val="24"/>
          <w:shd w:val="clear" w:color="auto" w:fill="FFFFFF"/>
          <w:lang w:eastAsia="zh-CN"/>
        </w:rPr>
        <w:t>1936</w:t>
      </w:r>
      <w:r w:rsidRPr="00C14F05">
        <w:rPr>
          <w:rFonts w:ascii="新細明體" w:hAnsi="新細明體" w:hint="eastAsia"/>
          <w:szCs w:val="24"/>
          <w:shd w:val="clear" w:color="auto" w:fill="FFFFFF"/>
          <w:lang w:eastAsia="zh-CN"/>
        </w:rPr>
        <w:t>年柏林奥运会（纳粹主义奥运会）、</w:t>
      </w:r>
      <w:r w:rsidRPr="00C14F05">
        <w:rPr>
          <w:rFonts w:ascii="新細明體" w:hAnsi="新細明體"/>
          <w:szCs w:val="24"/>
          <w:shd w:val="clear" w:color="auto" w:fill="FFFFFF"/>
          <w:lang w:eastAsia="zh-CN"/>
        </w:rPr>
        <w:t>2008</w:t>
      </w:r>
      <w:r w:rsidRPr="00C14F05">
        <w:rPr>
          <w:rFonts w:ascii="新細明體" w:hAnsi="新細明體" w:hint="eastAsia"/>
          <w:szCs w:val="24"/>
          <w:shd w:val="clear" w:color="auto" w:fill="FFFFFF"/>
          <w:lang w:eastAsia="zh-CN"/>
        </w:rPr>
        <w:t>年北京奥运会（商业化）。</w:t>
      </w:r>
      <w:r w:rsidR="00340383" w:rsidRPr="00340383">
        <w:rPr>
          <w:rFonts w:ascii="新細明體" w:eastAsia="新細明體" w:hAnsi="新細明體" w:hint="eastAsia"/>
          <w:szCs w:val="24"/>
          <w:shd w:val="clear" w:color="auto" w:fill="FFFFFF"/>
        </w:rPr>
        <w:t xml:space="preserve">   </w:t>
      </w:r>
    </w:p>
    <w:p w14:paraId="730CB216" w14:textId="77777777" w:rsidR="00340383" w:rsidRPr="00FB7CED" w:rsidRDefault="00340383">
      <w:pPr>
        <w:autoSpaceDE w:val="0"/>
        <w:autoSpaceDN w:val="0"/>
        <w:adjustRightInd w:val="0"/>
        <w:rPr>
          <w:rFonts w:ascii="新細明體" w:eastAsia="新細明體" w:hAnsi="新細明體"/>
          <w:iCs/>
          <w:kern w:val="0"/>
          <w:szCs w:val="24"/>
        </w:rPr>
      </w:pPr>
    </w:p>
    <w:p w14:paraId="4918F1D9" w14:textId="4277D207" w:rsidR="00340383" w:rsidRPr="00340383" w:rsidRDefault="00C14F05" w:rsidP="009817D6">
      <w:pPr>
        <w:pStyle w:val="a7"/>
        <w:numPr>
          <w:ilvl w:val="0"/>
          <w:numId w:val="1"/>
        </w:numPr>
        <w:tabs>
          <w:tab w:val="left" w:pos="567"/>
        </w:tabs>
        <w:snapToGrid w:val="0"/>
        <w:spacing w:beforeLines="50" w:before="180"/>
        <w:ind w:leftChars="0" w:left="567" w:hanging="567"/>
        <w:jc w:val="both"/>
        <w:rPr>
          <w:rFonts w:ascii="新細明體" w:eastAsia="新細明體" w:hAnsi="新細明體"/>
          <w:szCs w:val="24"/>
          <w:u w:val="single"/>
        </w:rPr>
      </w:pPr>
      <w:r w:rsidRPr="00C14F05">
        <w:rPr>
          <w:rFonts w:ascii="新細明體" w:hAnsi="新細明體" w:hint="eastAsia"/>
          <w:szCs w:val="24"/>
          <w:u w:val="single"/>
          <w:lang w:eastAsia="zh-CN"/>
        </w:rPr>
        <w:t>问题与活动：</w:t>
      </w:r>
    </w:p>
    <w:p w14:paraId="5D02F569" w14:textId="2F65DBA5" w:rsidR="00340383" w:rsidRPr="004E4366" w:rsidRDefault="00C14F05" w:rsidP="004E4366">
      <w:pPr>
        <w:numPr>
          <w:ilvl w:val="0"/>
          <w:numId w:val="12"/>
        </w:numPr>
        <w:ind w:left="1134" w:hanging="567"/>
        <w:jc w:val="both"/>
        <w:rPr>
          <w:rFonts w:ascii="新細明體" w:eastAsia="新細明體" w:hAnsi="新細明體"/>
          <w:szCs w:val="24"/>
          <w:shd w:val="clear" w:color="auto" w:fill="FFFFFF"/>
          <w:lang w:eastAsia="zh-HK"/>
        </w:rPr>
      </w:pPr>
      <w:r w:rsidRPr="00C14F05">
        <w:rPr>
          <w:rFonts w:ascii="新細明體" w:hAnsi="新細明體" w:hint="eastAsia"/>
          <w:szCs w:val="24"/>
          <w:shd w:val="clear" w:color="auto" w:fill="FFFFFF"/>
          <w:lang w:eastAsia="zh-CN"/>
        </w:rPr>
        <w:t>试评论香港电视传媒对足球发展的影响，特别是足球博彩的报导对这项运动的影响。</w:t>
      </w:r>
    </w:p>
    <w:p w14:paraId="558DA658" w14:textId="7B305750" w:rsidR="00340383" w:rsidRPr="004E4366" w:rsidRDefault="00C14F05" w:rsidP="004E4366">
      <w:pPr>
        <w:numPr>
          <w:ilvl w:val="0"/>
          <w:numId w:val="12"/>
        </w:numPr>
        <w:ind w:left="1134" w:hanging="567"/>
        <w:jc w:val="both"/>
        <w:rPr>
          <w:rFonts w:ascii="新細明體" w:eastAsia="新細明體" w:hAnsi="新細明體"/>
          <w:szCs w:val="24"/>
          <w:shd w:val="clear" w:color="auto" w:fill="FFFFFF"/>
          <w:lang w:eastAsia="zh-HK"/>
        </w:rPr>
      </w:pPr>
      <w:r w:rsidRPr="00C14F05">
        <w:rPr>
          <w:rFonts w:ascii="新細明體" w:hAnsi="新細明體" w:hint="eastAsia"/>
          <w:szCs w:val="24"/>
          <w:shd w:val="clear" w:color="auto" w:fill="FFFFFF"/>
          <w:lang w:eastAsia="zh-CN"/>
        </w:rPr>
        <w:t>你赞同应该给予收费电视频道体育盛事的独家转播权吗？为甚么？</w:t>
      </w:r>
    </w:p>
    <w:p w14:paraId="363358B5" w14:textId="16971C3D" w:rsidR="00340383" w:rsidRPr="004E4366" w:rsidRDefault="00C14F05" w:rsidP="004E4366">
      <w:pPr>
        <w:numPr>
          <w:ilvl w:val="0"/>
          <w:numId w:val="12"/>
        </w:numPr>
        <w:ind w:left="1134" w:hanging="567"/>
        <w:jc w:val="both"/>
        <w:rPr>
          <w:rFonts w:ascii="新細明體" w:eastAsia="新細明體" w:hAnsi="新細明體"/>
          <w:szCs w:val="24"/>
          <w:shd w:val="clear" w:color="auto" w:fill="FFFFFF"/>
          <w:lang w:eastAsia="zh-HK"/>
        </w:rPr>
      </w:pPr>
      <w:r w:rsidRPr="00C14F05">
        <w:rPr>
          <w:rFonts w:ascii="新細明體" w:hAnsi="新細明體" w:hint="eastAsia"/>
          <w:szCs w:val="24"/>
          <w:shd w:val="clear" w:color="auto" w:fill="FFFFFF"/>
          <w:lang w:eastAsia="zh-CN"/>
        </w:rPr>
        <w:t>你认为记者（包括电视、印刷及电台记者）能真确而客观地报导运动场内或运动发展的情况吗？他们的报导可能会有哪些偏见？</w:t>
      </w:r>
    </w:p>
    <w:p w14:paraId="6ADEF051" w14:textId="77777777" w:rsidR="00340383" w:rsidRPr="00340383" w:rsidRDefault="00340383" w:rsidP="00E81B84">
      <w:pPr>
        <w:pStyle w:val="a7"/>
        <w:snapToGrid w:val="0"/>
        <w:spacing w:beforeLines="50" w:before="180"/>
        <w:ind w:leftChars="0" w:left="360"/>
        <w:jc w:val="both"/>
        <w:rPr>
          <w:rFonts w:ascii="新細明體" w:eastAsia="新細明體" w:hAnsi="新細明體"/>
          <w:szCs w:val="24"/>
        </w:rPr>
      </w:pPr>
    </w:p>
    <w:p w14:paraId="05B64818" w14:textId="6377118B" w:rsidR="00340383" w:rsidRPr="00340383" w:rsidRDefault="00C14F05" w:rsidP="009817D6">
      <w:pPr>
        <w:pStyle w:val="a7"/>
        <w:numPr>
          <w:ilvl w:val="0"/>
          <w:numId w:val="1"/>
        </w:numPr>
        <w:tabs>
          <w:tab w:val="left" w:pos="567"/>
        </w:tabs>
        <w:snapToGrid w:val="0"/>
        <w:spacing w:beforeLines="50" w:before="180"/>
        <w:ind w:leftChars="0" w:left="567" w:hanging="567"/>
        <w:jc w:val="both"/>
        <w:rPr>
          <w:rFonts w:ascii="新細明體" w:eastAsia="新細明體" w:hAnsi="新細明體"/>
          <w:szCs w:val="24"/>
          <w:u w:val="single"/>
        </w:rPr>
      </w:pPr>
      <w:r w:rsidRPr="00C14F05">
        <w:rPr>
          <w:rFonts w:ascii="新細明體" w:hAnsi="新細明體" w:hint="eastAsia"/>
          <w:szCs w:val="24"/>
          <w:u w:val="single"/>
          <w:lang w:eastAsia="zh-CN"/>
        </w:rPr>
        <w:t>参考数据：</w:t>
      </w:r>
    </w:p>
    <w:p w14:paraId="3CF86D27" w14:textId="41A71E70" w:rsidR="004E4366" w:rsidRPr="002B4D06" w:rsidRDefault="00C14F05" w:rsidP="004E4366">
      <w:pPr>
        <w:pStyle w:val="a7"/>
        <w:numPr>
          <w:ilvl w:val="2"/>
          <w:numId w:val="1"/>
        </w:numPr>
        <w:snapToGrid w:val="0"/>
        <w:spacing w:beforeLines="50" w:before="180"/>
        <w:ind w:leftChars="0"/>
        <w:jc w:val="both"/>
        <w:rPr>
          <w:rFonts w:ascii="Times New Roman" w:hAnsi="Times New Roman"/>
          <w:szCs w:val="24"/>
          <w:u w:val="single"/>
        </w:rPr>
      </w:pPr>
      <w:r w:rsidRPr="002B4D06">
        <w:rPr>
          <w:rFonts w:ascii="Times New Roman" w:hAnsi="Times New Roman"/>
          <w:lang w:eastAsia="zh-CN"/>
        </w:rPr>
        <w:t xml:space="preserve">Coakley, J. (2015). </w:t>
      </w:r>
      <w:r w:rsidRPr="002B4D06">
        <w:rPr>
          <w:rFonts w:ascii="Times New Roman" w:hAnsi="Times New Roman"/>
          <w:i/>
          <w:iCs/>
          <w:lang w:eastAsia="zh-CN"/>
        </w:rPr>
        <w:t>Sport in society: Issues and controversies</w:t>
      </w:r>
      <w:r w:rsidRPr="002B4D06">
        <w:rPr>
          <w:rFonts w:ascii="Times New Roman" w:hAnsi="Times New Roman"/>
          <w:lang w:eastAsia="zh-CN"/>
        </w:rPr>
        <w:t xml:space="preserve"> (11</w:t>
      </w:r>
      <w:r w:rsidRPr="002B4D06">
        <w:rPr>
          <w:rFonts w:ascii="Times New Roman" w:hAnsi="Times New Roman"/>
          <w:vertAlign w:val="superscript"/>
          <w:lang w:eastAsia="zh-CN"/>
        </w:rPr>
        <w:t>th</w:t>
      </w:r>
      <w:r w:rsidRPr="002B4D06">
        <w:rPr>
          <w:rFonts w:ascii="Times New Roman" w:hAnsi="Times New Roman"/>
          <w:lang w:eastAsia="zh-CN"/>
        </w:rPr>
        <w:t xml:space="preserve"> edition). WCB McGraw – Hill.</w:t>
      </w:r>
    </w:p>
    <w:p w14:paraId="21803FFF" w14:textId="0F470709" w:rsidR="004E4366" w:rsidRPr="002B4D06" w:rsidRDefault="00C14F05" w:rsidP="004E4366">
      <w:pPr>
        <w:pStyle w:val="a7"/>
        <w:numPr>
          <w:ilvl w:val="2"/>
          <w:numId w:val="1"/>
        </w:numPr>
        <w:snapToGrid w:val="0"/>
        <w:spacing w:beforeLines="50" w:before="180"/>
        <w:ind w:leftChars="0"/>
        <w:jc w:val="both"/>
        <w:rPr>
          <w:rFonts w:ascii="Times New Roman" w:hAnsi="Times New Roman"/>
          <w:szCs w:val="24"/>
          <w:u w:val="single"/>
        </w:rPr>
      </w:pPr>
      <w:r w:rsidRPr="002B4D06">
        <w:rPr>
          <w:rFonts w:ascii="Times New Roman" w:hAnsi="Times New Roman"/>
          <w:noProof/>
          <w:lang w:eastAsia="zh-CN"/>
        </w:rPr>
        <w:t xml:space="preserve">Brown, H. (2014). The influence of media expectations on athletes: An explorative study. </w:t>
      </w:r>
      <w:r w:rsidRPr="002B4D06">
        <w:rPr>
          <w:rFonts w:ascii="Times New Roman" w:hAnsi="Times New Roman"/>
          <w:i/>
          <w:iCs/>
          <w:noProof/>
          <w:lang w:eastAsia="zh-CN"/>
        </w:rPr>
        <w:t>Sport &amp; Exercise Psychology Review</w:t>
      </w:r>
      <w:r w:rsidRPr="002B4D06">
        <w:rPr>
          <w:rFonts w:ascii="Times New Roman" w:hAnsi="Times New Roman"/>
          <w:noProof/>
          <w:lang w:eastAsia="zh-CN"/>
        </w:rPr>
        <w:t xml:space="preserve">, </w:t>
      </w:r>
      <w:r w:rsidRPr="002B4D06">
        <w:rPr>
          <w:rFonts w:ascii="Times New Roman" w:hAnsi="Times New Roman"/>
          <w:i/>
          <w:iCs/>
          <w:noProof/>
          <w:lang w:eastAsia="zh-CN"/>
        </w:rPr>
        <w:t>10</w:t>
      </w:r>
      <w:r w:rsidRPr="002B4D06">
        <w:rPr>
          <w:rFonts w:ascii="Times New Roman" w:hAnsi="Times New Roman"/>
          <w:noProof/>
          <w:lang w:eastAsia="zh-CN"/>
        </w:rPr>
        <w:t>(2), 20–22.</w:t>
      </w:r>
    </w:p>
    <w:p w14:paraId="5023D069" w14:textId="1E1D778B" w:rsidR="004E4366" w:rsidRPr="002B4D06" w:rsidRDefault="00C14F05" w:rsidP="004E4366">
      <w:pPr>
        <w:pStyle w:val="a7"/>
        <w:numPr>
          <w:ilvl w:val="2"/>
          <w:numId w:val="1"/>
        </w:numPr>
        <w:snapToGrid w:val="0"/>
        <w:spacing w:beforeLines="50" w:before="180"/>
        <w:ind w:leftChars="0"/>
        <w:jc w:val="both"/>
        <w:rPr>
          <w:rFonts w:ascii="Times New Roman" w:hAnsi="Times New Roman"/>
          <w:szCs w:val="24"/>
          <w:u w:val="single"/>
        </w:rPr>
      </w:pPr>
      <w:r w:rsidRPr="002B4D06">
        <w:rPr>
          <w:rFonts w:ascii="Times New Roman" w:hAnsi="Times New Roman"/>
          <w:noProof/>
          <w:lang w:eastAsia="zh-CN"/>
        </w:rPr>
        <w:t xml:space="preserve">Dauncey, H., &amp; Hare, G. (2014). Sport and media: representing and conceptualising identity and community. / Sports et médias : représentation et conceptualisation, identité et commu-nauté. </w:t>
      </w:r>
      <w:r w:rsidRPr="002B4D06">
        <w:rPr>
          <w:rFonts w:ascii="Times New Roman" w:hAnsi="Times New Roman"/>
          <w:i/>
          <w:iCs/>
          <w:noProof/>
          <w:lang w:eastAsia="zh-CN"/>
        </w:rPr>
        <w:t>Movement &amp; Sport Sciences</w:t>
      </w:r>
      <w:r w:rsidRPr="002B4D06">
        <w:rPr>
          <w:rFonts w:ascii="Times New Roman" w:hAnsi="Times New Roman"/>
          <w:noProof/>
          <w:lang w:eastAsia="zh-CN"/>
        </w:rPr>
        <w:t>, (86), 5–14.</w:t>
      </w:r>
    </w:p>
    <w:p w14:paraId="08FF1D85" w14:textId="77777777" w:rsidR="00340383" w:rsidRPr="00340383" w:rsidRDefault="00340383">
      <w:pPr>
        <w:rPr>
          <w:rFonts w:ascii="新細明體" w:eastAsia="新細明體" w:hAnsi="新細明體"/>
          <w:szCs w:val="24"/>
        </w:rPr>
      </w:pPr>
    </w:p>
    <w:p w14:paraId="3E1C34D5" w14:textId="77777777" w:rsidR="00340383" w:rsidRPr="00340383" w:rsidRDefault="00340383">
      <w:pPr>
        <w:pStyle w:val="a7"/>
        <w:ind w:leftChars="0" w:left="360"/>
        <w:rPr>
          <w:rFonts w:ascii="新細明體" w:eastAsia="新細明體" w:hAnsi="新細明體"/>
          <w:szCs w:val="24"/>
        </w:rPr>
      </w:pPr>
    </w:p>
    <w:p w14:paraId="5B23AE16" w14:textId="77777777" w:rsidR="00340383" w:rsidRPr="00340383" w:rsidRDefault="00340383">
      <w:pPr>
        <w:pStyle w:val="a7"/>
        <w:ind w:leftChars="0" w:left="360"/>
        <w:rPr>
          <w:rFonts w:ascii="新細明體" w:eastAsia="新細明體" w:hAnsi="新細明體"/>
          <w:szCs w:val="24"/>
        </w:rPr>
      </w:pPr>
    </w:p>
    <w:sectPr w:rsidR="00340383" w:rsidRPr="00340383" w:rsidSect="009817D6">
      <w:pgSz w:w="11906" w:h="16838"/>
      <w:pgMar w:top="1440" w:right="1416" w:bottom="1440"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CB54B" w14:textId="77777777" w:rsidR="00CA1627" w:rsidRDefault="00CA1627" w:rsidP="009817D6">
      <w:r>
        <w:separator/>
      </w:r>
    </w:p>
  </w:endnote>
  <w:endnote w:type="continuationSeparator" w:id="0">
    <w:p w14:paraId="39AA162F" w14:textId="77777777" w:rsidR="00CA1627" w:rsidRDefault="00CA1627" w:rsidP="0098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0D683" w14:textId="77777777" w:rsidR="00CA1627" w:rsidRDefault="00CA1627" w:rsidP="009817D6">
      <w:r>
        <w:separator/>
      </w:r>
    </w:p>
  </w:footnote>
  <w:footnote w:type="continuationSeparator" w:id="0">
    <w:p w14:paraId="3A7D1464" w14:textId="77777777" w:rsidR="00CA1627" w:rsidRDefault="00CA1627" w:rsidP="00981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76A3E30"/>
    <w:lvl w:ilvl="0">
      <w:start w:val="1"/>
      <w:numFmt w:val="upperRoman"/>
      <w:lvlText w:val="%1."/>
      <w:lvlJc w:val="left"/>
      <w:pPr>
        <w:ind w:left="720" w:hanging="720"/>
      </w:pPr>
      <w:rPr>
        <w:rFonts w:ascii="Times New Roman"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0000002"/>
    <w:multiLevelType w:val="multilevel"/>
    <w:tmpl w:val="D4984D32"/>
    <w:lvl w:ilvl="0">
      <w:start w:val="1"/>
      <w:numFmt w:val="lowerLetter"/>
      <w:lvlText w:val="(%1)"/>
      <w:lvlJc w:val="left"/>
      <w:pPr>
        <w:ind w:left="945" w:hanging="360"/>
      </w:pPr>
      <w:rPr>
        <w:rFonts w:ascii="Times New Roman" w:eastAsia="SimSu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rPr>
        <w:rFonts w:ascii="Times New Roman" w:hAnsi="Times New Roman" w:cs="Times New Roman"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0000003"/>
    <w:multiLevelType w:val="multilevel"/>
    <w:tmpl w:val="BC8CC5EA"/>
    <w:lvl w:ilvl="0">
      <w:start w:val="1"/>
      <w:numFmt w:val="lowerLetter"/>
      <w:lvlText w:val="(%1)"/>
      <w:lvlJc w:val="left"/>
      <w:pPr>
        <w:ind w:left="720" w:hanging="360"/>
      </w:pPr>
      <w:rPr>
        <w:rFonts w:ascii="Times New Roman" w:hAnsi="Times New Roman" w:cs="Times New Roman" w:hint="default"/>
        <w:i w:val="0"/>
        <w:color w:val="222222"/>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00000004"/>
    <w:multiLevelType w:val="multilevel"/>
    <w:tmpl w:val="00000004"/>
    <w:lvl w:ilvl="0">
      <w:start w:val="3"/>
      <w:numFmt w:val="upperRoman"/>
      <w:lvlText w:val="(%1)"/>
      <w:lvlJc w:val="left"/>
      <w:pPr>
        <w:ind w:left="720" w:hanging="720"/>
      </w:pPr>
      <w:rPr>
        <w:rFonts w:eastAsia="SimSun" w:hint="default"/>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0000005"/>
    <w:multiLevelType w:val="multilevel"/>
    <w:tmpl w:val="00000005"/>
    <w:lvl w:ilvl="0">
      <w:start w:val="1"/>
      <w:numFmt w:val="decimal"/>
      <w:lvlText w:val="(%1)"/>
      <w:lvlJc w:val="left"/>
      <w:pPr>
        <w:ind w:left="945" w:hanging="360"/>
      </w:pPr>
      <w:rPr>
        <w:rFonts w:ascii="Times New Roman" w:hAnsi="Times New Roman" w:hint="default"/>
      </w:rPr>
    </w:lvl>
    <w:lvl w:ilvl="1">
      <w:start w:val="1"/>
      <w:numFmt w:val="ideographTraditional"/>
      <w:lvlText w:val="%2、"/>
      <w:lvlJc w:val="left"/>
      <w:pPr>
        <w:ind w:left="1545" w:hanging="480"/>
      </w:pPr>
    </w:lvl>
    <w:lvl w:ilvl="2">
      <w:start w:val="1"/>
      <w:numFmt w:val="lowerRoman"/>
      <w:lvlText w:val="%3."/>
      <w:lvlJc w:val="right"/>
      <w:pPr>
        <w:ind w:left="2025" w:hanging="480"/>
      </w:pPr>
    </w:lvl>
    <w:lvl w:ilvl="3">
      <w:start w:val="1"/>
      <w:numFmt w:val="decimal"/>
      <w:lvlText w:val="%4."/>
      <w:lvlJc w:val="left"/>
      <w:pPr>
        <w:ind w:left="2505" w:hanging="480"/>
      </w:pPr>
    </w:lvl>
    <w:lvl w:ilvl="4">
      <w:start w:val="1"/>
      <w:numFmt w:val="ideographTraditional"/>
      <w:lvlText w:val="%5、"/>
      <w:lvlJc w:val="left"/>
      <w:pPr>
        <w:ind w:left="2985" w:hanging="480"/>
      </w:pPr>
    </w:lvl>
    <w:lvl w:ilvl="5">
      <w:start w:val="1"/>
      <w:numFmt w:val="lowerRoman"/>
      <w:lvlText w:val="%6."/>
      <w:lvlJc w:val="right"/>
      <w:pPr>
        <w:ind w:left="3465" w:hanging="480"/>
      </w:pPr>
    </w:lvl>
    <w:lvl w:ilvl="6">
      <w:start w:val="1"/>
      <w:numFmt w:val="decimal"/>
      <w:lvlText w:val="%7."/>
      <w:lvlJc w:val="left"/>
      <w:pPr>
        <w:ind w:left="3945" w:hanging="480"/>
      </w:pPr>
    </w:lvl>
    <w:lvl w:ilvl="7">
      <w:start w:val="1"/>
      <w:numFmt w:val="ideographTraditional"/>
      <w:lvlText w:val="%8、"/>
      <w:lvlJc w:val="left"/>
      <w:pPr>
        <w:ind w:left="4425" w:hanging="480"/>
      </w:pPr>
    </w:lvl>
    <w:lvl w:ilvl="8">
      <w:start w:val="1"/>
      <w:numFmt w:val="lowerRoman"/>
      <w:lvlText w:val="%9."/>
      <w:lvlJc w:val="right"/>
      <w:pPr>
        <w:ind w:left="4905" w:hanging="480"/>
      </w:pPr>
    </w:lvl>
  </w:abstractNum>
  <w:abstractNum w:abstractNumId="5" w15:restartNumberingAfterBreak="0">
    <w:nsid w:val="00000006"/>
    <w:multiLevelType w:val="multilevel"/>
    <w:tmpl w:val="717ACC96"/>
    <w:lvl w:ilvl="0">
      <w:start w:val="1"/>
      <w:numFmt w:val="decimal"/>
      <w:lvlText w:val="(%1)"/>
      <w:lvlJc w:val="left"/>
      <w:pPr>
        <w:ind w:left="360" w:hanging="360"/>
      </w:pPr>
      <w:rPr>
        <w:rFonts w:ascii="Times New Roman" w:eastAsia="新細明體" w:hAnsi="Times New Roman" w:cs="Times New Roman"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 w15:restartNumberingAfterBreak="0">
    <w:nsid w:val="00000008"/>
    <w:multiLevelType w:val="multilevel"/>
    <w:tmpl w:val="00000008"/>
    <w:lvl w:ilvl="0">
      <w:start w:val="1"/>
      <w:numFmt w:val="lowerLetter"/>
      <w:lvlText w:val="(%1)"/>
      <w:lvlJc w:val="left"/>
      <w:pPr>
        <w:ind w:left="840" w:hanging="360"/>
      </w:pPr>
      <w:rPr>
        <w:rFonts w:ascii="Times New Roman" w:eastAsia="SimSu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00000009"/>
    <w:multiLevelType w:val="multilevel"/>
    <w:tmpl w:val="00000009"/>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E2D52C9"/>
    <w:multiLevelType w:val="multilevel"/>
    <w:tmpl w:val="0292E418"/>
    <w:lvl w:ilvl="0">
      <w:start w:val="1"/>
      <w:numFmt w:val="lowerLetter"/>
      <w:lvlText w:val="(%1)"/>
      <w:lvlJc w:val="left"/>
      <w:pPr>
        <w:ind w:left="720" w:hanging="360"/>
      </w:pPr>
      <w:rPr>
        <w:rFonts w:ascii="Times New Roman" w:eastAsia="SimSun" w:hAnsi="Times New Roman" w:cs="Times New Roman" w:hint="default"/>
        <w:color w:val="000000"/>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9" w15:restartNumberingAfterBreak="0">
    <w:nsid w:val="306249E3"/>
    <w:multiLevelType w:val="hybridMultilevel"/>
    <w:tmpl w:val="A8FC7A48"/>
    <w:lvl w:ilvl="0" w:tplc="B1C695BC">
      <w:start w:val="2"/>
      <w:numFmt w:val="decimal"/>
      <w:lvlText w:val="(%1)"/>
      <w:lvlJc w:val="left"/>
      <w:pPr>
        <w:ind w:left="960" w:hanging="480"/>
      </w:pPr>
      <w:rPr>
        <w:rFonts w:ascii="Times New Roman" w:eastAsia="SimSun" w:hAnsi="Times New Roman" w:cs="Times New Roman" w:hint="eastAsia"/>
        <w:color w:val="2222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940654C"/>
    <w:multiLevelType w:val="hybridMultilevel"/>
    <w:tmpl w:val="5C78F2DE"/>
    <w:lvl w:ilvl="0" w:tplc="54C6C0C4">
      <w:start w:val="1"/>
      <w:numFmt w:val="decimal"/>
      <w:lvlText w:val="(%1)"/>
      <w:lvlJc w:val="left"/>
      <w:pPr>
        <w:ind w:left="1190" w:hanging="480"/>
      </w:pPr>
      <w:rPr>
        <w:rFonts w:ascii="Times New Roman" w:eastAsia="SimSun" w:hAnsi="Times New Roman" w:cs="Times New Roman" w:hint="eastAsia"/>
        <w:color w:val="222222"/>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1" w15:restartNumberingAfterBreak="0">
    <w:nsid w:val="555F59E0"/>
    <w:multiLevelType w:val="hybridMultilevel"/>
    <w:tmpl w:val="F7C02D44"/>
    <w:lvl w:ilvl="0" w:tplc="5B623260">
      <w:start w:val="3"/>
      <w:numFmt w:val="upperRoman"/>
      <w:lvlText w:val="(%1)"/>
      <w:lvlJc w:val="left"/>
      <w:pPr>
        <w:ind w:left="720" w:hanging="720"/>
      </w:pPr>
      <w:rPr>
        <w:rFonts w:eastAsia="SimSun" w:hint="default"/>
        <w:u w:val="none"/>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0FE3F67"/>
    <w:multiLevelType w:val="multilevel"/>
    <w:tmpl w:val="50926E52"/>
    <w:lvl w:ilvl="0">
      <w:start w:val="3"/>
      <w:numFmt w:val="decimal"/>
      <w:lvlText w:val="(%1)"/>
      <w:lvlJc w:val="left"/>
      <w:pPr>
        <w:ind w:left="360" w:hanging="360"/>
      </w:pPr>
      <w:rPr>
        <w:rFonts w:ascii="Times New Roman" w:eastAsia="新細明體" w:hAnsi="Times New Roman" w:cs="Times New Roman"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0"/>
  </w:num>
  <w:num w:numId="2">
    <w:abstractNumId w:val="4"/>
  </w:num>
  <w:num w:numId="3">
    <w:abstractNumId w:val="5"/>
  </w:num>
  <w:num w:numId="4">
    <w:abstractNumId w:val="6"/>
  </w:num>
  <w:num w:numId="5">
    <w:abstractNumId w:val="1"/>
  </w:num>
  <w:num w:numId="6">
    <w:abstractNumId w:val="2"/>
  </w:num>
  <w:num w:numId="7">
    <w:abstractNumId w:val="8"/>
  </w:num>
  <w:num w:numId="8">
    <w:abstractNumId w:val="3"/>
  </w:num>
  <w:num w:numId="9">
    <w:abstractNumId w:val="7"/>
  </w:num>
  <w:num w:numId="10">
    <w:abstractNumId w:val="9"/>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0"/>
  <w:drawingGridVerticalSpacing w:val="0"/>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8314F"/>
    <w:rsid w:val="001016E5"/>
    <w:rsid w:val="00124AB4"/>
    <w:rsid w:val="00124AE5"/>
    <w:rsid w:val="00132103"/>
    <w:rsid w:val="0015549B"/>
    <w:rsid w:val="00172A27"/>
    <w:rsid w:val="001C3B7C"/>
    <w:rsid w:val="001E7C31"/>
    <w:rsid w:val="002354AC"/>
    <w:rsid w:val="002B4101"/>
    <w:rsid w:val="002B522B"/>
    <w:rsid w:val="002C3F57"/>
    <w:rsid w:val="003105B1"/>
    <w:rsid w:val="00340383"/>
    <w:rsid w:val="003A2579"/>
    <w:rsid w:val="003C19A3"/>
    <w:rsid w:val="00496A79"/>
    <w:rsid w:val="004B44A3"/>
    <w:rsid w:val="004B6072"/>
    <w:rsid w:val="004D2B21"/>
    <w:rsid w:val="004E4366"/>
    <w:rsid w:val="00512D1A"/>
    <w:rsid w:val="00521B12"/>
    <w:rsid w:val="00545591"/>
    <w:rsid w:val="00565626"/>
    <w:rsid w:val="00574422"/>
    <w:rsid w:val="005C070B"/>
    <w:rsid w:val="005C11C7"/>
    <w:rsid w:val="0061026B"/>
    <w:rsid w:val="00656B64"/>
    <w:rsid w:val="00661B95"/>
    <w:rsid w:val="00661EE4"/>
    <w:rsid w:val="0068778F"/>
    <w:rsid w:val="006929BE"/>
    <w:rsid w:val="00701266"/>
    <w:rsid w:val="00705F80"/>
    <w:rsid w:val="00712D45"/>
    <w:rsid w:val="00726B02"/>
    <w:rsid w:val="00726FF9"/>
    <w:rsid w:val="00760343"/>
    <w:rsid w:val="00812BA8"/>
    <w:rsid w:val="00812E52"/>
    <w:rsid w:val="008654C0"/>
    <w:rsid w:val="008678D9"/>
    <w:rsid w:val="008C0F5E"/>
    <w:rsid w:val="008F37CC"/>
    <w:rsid w:val="009817D6"/>
    <w:rsid w:val="00981928"/>
    <w:rsid w:val="009A141E"/>
    <w:rsid w:val="00A64908"/>
    <w:rsid w:val="00AA5055"/>
    <w:rsid w:val="00AB149E"/>
    <w:rsid w:val="00AD1C88"/>
    <w:rsid w:val="00AF06BA"/>
    <w:rsid w:val="00B13223"/>
    <w:rsid w:val="00B17DB0"/>
    <w:rsid w:val="00B2404D"/>
    <w:rsid w:val="00B3792D"/>
    <w:rsid w:val="00B502EA"/>
    <w:rsid w:val="00B71950"/>
    <w:rsid w:val="00B864D1"/>
    <w:rsid w:val="00B87F64"/>
    <w:rsid w:val="00B915BD"/>
    <w:rsid w:val="00BA0191"/>
    <w:rsid w:val="00BC69AE"/>
    <w:rsid w:val="00C10A22"/>
    <w:rsid w:val="00C14F05"/>
    <w:rsid w:val="00C3050E"/>
    <w:rsid w:val="00CA1627"/>
    <w:rsid w:val="00CD04A2"/>
    <w:rsid w:val="00CD4776"/>
    <w:rsid w:val="00D049A7"/>
    <w:rsid w:val="00D106C1"/>
    <w:rsid w:val="00D51423"/>
    <w:rsid w:val="00D95A3B"/>
    <w:rsid w:val="00DB4A8F"/>
    <w:rsid w:val="00DD6B52"/>
    <w:rsid w:val="00DF4BD2"/>
    <w:rsid w:val="00DF7653"/>
    <w:rsid w:val="00E81B84"/>
    <w:rsid w:val="00EA4258"/>
    <w:rsid w:val="00ED20B5"/>
    <w:rsid w:val="00F62049"/>
    <w:rsid w:val="00F70642"/>
    <w:rsid w:val="00F947BD"/>
    <w:rsid w:val="00F95E8C"/>
    <w:rsid w:val="00F97F9B"/>
    <w:rsid w:val="00FB7CED"/>
    <w:rsid w:val="00FC11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29F81"/>
  <w15:docId w15:val="{1B59CD42-EC73-4158-978F-72DE43EF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Calibri"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尾 字元"/>
    <w:link w:val="a4"/>
    <w:rPr>
      <w:sz w:val="20"/>
      <w:szCs w:val="20"/>
    </w:rPr>
  </w:style>
  <w:style w:type="character" w:customStyle="1" w:styleId="a5">
    <w:name w:val="頁首 字元"/>
    <w:link w:val="a6"/>
    <w:rPr>
      <w:sz w:val="20"/>
      <w:szCs w:val="20"/>
    </w:rPr>
  </w:style>
  <w:style w:type="paragraph" w:styleId="a6">
    <w:name w:val="header"/>
    <w:basedOn w:val="a"/>
    <w:link w:val="a5"/>
    <w:pPr>
      <w:tabs>
        <w:tab w:val="center" w:pos="4153"/>
        <w:tab w:val="right" w:pos="8306"/>
      </w:tabs>
      <w:snapToGrid w:val="0"/>
    </w:pPr>
    <w:rPr>
      <w:rFonts w:ascii="Times New Roman" w:hAnsi="Times New Roman"/>
      <w:kern w:val="0"/>
      <w:sz w:val="20"/>
      <w:szCs w:val="20"/>
      <w:lang w:val="x-none" w:eastAsia="x-none"/>
    </w:rPr>
  </w:style>
  <w:style w:type="paragraph" w:styleId="a4">
    <w:name w:val="footer"/>
    <w:basedOn w:val="a"/>
    <w:link w:val="a3"/>
    <w:pPr>
      <w:tabs>
        <w:tab w:val="center" w:pos="4153"/>
        <w:tab w:val="right" w:pos="8306"/>
      </w:tabs>
      <w:snapToGrid w:val="0"/>
    </w:pPr>
    <w:rPr>
      <w:rFonts w:ascii="Times New Roman" w:hAnsi="Times New Roman"/>
      <w:kern w:val="0"/>
      <w:sz w:val="20"/>
      <w:szCs w:val="20"/>
      <w:lang w:val="x-none" w:eastAsia="x-none"/>
    </w:rPr>
  </w:style>
  <w:style w:type="paragraph" w:styleId="a7">
    <w:name w:val="List Paragraph"/>
    <w:basedOn w:val="a"/>
    <w:uiPriority w:val="34"/>
    <w:qFormat/>
    <w:pPr>
      <w:ind w:leftChars="200" w:left="480"/>
    </w:pPr>
  </w:style>
  <w:style w:type="paragraph" w:customStyle="1" w:styleId="a8">
    <w:name w:val="字元 字元 字元 字元 字元 字元 字元 字元 字元 字元 字元 字元 字元 字元 字元 字元 字元 字元"/>
    <w:basedOn w:val="a"/>
    <w:rsid w:val="004D2B21"/>
    <w:pPr>
      <w:widowControl/>
      <w:spacing w:after="20"/>
    </w:pPr>
    <w:rPr>
      <w:rFonts w:ascii="Times New Roman" w:eastAsia="Times New Roman" w:hAnsi="Times New Roman"/>
      <w:kern w:val="0"/>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8511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829C2D0BC7F544BE1FEDE0EECD7245" ma:contentTypeVersion="14" ma:contentTypeDescription="Create a new document." ma:contentTypeScope="" ma:versionID="ce31ee17744046409f399384b9a2019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cd87c9bc53dcebf228968ae091fa74f6"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5fe5af-a898-45b4-b794-d22737ba3902}"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31DE5FB2-D60B-402D-A006-A5CF640D0A83}">
  <ds:schemaRefs>
    <ds:schemaRef ds:uri="http://schemas.microsoft.com/sharepoint/v3/contenttype/forms"/>
  </ds:schemaRefs>
</ds:datastoreItem>
</file>

<file path=customXml/itemProps2.xml><?xml version="1.0" encoding="utf-8"?>
<ds:datastoreItem xmlns:ds="http://schemas.openxmlformats.org/officeDocument/2006/customXml" ds:itemID="{0512EF1D-9B84-434C-B0E3-A25A70BB0B04}"/>
</file>

<file path=customXml/itemProps3.xml><?xml version="1.0" encoding="utf-8"?>
<ds:datastoreItem xmlns:ds="http://schemas.openxmlformats.org/officeDocument/2006/customXml" ds:itemID="{FE94F306-EAC8-4A77-92A1-3E6F6AECC001}">
  <ds:schemaRefs>
    <ds:schemaRef ds:uri="http://schemas.microsoft.com/office/2006/metadata/properties"/>
    <ds:schemaRef ds:uri="http://schemas.microsoft.com/office/infopath/2007/PartnerControls"/>
    <ds:schemaRef ds:uri="de5c2c51-7906-4fac-bf5c-36dc0d54e7e0"/>
    <ds:schemaRef ds:uri="864ccfde-09d8-454f-ae99-5f29ab72390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251</Words>
  <Characters>1434</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Windows 使用者</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使用者</dc:title>
  <dc:creator>Windows 使用者</dc:creator>
  <cp:lastModifiedBy>YEUNG, Tat-man</cp:lastModifiedBy>
  <cp:revision>3</cp:revision>
  <cp:lastPrinted>1900-12-31T16:00:00Z</cp:lastPrinted>
  <dcterms:created xsi:type="dcterms:W3CDTF">2016-07-08T08:36:00Z</dcterms:created>
  <dcterms:modified xsi:type="dcterms:W3CDTF">2026-01-09T03:35:00Z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1033-8.1.0.3036</vt:lpwstr>
  </property>
  <property fmtid="{D5CDD505-2E9C-101B-9397-08002B2CF9AE}" pid="3" name="ContentTypeId">
    <vt:lpwstr>0x010100EF829C2D0BC7F544BE1FEDE0EECD7245</vt:lpwstr>
  </property>
</Properties>
</file>