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3735E" w14:textId="23A4C69D" w:rsidR="00AB4BB3" w:rsidRDefault="000E23D4" w:rsidP="00AB4BB3">
      <w:pPr>
        <w:jc w:val="center"/>
        <w:rPr>
          <w:b/>
          <w:sz w:val="24"/>
          <w:szCs w:val="24"/>
          <w:lang w:eastAsia="zh-HK"/>
        </w:rPr>
      </w:pPr>
      <w:r w:rsidRPr="000E23D4">
        <w:rPr>
          <w:rFonts w:eastAsia="DengXian" w:hint="eastAsia"/>
          <w:b/>
          <w:sz w:val="24"/>
          <w:szCs w:val="24"/>
          <w:lang w:eastAsia="zh-CN"/>
        </w:rPr>
        <w:t>改革开放</w:t>
      </w:r>
      <w:r w:rsidRPr="000E23D4">
        <w:rPr>
          <w:rFonts w:eastAsia="DengXian"/>
          <w:b/>
          <w:sz w:val="24"/>
          <w:szCs w:val="24"/>
          <w:lang w:eastAsia="zh-CN"/>
        </w:rPr>
        <w:t xml:space="preserve">   </w:t>
      </w:r>
      <w:r w:rsidRPr="000E23D4">
        <w:rPr>
          <w:rFonts w:eastAsia="DengXian" w:hint="eastAsia"/>
          <w:b/>
          <w:sz w:val="24"/>
          <w:szCs w:val="24"/>
          <w:lang w:eastAsia="zh-CN"/>
        </w:rPr>
        <w:t>选择题</w:t>
      </w:r>
    </w:p>
    <w:p w14:paraId="41BDCFCA" w14:textId="77777777" w:rsidR="00AB4BB3" w:rsidRPr="00C216FF" w:rsidRDefault="00AB4BB3" w:rsidP="00AB4BB3">
      <w:pPr>
        <w:jc w:val="center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</w:p>
    <w:p w14:paraId="29D94EC7" w14:textId="43356B23" w:rsidR="00AB4BB3" w:rsidRPr="00BF25CA" w:rsidRDefault="000E23D4" w:rsidP="00662F24">
      <w:pPr>
        <w:ind w:leftChars="-64" w:left="284" w:hangingChars="177" w:hanging="425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1.    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改革开放总设计师邓小平在下列哪一个会议上提出</w:t>
      </w:r>
      <w:r w:rsidRPr="000E23D4">
        <w:rPr>
          <w:rFonts w:ascii="Times New Roman" w:eastAsia="DengXian" w:hAnsi="Times New Roman" w:cs="Times New Roman" w:hint="eastAsia"/>
          <w:bCs/>
          <w:sz w:val="24"/>
          <w:szCs w:val="24"/>
          <w:lang w:eastAsia="zh-CN"/>
        </w:rPr>
        <w:t>「走自己的道路，建设有中国特色的社会主义」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的论调，开启了中国对内改革、对外开放的伟大时代。</w:t>
      </w:r>
    </w:p>
    <w:p w14:paraId="10AFEC55" w14:textId="4A28FC78" w:rsidR="00662F24" w:rsidRPr="00BF25CA" w:rsidRDefault="000E23D4" w:rsidP="00AB4BB3">
      <w:pPr>
        <w:ind w:left="709"/>
        <w:rPr>
          <w:rFonts w:ascii="Times New Roman" w:eastAsia="新細明體" w:hAnsi="Times New Roman" w:cs="Times New Roman"/>
          <w:bCs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Pr="00BF25CA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 w:hint="eastAsia"/>
          <w:bCs/>
          <w:sz w:val="24"/>
          <w:szCs w:val="24"/>
          <w:lang w:eastAsia="zh-CN"/>
        </w:rPr>
        <w:t>中共九届三中全会</w:t>
      </w:r>
    </w:p>
    <w:p w14:paraId="480A29A8" w14:textId="59BB5E0C" w:rsidR="00AB4BB3" w:rsidRPr="00BF25CA" w:rsidRDefault="000E23D4" w:rsidP="00AB4BB3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B</w:t>
      </w:r>
      <w:r w:rsidRPr="00BF25CA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 w:hint="eastAsia"/>
          <w:bCs/>
          <w:sz w:val="24"/>
          <w:szCs w:val="24"/>
          <w:lang w:eastAsia="zh-CN"/>
        </w:rPr>
        <w:t>中共十届三中全会</w:t>
      </w:r>
    </w:p>
    <w:p w14:paraId="48ECF563" w14:textId="757B9589" w:rsidR="00662F24" w:rsidRPr="00BF25CA" w:rsidRDefault="000E23D4" w:rsidP="00662F24">
      <w:pPr>
        <w:ind w:left="709"/>
        <w:rPr>
          <w:rFonts w:ascii="Times New Roman" w:eastAsia="新細明體" w:hAnsi="Times New Roman" w:cs="Times New Roman"/>
          <w:bCs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Pr="00BF25CA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 w:hint="eastAsia"/>
          <w:bCs/>
          <w:color w:val="FF0000"/>
          <w:sz w:val="24"/>
          <w:szCs w:val="24"/>
          <w:lang w:eastAsia="zh-CN"/>
        </w:rPr>
        <w:t>中共十一届三中全会</w:t>
      </w:r>
    </w:p>
    <w:p w14:paraId="458EAB42" w14:textId="2F2BBE56" w:rsidR="007E7A7B" w:rsidRDefault="000E23D4" w:rsidP="00662F24">
      <w:pPr>
        <w:ind w:leftChars="193" w:left="567" w:hangingChars="59" w:hanging="142"/>
        <w:rPr>
          <w:rFonts w:ascii="Times New Roman" w:eastAsia="新細明體" w:hAnsi="Times New Roman" w:cs="Times New Roman"/>
          <w:bCs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    D</w:t>
      </w:r>
      <w:r w:rsidRPr="00BF25CA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 w:hint="eastAsia"/>
          <w:bCs/>
          <w:sz w:val="24"/>
          <w:szCs w:val="24"/>
          <w:lang w:eastAsia="zh-CN"/>
        </w:rPr>
        <w:t>中共十二届三中全会</w:t>
      </w:r>
    </w:p>
    <w:p w14:paraId="0D4CEA15" w14:textId="77777777" w:rsidR="00875515" w:rsidRPr="00BF25CA" w:rsidRDefault="00875515" w:rsidP="00662F24">
      <w:pPr>
        <w:ind w:leftChars="193" w:left="567" w:hangingChars="59" w:hanging="142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14:paraId="5ABCD8B5" w14:textId="1CAA26DE" w:rsidR="00AB4BB3" w:rsidRPr="00C216FF" w:rsidRDefault="000E23D4" w:rsidP="00AB4BB3">
      <w:pPr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2.   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下列哪些项目是</w:t>
      </w: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1980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年代农业改革中振兴地方经济的重要措施？</w:t>
      </w:r>
    </w:p>
    <w:p w14:paraId="19D2709F" w14:textId="45A96F06" w:rsidR="00D263FF" w:rsidRPr="00480826" w:rsidRDefault="000E23D4" w:rsidP="00080804">
      <w:pPr>
        <w:rPr>
          <w:rFonts w:ascii="新細明體" w:eastAsia="新細明體" w:hAnsi="新細明體" w:cs="Times New Roman"/>
          <w:sz w:val="28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eastAsia="zh-CN"/>
        </w:rPr>
        <w:t xml:space="preserve">             (I)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　</w:t>
      </w:r>
      <w:r w:rsidRPr="000E23D4">
        <w:rPr>
          <w:rFonts w:ascii="Times New Roman" w:eastAsia="DengXian" w:hAnsi="Times New Roman" w:cs="Times New Roman"/>
          <w:color w:val="000000" w:themeColor="text1"/>
          <w:sz w:val="24"/>
          <w:szCs w:val="24"/>
          <w:lang w:eastAsia="zh-CN"/>
        </w:rPr>
        <w:t xml:space="preserve">  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推行</w:t>
      </w:r>
      <w:r w:rsidRPr="000E23D4">
        <w:rPr>
          <w:rFonts w:ascii="新細明體" w:eastAsia="DengXian" w:hAnsi="新細明體" w:cs="Times New Roman" w:hint="eastAsia"/>
          <w:sz w:val="24"/>
          <w:lang w:eastAsia="zh-CN"/>
        </w:rPr>
        <w:t>「家庭联产承包责任制」</w:t>
      </w:r>
    </w:p>
    <w:p w14:paraId="39374793" w14:textId="2CDE4B58" w:rsidR="00D263FF" w:rsidRPr="00D263FF" w:rsidRDefault="000E23D4" w:rsidP="00D263FF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eastAsia="zh-CN"/>
        </w:rPr>
        <w:t xml:space="preserve"> (II)     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发展</w:t>
      </w:r>
      <w:r w:rsidRPr="000E23D4">
        <w:rPr>
          <w:rFonts w:asciiTheme="minorEastAsia" w:eastAsia="DengXian" w:hAnsiTheme="minorEastAsia" w:cs="Times New Roman" w:hint="eastAsia"/>
          <w:lang w:eastAsia="zh-CN"/>
        </w:rPr>
        <w:t>乡镇企业</w:t>
      </w:r>
    </w:p>
    <w:p w14:paraId="18C194A4" w14:textId="36EED4DD" w:rsidR="00D263FF" w:rsidRPr="00C216FF" w:rsidRDefault="000E23D4" w:rsidP="00D263FF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eastAsia="zh-CN"/>
        </w:rPr>
        <w:t xml:space="preserve"> (III)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　容许个体户经营</w:t>
      </w:r>
    </w:p>
    <w:p w14:paraId="557020EF" w14:textId="497215CC" w:rsidR="00D263FF" w:rsidRPr="00D263FF" w:rsidRDefault="000E23D4" w:rsidP="00D263FF">
      <w:pPr>
        <w:ind w:left="709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  <w:r w:rsidRPr="000E23D4"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eastAsia="zh-CN"/>
        </w:rPr>
        <w:t xml:space="preserve"> (IV)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　优化</w:t>
      </w:r>
      <w:r w:rsidRPr="000E23D4">
        <w:rPr>
          <w:rFonts w:asciiTheme="minorEastAsia" w:eastAsia="DengXian" w:hAnsiTheme="minorEastAsia" w:cs="Times New Roman" w:hint="eastAsia"/>
          <w:lang w:eastAsia="zh-CN"/>
        </w:rPr>
        <w:t>集体生产及平均分配制度</w:t>
      </w:r>
    </w:p>
    <w:p w14:paraId="49AC43FF" w14:textId="7D5F3BC1" w:rsidR="00D263FF" w:rsidRPr="00D263FF" w:rsidRDefault="000E23D4" w:rsidP="00D263FF">
      <w:pPr>
        <w:ind w:left="709"/>
        <w:rPr>
          <w:rFonts w:asciiTheme="minorEastAsia" w:hAnsiTheme="minorEastAsia"/>
          <w:color w:val="FF0000"/>
          <w:sz w:val="24"/>
          <w:szCs w:val="24"/>
          <w:lang w:eastAsia="zh-HK"/>
        </w:rPr>
      </w:pPr>
      <w:r w:rsidRPr="000E23D4">
        <w:rPr>
          <w:rFonts w:ascii="Times New Roman" w:eastAsia="DengXian" w:hAnsi="Times New Roman" w:cs="Times New Roman"/>
          <w:color w:val="FF0000"/>
          <w:sz w:val="24"/>
          <w:szCs w:val="24"/>
          <w:lang w:eastAsia="zh-CN"/>
        </w:rPr>
        <w:t>A</w:t>
      </w:r>
      <w:r w:rsidRPr="00D263FF">
        <w:rPr>
          <w:rFonts w:ascii="Times New Roman" w:eastAsia="新細明體" w:hAnsi="Times New Roman" w:cs="Times New Roman"/>
          <w:color w:val="FF0000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/>
          <w:color w:val="FF0000"/>
          <w:sz w:val="24"/>
          <w:szCs w:val="24"/>
          <w:lang w:eastAsia="zh-CN"/>
        </w:rPr>
        <w:t>(I) (II) (III) </w:t>
      </w:r>
    </w:p>
    <w:p w14:paraId="70B958F0" w14:textId="7337A09F" w:rsidR="00D263FF" w:rsidRPr="00D263FF" w:rsidRDefault="000E23D4" w:rsidP="00D263FF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B</w:t>
      </w:r>
      <w:r w:rsidRPr="00D263FF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(I) (II) (IV)</w:t>
      </w:r>
    </w:p>
    <w:p w14:paraId="1195DE16" w14:textId="6D4E26B9" w:rsidR="00D263FF" w:rsidRPr="00F50DDF" w:rsidRDefault="000E23D4" w:rsidP="00D263FF">
      <w:pPr>
        <w:ind w:left="709"/>
        <w:rPr>
          <w:rFonts w:asciiTheme="minorEastAsia" w:hAnsiTheme="minorEastAsia"/>
          <w:sz w:val="24"/>
          <w:szCs w:val="24"/>
          <w:lang w:eastAsia="zh-HK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Pr="00F50DDF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(III) (IV) </w:t>
      </w:r>
    </w:p>
    <w:p w14:paraId="3D759EE0" w14:textId="59D4B0BE" w:rsidR="00480826" w:rsidRDefault="000E23D4" w:rsidP="00D263FF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D</w:t>
      </w:r>
      <w:r w:rsidRPr="00580703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(I) (II) (III) (IV)</w:t>
      </w:r>
    </w:p>
    <w:p w14:paraId="645CC9A5" w14:textId="77777777" w:rsidR="00480826" w:rsidRDefault="00480826">
      <w:pPr>
        <w:rPr>
          <w:rFonts w:ascii="Times New Roman" w:eastAsia="新細明體" w:hAnsi="Times New Roman" w:cs="Times New Roman"/>
          <w:sz w:val="24"/>
          <w:szCs w:val="24"/>
        </w:rPr>
      </w:pPr>
      <w:r>
        <w:rPr>
          <w:rFonts w:ascii="Times New Roman" w:eastAsia="新細明體" w:hAnsi="Times New Roman" w:cs="Times New Roman"/>
          <w:sz w:val="24"/>
          <w:szCs w:val="24"/>
        </w:rPr>
        <w:br w:type="page"/>
      </w:r>
    </w:p>
    <w:p w14:paraId="56B0A9B7" w14:textId="77777777" w:rsidR="00D263FF" w:rsidRDefault="00D263FF" w:rsidP="00D263FF">
      <w:pPr>
        <w:ind w:left="709"/>
        <w:rPr>
          <w:b/>
          <w:sz w:val="24"/>
          <w:szCs w:val="24"/>
          <w:lang w:eastAsia="zh-HK"/>
        </w:rPr>
      </w:pPr>
    </w:p>
    <w:p w14:paraId="526BA51A" w14:textId="5011FC56" w:rsidR="005C2F0F" w:rsidRPr="00480826" w:rsidRDefault="000E23D4" w:rsidP="00080804">
      <w:pPr>
        <w:ind w:left="426" w:hanging="426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3.    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改革开放的过程中，开拓者敢为天下先，积极进取，共同为国家的繁荣作出献。当中的事例有：</w:t>
      </w:r>
    </w:p>
    <w:tbl>
      <w:tblPr>
        <w:tblStyle w:val="a7"/>
        <w:tblW w:w="0" w:type="auto"/>
        <w:tblInd w:w="708" w:type="dxa"/>
        <w:tblLook w:val="04A0" w:firstRow="1" w:lastRow="0" w:firstColumn="1" w:lastColumn="0" w:noHBand="0" w:noVBand="1"/>
      </w:tblPr>
      <w:tblGrid>
        <w:gridCol w:w="3889"/>
        <w:gridCol w:w="4033"/>
      </w:tblGrid>
      <w:tr w:rsidR="00FC4290" w14:paraId="0AF7A360" w14:textId="77777777" w:rsidTr="0018786D">
        <w:tc>
          <w:tcPr>
            <w:tcW w:w="3889" w:type="dxa"/>
            <w:tcBorders>
              <w:bottom w:val="nil"/>
            </w:tcBorders>
          </w:tcPr>
          <w:p w14:paraId="06A9A533" w14:textId="77777777" w:rsidR="00D37E72" w:rsidRDefault="00FC4290" w:rsidP="006E3BE5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7C332BC" wp14:editId="567E25CB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209550</wp:posOffset>
                  </wp:positionV>
                  <wp:extent cx="2209800" cy="164465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33" w:type="dxa"/>
            <w:tcBorders>
              <w:bottom w:val="nil"/>
            </w:tcBorders>
          </w:tcPr>
          <w:p w14:paraId="35334555" w14:textId="77777777" w:rsidR="00D37E72" w:rsidRDefault="00FC4290" w:rsidP="006E3BE5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7CD23C" wp14:editId="0F9A1A7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219075</wp:posOffset>
                  </wp:positionV>
                  <wp:extent cx="2338891" cy="1525657"/>
                  <wp:effectExtent l="0" t="0" r="4445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891" cy="152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786D" w14:paraId="4B8E7884" w14:textId="77777777" w:rsidTr="0018786D">
        <w:tc>
          <w:tcPr>
            <w:tcW w:w="3889" w:type="dxa"/>
            <w:tcBorders>
              <w:top w:val="nil"/>
              <w:bottom w:val="single" w:sz="4" w:space="0" w:color="auto"/>
            </w:tcBorders>
          </w:tcPr>
          <w:p w14:paraId="59435704" w14:textId="19907976" w:rsidR="00631B37" w:rsidRPr="00BB1373" w:rsidRDefault="000E23D4" w:rsidP="00080804">
            <w:pPr>
              <w:ind w:leftChars="11" w:left="26" w:hanging="2"/>
              <w:jc w:val="both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0E23D4">
              <w:rPr>
                <w:rFonts w:ascii="Times New Roman" w:eastAsia="DengXi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(I)</w:t>
            </w:r>
            <w:r w:rsidRPr="000E23D4">
              <w:rPr>
                <w:rFonts w:ascii="Times New Roman" w:eastAsia="DengXian" w:hAnsi="Times New Roman" w:cs="Times New Roman" w:hint="eastAsia"/>
                <w:sz w:val="24"/>
                <w:szCs w:val="24"/>
                <w:lang w:eastAsia="zh-CN"/>
              </w:rPr>
              <w:t xml:space="preserve">　</w:t>
            </w:r>
            <w:r w:rsidRPr="000E23D4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0E23D4">
              <w:rPr>
                <w:rFonts w:ascii="Times New Roman" w:eastAsia="DengXi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0E23D4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1978</w:t>
            </w:r>
            <w:r w:rsidRPr="000E23D4">
              <w:rPr>
                <w:rFonts w:ascii="Times New Roman" w:eastAsia="DengXian" w:hAnsi="Times New Roman" w:cs="Times New Roman" w:hint="eastAsia"/>
                <w:sz w:val="24"/>
                <w:szCs w:val="24"/>
                <w:lang w:eastAsia="zh-CN"/>
              </w:rPr>
              <w:t>年，安徽省凤阳县小岗村与政府签订包干到户合同书的</w:t>
            </w:r>
            <w:r w:rsidRPr="000E23D4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18</w:t>
            </w:r>
            <w:r w:rsidRPr="000E23D4">
              <w:rPr>
                <w:rFonts w:ascii="Times New Roman" w:eastAsia="DengXian" w:hAnsi="Times New Roman" w:cs="Times New Roman" w:hint="eastAsia"/>
                <w:sz w:val="24"/>
                <w:szCs w:val="24"/>
                <w:lang w:eastAsia="zh-CN"/>
              </w:rPr>
              <w:t>户村民，开启承包制的先河。</w:t>
            </w:r>
          </w:p>
          <w:p w14:paraId="076E16B0" w14:textId="77777777" w:rsidR="00D37E72" w:rsidRPr="00BB1373" w:rsidRDefault="00D37E72" w:rsidP="006E3BE5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  <w:tcBorders>
              <w:top w:val="nil"/>
            </w:tcBorders>
          </w:tcPr>
          <w:p w14:paraId="2569166F" w14:textId="5059552C" w:rsidR="00D37E72" w:rsidRPr="00BB1373" w:rsidRDefault="000E23D4" w:rsidP="00080804">
            <w:pPr>
              <w:shd w:val="clear" w:color="auto" w:fill="FFFFFF"/>
              <w:adjustRightInd w:val="0"/>
              <w:snapToGrid w:val="0"/>
              <w:ind w:leftChars="-14" w:left="111" w:hanging="142"/>
              <w:jc w:val="both"/>
              <w:rPr>
                <w:rFonts w:ascii="Times New Roman" w:eastAsia="新細明體" w:hAnsi="Times New Roman" w:cs="Times New Roman"/>
                <w:sz w:val="24"/>
                <w:lang w:eastAsia="zh-HK"/>
              </w:rPr>
            </w:pPr>
            <w:r w:rsidRPr="000E23D4">
              <w:rPr>
                <w:rFonts w:ascii="Times New Roman" w:eastAsia="DengXi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(II)     </w:t>
            </w:r>
            <w:r w:rsidRPr="000E23D4">
              <w:rPr>
                <w:rFonts w:ascii="Times New Roman" w:eastAsia="DengXian" w:hAnsi="Times New Roman" w:cs="Times New Roman" w:hint="eastAsia"/>
                <w:sz w:val="24"/>
                <w:lang w:eastAsia="zh-CN"/>
              </w:rPr>
              <w:t>持有温州市第一张发出的「个体工商业营业执照」的章华妹，开拓了个体户合法营运生意的新貌。</w:t>
            </w:r>
          </w:p>
        </w:tc>
      </w:tr>
      <w:tr w:rsidR="00480826" w14:paraId="7F7589F5" w14:textId="77777777" w:rsidTr="0018786D">
        <w:tc>
          <w:tcPr>
            <w:tcW w:w="3889" w:type="dxa"/>
            <w:tcBorders>
              <w:bottom w:val="nil"/>
            </w:tcBorders>
          </w:tcPr>
          <w:p w14:paraId="33B231C7" w14:textId="77777777" w:rsidR="00480826" w:rsidRPr="00C216FF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5F5484E" wp14:editId="4DE3975A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38100</wp:posOffset>
                  </wp:positionV>
                  <wp:extent cx="1200150" cy="108839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33" w:type="dxa"/>
            <w:vMerge w:val="restart"/>
          </w:tcPr>
          <w:p w14:paraId="562C6041" w14:textId="77777777" w:rsidR="00480826" w:rsidRPr="006E3BE5" w:rsidRDefault="00480826" w:rsidP="00933D42">
            <w:pPr>
              <w:shd w:val="clear" w:color="auto" w:fill="FFFFFF"/>
              <w:adjustRightInd w:val="0"/>
              <w:snapToGrid w:val="0"/>
              <w:ind w:leftChars="-14" w:left="111" w:hanging="14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F322852" wp14:editId="3241965A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71120</wp:posOffset>
                  </wp:positionV>
                  <wp:extent cx="1238250" cy="2280763"/>
                  <wp:effectExtent l="0" t="0" r="0" b="571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228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0826" w14:paraId="1A847EAB" w14:textId="77777777" w:rsidTr="0018786D">
        <w:tc>
          <w:tcPr>
            <w:tcW w:w="3889" w:type="dxa"/>
            <w:tcBorders>
              <w:top w:val="nil"/>
            </w:tcBorders>
          </w:tcPr>
          <w:p w14:paraId="5B3A6EDE" w14:textId="77777777" w:rsidR="00480826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931B5E4" wp14:editId="231BB25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34290</wp:posOffset>
                  </wp:positionV>
                  <wp:extent cx="1514475" cy="1170276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7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BC2605" w14:textId="77777777" w:rsidR="00480826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C0B72D2" w14:textId="77777777" w:rsidR="00480826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4E40B66F" w14:textId="77777777" w:rsidR="00480826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23A3997E" w14:textId="77777777" w:rsidR="00480826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6443018" w14:textId="77777777" w:rsidR="00480826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0F5E0D6" w14:textId="77777777" w:rsidR="00480826" w:rsidRPr="00C216FF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33" w:type="dxa"/>
            <w:vMerge/>
          </w:tcPr>
          <w:p w14:paraId="43BF3C98" w14:textId="77777777" w:rsidR="00480826" w:rsidRPr="006E3BE5" w:rsidRDefault="00480826" w:rsidP="00933D42">
            <w:pPr>
              <w:shd w:val="clear" w:color="auto" w:fill="FFFFFF"/>
              <w:adjustRightInd w:val="0"/>
              <w:snapToGrid w:val="0"/>
              <w:ind w:leftChars="-14" w:left="111" w:hanging="14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0F22A3" w:rsidRPr="00BB1373" w14:paraId="6E61B48A" w14:textId="77777777" w:rsidTr="00480826">
        <w:tc>
          <w:tcPr>
            <w:tcW w:w="3889" w:type="dxa"/>
          </w:tcPr>
          <w:p w14:paraId="67FC2BBA" w14:textId="2A91E55A" w:rsidR="000F22A3" w:rsidRPr="00BB1373" w:rsidRDefault="000E23D4" w:rsidP="00080804">
            <w:pPr>
              <w:ind w:leftChars="11" w:left="26" w:hanging="2"/>
              <w:jc w:val="both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  <w:r w:rsidRPr="000E23D4">
              <w:rPr>
                <w:rFonts w:ascii="Times New Roman" w:eastAsia="DengXi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(III)</w:t>
            </w:r>
            <w:r w:rsidRPr="000E23D4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 xml:space="preserve">   </w:t>
            </w:r>
            <w:r w:rsidRPr="000E23D4">
              <w:rPr>
                <w:rFonts w:ascii="Times New Roman" w:eastAsia="DengXian" w:hAnsi="Times New Roman" w:cs="Times New Roman" w:hint="eastAsia"/>
                <w:sz w:val="24"/>
                <w:szCs w:val="24"/>
                <w:lang w:eastAsia="zh-CN"/>
              </w:rPr>
              <w:t>参与武汉长江大桥兴筑的专员，以先进技术完成项目，奠下国家建设基础，连通世界。</w:t>
            </w:r>
          </w:p>
        </w:tc>
        <w:tc>
          <w:tcPr>
            <w:tcW w:w="4033" w:type="dxa"/>
          </w:tcPr>
          <w:p w14:paraId="502674F5" w14:textId="175A7507" w:rsidR="000F22A3" w:rsidRPr="00BB1373" w:rsidRDefault="000E23D4" w:rsidP="00080804">
            <w:pPr>
              <w:shd w:val="clear" w:color="auto" w:fill="FFFFFF"/>
              <w:adjustRightInd w:val="0"/>
              <w:snapToGrid w:val="0"/>
              <w:ind w:leftChars="-14" w:left="111" w:hanging="142"/>
              <w:jc w:val="both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  <w:r w:rsidRPr="000E23D4">
              <w:rPr>
                <w:rFonts w:ascii="Times New Roman" w:eastAsia="DengXi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(IV)</w:t>
            </w:r>
            <w:r w:rsidRPr="000E23D4">
              <w:rPr>
                <w:rFonts w:ascii="Times New Roman" w:eastAsia="DengXian" w:hAnsi="Times New Roman" w:cs="Times New Roman" w:hint="eastAsia"/>
                <w:sz w:val="24"/>
                <w:szCs w:val="24"/>
                <w:lang w:eastAsia="zh-CN"/>
              </w:rPr>
              <w:t xml:space="preserve">　周海江毅然放弃大学教席，于家乡无锡创办「红豆集团」，成为走进乡镇企业的第一人。</w:t>
            </w:r>
          </w:p>
        </w:tc>
      </w:tr>
    </w:tbl>
    <w:p w14:paraId="355814A9" w14:textId="77777777" w:rsidR="00D37E72" w:rsidRPr="00BB1373" w:rsidRDefault="00D37E72" w:rsidP="006E3BE5">
      <w:pPr>
        <w:ind w:leftChars="130" w:left="708" w:hangingChars="176" w:hanging="422"/>
        <w:rPr>
          <w:rFonts w:ascii="Times New Roman" w:eastAsia="新細明體" w:hAnsi="Times New Roman" w:cs="Times New Roman"/>
          <w:sz w:val="24"/>
          <w:szCs w:val="24"/>
        </w:rPr>
      </w:pPr>
    </w:p>
    <w:p w14:paraId="0F1D5B0F" w14:textId="77777777" w:rsidR="0005765E" w:rsidRPr="00BB1373" w:rsidRDefault="0005765E" w:rsidP="0005765E">
      <w:pPr>
        <w:shd w:val="clear" w:color="auto" w:fill="FFFFFF"/>
        <w:adjustRightInd w:val="0"/>
        <w:snapToGrid w:val="0"/>
        <w:spacing w:after="0" w:line="240" w:lineRule="auto"/>
        <w:ind w:left="1560" w:hanging="567"/>
        <w:rPr>
          <w:rFonts w:ascii="Times New Roman" w:eastAsia="新細明體" w:hAnsi="Times New Roman" w:cs="Times New Roman"/>
          <w:sz w:val="24"/>
          <w:szCs w:val="24"/>
        </w:rPr>
      </w:pPr>
    </w:p>
    <w:p w14:paraId="743B02BF" w14:textId="785A95A4" w:rsidR="00F50DDF" w:rsidRPr="00BB1373" w:rsidRDefault="000E23D4" w:rsidP="00F50DDF">
      <w:pPr>
        <w:ind w:left="709"/>
        <w:rPr>
          <w:rFonts w:ascii="Times New Roman" w:eastAsia="新細明體" w:hAnsi="Times New Roman" w:cs="Times New Roman"/>
          <w:color w:val="000000" w:themeColor="text1"/>
          <w:sz w:val="24"/>
          <w:szCs w:val="24"/>
          <w:lang w:eastAsia="zh-HK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A      </w:t>
      </w:r>
      <w:proofErr w:type="gramStart"/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  (</w:t>
      </w:r>
      <w:proofErr w:type="gramEnd"/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I) (II) (III)</w:t>
      </w:r>
      <w:r w:rsidR="00F365D0">
        <w:rPr>
          <w:rFonts w:ascii="Times New Roman" w:eastAsia="新細明體" w:hAnsi="Times New Roman" w:cs="Times New Roman"/>
          <w:sz w:val="24"/>
          <w:szCs w:val="24"/>
        </w:rPr>
        <w:t xml:space="preserve">                 </w:t>
      </w:r>
    </w:p>
    <w:p w14:paraId="16E5515A" w14:textId="12117907" w:rsidR="00F50DDF" w:rsidRPr="00BB1373" w:rsidRDefault="000E23D4" w:rsidP="00F50DDF">
      <w:pPr>
        <w:ind w:left="709"/>
        <w:rPr>
          <w:rFonts w:ascii="Times New Roman" w:eastAsia="新細明體" w:hAnsi="Times New Roman" w:cs="Times New Roman"/>
          <w:color w:val="FF0000"/>
          <w:sz w:val="24"/>
          <w:szCs w:val="24"/>
        </w:rPr>
      </w:pPr>
      <w:r w:rsidRPr="000E23D4">
        <w:rPr>
          <w:rFonts w:ascii="Times New Roman" w:eastAsia="DengXian" w:hAnsi="Times New Roman" w:cs="Times New Roman"/>
          <w:color w:val="FF0000"/>
          <w:sz w:val="24"/>
          <w:szCs w:val="24"/>
          <w:lang w:eastAsia="zh-CN"/>
        </w:rPr>
        <w:t>B</w:t>
      </w:r>
      <w:r w:rsidRPr="00BB1373">
        <w:rPr>
          <w:rFonts w:ascii="Times New Roman" w:eastAsia="新細明體" w:hAnsi="Times New Roman" w:cs="Times New Roman"/>
          <w:color w:val="FF0000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/>
          <w:color w:val="FF0000"/>
          <w:sz w:val="24"/>
          <w:szCs w:val="24"/>
          <w:lang w:eastAsia="zh-CN"/>
        </w:rPr>
        <w:t>(I) (II) (IV)</w:t>
      </w:r>
    </w:p>
    <w:p w14:paraId="766E95D3" w14:textId="5A95C494" w:rsidR="00F50DDF" w:rsidRPr="00BB1373" w:rsidRDefault="000E23D4" w:rsidP="00F50DDF">
      <w:pPr>
        <w:ind w:left="709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Pr="00BB1373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(III) (IV) </w:t>
      </w:r>
      <w:r w:rsidR="00F365D0">
        <w:rPr>
          <w:rFonts w:ascii="Times New Roman" w:eastAsia="新細明體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14:paraId="0B76BF55" w14:textId="165AE4AF" w:rsidR="00F50DDF" w:rsidRPr="00BB1373" w:rsidRDefault="000E23D4" w:rsidP="00F50DDF">
      <w:pPr>
        <w:ind w:left="709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D</w:t>
      </w:r>
      <w:r w:rsidRPr="00BB1373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(I) (II) (III) (IV)</w:t>
      </w:r>
      <w:r w:rsidR="004A2ED9">
        <w:rPr>
          <w:rFonts w:ascii="Times New Roman" w:eastAsia="新細明體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596E722" w14:textId="77777777" w:rsidR="00580703" w:rsidRPr="00080804" w:rsidRDefault="00C216FF" w:rsidP="00080804">
      <w:pPr>
        <w:ind w:left="709" w:hanging="567"/>
        <w:rPr>
          <w:sz w:val="24"/>
          <w:szCs w:val="24"/>
          <w:lang w:eastAsia="zh-HK"/>
        </w:rPr>
      </w:pPr>
      <w:r w:rsidRPr="00080804">
        <w:rPr>
          <w:sz w:val="24"/>
          <w:szCs w:val="24"/>
          <w:lang w:eastAsia="zh-HK"/>
        </w:rPr>
        <w:lastRenderedPageBreak/>
        <w:t xml:space="preserve"> </w:t>
      </w:r>
      <w:r w:rsidR="004A2ED9" w:rsidRPr="00080804">
        <w:rPr>
          <w:sz w:val="24"/>
          <w:szCs w:val="24"/>
          <w:lang w:eastAsia="zh-HK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365D0" w:rsidRPr="00080804">
        <w:rPr>
          <w:sz w:val="24"/>
          <w:szCs w:val="24"/>
          <w:lang w:eastAsia="zh-HK"/>
        </w:rPr>
        <w:t xml:space="preserve">                                   </w:t>
      </w:r>
    </w:p>
    <w:p w14:paraId="692DF996" w14:textId="7F88466D" w:rsidR="0018786D" w:rsidRPr="00BB1373" w:rsidRDefault="000E23D4" w:rsidP="00080804">
      <w:pPr>
        <w:ind w:left="426" w:hanging="284"/>
        <w:rPr>
          <w:rFonts w:ascii="新細明體" w:eastAsia="新細明體" w:hAnsi="新細明體" w:cs="Times New Roman"/>
          <w:sz w:val="24"/>
          <w:szCs w:val="24"/>
          <w:lang w:eastAsia="zh-CN"/>
        </w:rPr>
      </w:pPr>
      <w:r w:rsidRPr="000E23D4">
        <w:rPr>
          <w:rFonts w:eastAsia="DengXian"/>
          <w:sz w:val="24"/>
          <w:szCs w:val="24"/>
          <w:lang w:eastAsia="zh-CN"/>
        </w:rPr>
        <w:t xml:space="preserve">4.  </w:t>
      </w:r>
      <w:r w:rsidRPr="000E23D4">
        <w:rPr>
          <w:rFonts w:eastAsia="DengXian" w:hint="eastAsia"/>
          <w:sz w:val="24"/>
          <w:szCs w:val="24"/>
          <w:lang w:eastAsia="zh-CN"/>
        </w:rPr>
        <w:t>国家于</w:t>
      </w:r>
      <w:r w:rsidRPr="000E23D4">
        <w:rPr>
          <w:rFonts w:eastAsia="DengXian"/>
          <w:sz w:val="24"/>
          <w:szCs w:val="24"/>
          <w:lang w:eastAsia="zh-CN"/>
        </w:rPr>
        <w:t>1980</w:t>
      </w:r>
      <w:r w:rsidRPr="000E23D4">
        <w:rPr>
          <w:rFonts w:eastAsia="DengXian" w:hint="eastAsia"/>
          <w:sz w:val="24"/>
          <w:szCs w:val="24"/>
          <w:lang w:eastAsia="zh-CN"/>
        </w:rPr>
        <w:t>年率先将下列四个东南沿海的小镇设置为「经济特区」。其中哪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一个特区拔地而起，发展速度惊人，迅速成为全国金融经济的重要窗口？</w:t>
      </w:r>
      <w:r w:rsidR="0018786D" w:rsidRPr="00080804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    </w:t>
      </w:r>
      <w:r w:rsidR="0018786D">
        <w:rPr>
          <w:rFonts w:ascii="新細明體" w:eastAsia="新細明體" w:hAnsi="新細明體" w:cs="Times New Roman"/>
          <w:sz w:val="24"/>
          <w:szCs w:val="24"/>
          <w:lang w:eastAsia="zh-CN"/>
        </w:rPr>
        <w:t xml:space="preserve">                                                                                                                   </w:t>
      </w:r>
    </w:p>
    <w:p w14:paraId="23CCE176" w14:textId="415D289B" w:rsidR="0018786D" w:rsidRPr="00BB1373" w:rsidRDefault="000E23D4" w:rsidP="0018786D">
      <w:pPr>
        <w:ind w:left="709"/>
        <w:rPr>
          <w:rFonts w:ascii="Times New Roman" w:eastAsia="新細明體" w:hAnsi="Times New Roman" w:cs="Times New Roman"/>
          <w:color w:val="000000" w:themeColor="text1"/>
          <w:sz w:val="24"/>
          <w:szCs w:val="24"/>
          <w:lang w:eastAsia="zh-HK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Pr="00C216FF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 w:hint="eastAsia"/>
          <w:color w:val="000000" w:themeColor="text1"/>
          <w:sz w:val="24"/>
          <w:szCs w:val="24"/>
          <w:lang w:eastAsia="zh-CN"/>
        </w:rPr>
        <w:t>珠海</w:t>
      </w:r>
    </w:p>
    <w:p w14:paraId="05F229E9" w14:textId="179E454E" w:rsidR="0018786D" w:rsidRPr="00BB1373" w:rsidRDefault="000E23D4" w:rsidP="0018786D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B</w:t>
      </w:r>
      <w:r w:rsidRPr="00BB1373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 w:hint="eastAsia"/>
          <w:color w:val="000000" w:themeColor="text1"/>
          <w:sz w:val="24"/>
          <w:szCs w:val="24"/>
          <w:shd w:val="clear" w:color="auto" w:fill="FFFFFF"/>
          <w:lang w:eastAsia="zh-CN"/>
        </w:rPr>
        <w:t>汕头</w:t>
      </w:r>
    </w:p>
    <w:p w14:paraId="363E9268" w14:textId="168894D4" w:rsidR="0018786D" w:rsidRPr="00BB1373" w:rsidRDefault="000E23D4" w:rsidP="0018786D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C</w:t>
      </w:r>
      <w:r w:rsidRPr="00BB1373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厦门</w:t>
      </w:r>
    </w:p>
    <w:p w14:paraId="1983738E" w14:textId="380F01D3" w:rsidR="0018786D" w:rsidRPr="00BB1373" w:rsidRDefault="000E23D4" w:rsidP="0018786D">
      <w:pPr>
        <w:ind w:left="709"/>
        <w:rPr>
          <w:rFonts w:ascii="Times New Roman" w:eastAsia="新細明體" w:hAnsi="Times New Roman" w:cs="Times New Roman"/>
          <w:b/>
          <w:color w:val="FF0000"/>
          <w:sz w:val="24"/>
          <w:szCs w:val="24"/>
          <w:lang w:eastAsia="zh-HK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D</w:t>
      </w:r>
      <w:r w:rsidRPr="00BB1373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 w:hint="eastAsia"/>
          <w:color w:val="FF0000"/>
          <w:sz w:val="24"/>
          <w:szCs w:val="24"/>
          <w:lang w:eastAsia="zh-CN"/>
        </w:rPr>
        <w:t>深圳</w:t>
      </w:r>
    </w:p>
    <w:p w14:paraId="62F4C4E8" w14:textId="77777777" w:rsidR="00480826" w:rsidRPr="0018786D" w:rsidRDefault="00480826" w:rsidP="0018786D">
      <w:pPr>
        <w:ind w:firstLineChars="59" w:firstLine="142"/>
        <w:rPr>
          <w:rFonts w:ascii="Times New Roman" w:eastAsia="新細明體" w:hAnsi="Times New Roman" w:cs="Times New Roman"/>
          <w:b/>
          <w:sz w:val="24"/>
          <w:szCs w:val="24"/>
        </w:rPr>
      </w:pPr>
    </w:p>
    <w:p w14:paraId="6332EC91" w14:textId="766D5F6F" w:rsidR="00480826" w:rsidRPr="00080804" w:rsidRDefault="000E23D4" w:rsidP="00080804">
      <w:pPr>
        <w:ind w:left="426" w:hanging="284"/>
        <w:rPr>
          <w:sz w:val="24"/>
          <w:szCs w:val="24"/>
          <w:lang w:eastAsia="zh-HK"/>
        </w:rPr>
      </w:pPr>
      <w:r w:rsidRPr="000E23D4">
        <w:rPr>
          <w:rFonts w:eastAsia="DengXian"/>
          <w:sz w:val="24"/>
          <w:szCs w:val="24"/>
          <w:lang w:eastAsia="zh-CN"/>
        </w:rPr>
        <w:t xml:space="preserve">5.  </w:t>
      </w:r>
      <w:r w:rsidRPr="000E23D4">
        <w:rPr>
          <w:rFonts w:eastAsia="DengXian" w:hint="eastAsia"/>
          <w:sz w:val="24"/>
          <w:szCs w:val="24"/>
          <w:lang w:eastAsia="zh-CN"/>
        </w:rPr>
        <w:t>自国家推行改革开放政策以来，除了经济高速增长外，还在哪些层面有长足的发展？</w:t>
      </w:r>
    </w:p>
    <w:p w14:paraId="33AA7348" w14:textId="05032270" w:rsidR="007C7090" w:rsidRPr="007C7090" w:rsidRDefault="000E23D4" w:rsidP="007C7090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(I)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　</w:t>
      </w:r>
      <w:r w:rsidRPr="000E23D4">
        <w:rPr>
          <w:rFonts w:ascii="Times New Roman" w:eastAsia="DengXian" w:hAnsi="Times New Roman" w:cs="Times New Roman"/>
          <w:color w:val="000000" w:themeColor="text1"/>
          <w:sz w:val="24"/>
          <w:szCs w:val="24"/>
          <w:lang w:eastAsia="zh-CN"/>
        </w:rPr>
        <w:t xml:space="preserve">  </w:t>
      </w:r>
      <w:r w:rsidRPr="000E23D4">
        <w:rPr>
          <w:rFonts w:ascii="Times New Roman" w:eastAsia="DengXian" w:hAnsi="Times New Roman" w:cs="Times New Roman" w:hint="eastAsia"/>
          <w:color w:val="000000" w:themeColor="text1"/>
          <w:sz w:val="24"/>
          <w:szCs w:val="24"/>
          <w:lang w:eastAsia="zh-CN"/>
        </w:rPr>
        <w:t>大熊猫文创</w:t>
      </w:r>
      <w:r w:rsidRPr="000E23D4">
        <w:rPr>
          <w:rFonts w:ascii="新細明體" w:eastAsia="DengXian" w:hAnsi="新細明體" w:cs="Times New Roman" w:hint="eastAsia"/>
          <w:sz w:val="24"/>
          <w:szCs w:val="24"/>
          <w:lang w:eastAsia="zh-CN"/>
        </w:rPr>
        <w:t>产业</w:t>
      </w:r>
      <w:r w:rsidR="00480826" w:rsidRPr="007C7090">
        <w:rPr>
          <w:rFonts w:ascii="Times New Roman" w:eastAsia="新細明體" w:hAnsi="Times New Roman" w:cs="Times New Roman"/>
          <w:sz w:val="24"/>
          <w:szCs w:val="24"/>
        </w:rPr>
        <w:t xml:space="preserve"> </w:t>
      </w:r>
    </w:p>
    <w:p w14:paraId="2D156D9F" w14:textId="71120D04" w:rsidR="007C7090" w:rsidRPr="007C7090" w:rsidRDefault="000E23D4" w:rsidP="007C7090">
      <w:pPr>
        <w:ind w:left="709"/>
        <w:rPr>
          <w:rFonts w:ascii="Times New Roman" w:eastAsia="新細明體" w:hAnsi="Times New Roman" w:cs="Times New Roman"/>
          <w:color w:val="000000" w:themeColor="text1"/>
          <w:sz w:val="24"/>
          <w:szCs w:val="24"/>
          <w:shd w:val="clear" w:color="auto" w:fill="FFFFFF"/>
          <w:lang w:eastAsia="zh-HK"/>
        </w:rPr>
      </w:pPr>
      <w:r w:rsidRPr="000E23D4">
        <w:rPr>
          <w:rFonts w:ascii="新細明體" w:eastAsia="DengXian" w:hAnsi="新細明體" w:cs="Times New Roman"/>
          <w:sz w:val="24"/>
          <w:szCs w:val="24"/>
          <w:lang w:eastAsia="zh-CN"/>
        </w:rPr>
        <w:t xml:space="preserve"> </w:t>
      </w: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(II)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　</w:t>
      </w:r>
      <w:r w:rsidRPr="000E23D4">
        <w:rPr>
          <w:rFonts w:asciiTheme="minorEastAsia" w:eastAsia="DengXian" w:hAnsiTheme="minorEastAsia" w:cs="Times New Roman"/>
          <w:sz w:val="24"/>
          <w:szCs w:val="24"/>
          <w:lang w:eastAsia="zh-CN"/>
        </w:rPr>
        <w:t xml:space="preserve"> </w:t>
      </w:r>
      <w:r w:rsidRPr="000E23D4">
        <w:rPr>
          <w:rFonts w:asciiTheme="minorEastAsia" w:eastAsia="DengXian" w:hAnsiTheme="minorEastAsia" w:cs="Times New Roman" w:hint="eastAsia"/>
          <w:sz w:val="24"/>
          <w:szCs w:val="24"/>
          <w:lang w:eastAsia="zh-CN"/>
        </w:rPr>
        <w:t>航天科技发展</w:t>
      </w:r>
      <w:r w:rsidR="007C7090" w:rsidRPr="007C7090">
        <w:rPr>
          <w:rFonts w:ascii="Times New Roman" w:eastAsia="新細明體" w:hAnsi="Times New Roman" w:cs="Times New Roman"/>
          <w:sz w:val="24"/>
          <w:szCs w:val="24"/>
        </w:rPr>
        <w:t xml:space="preserve"> </w:t>
      </w:r>
      <w:r w:rsidR="007C7090" w:rsidRPr="007C7090">
        <w:rPr>
          <w:rFonts w:ascii="Times New Roman" w:eastAsia="新細明體" w:hAnsi="Times New Roman" w:cs="Times New Roman"/>
          <w:color w:val="000000" w:themeColor="text1"/>
          <w:sz w:val="24"/>
          <w:szCs w:val="24"/>
          <w:shd w:val="clear" w:color="auto" w:fill="FFFFFF"/>
          <w:lang w:eastAsia="zh-HK"/>
        </w:rPr>
        <w:t xml:space="preserve"> </w:t>
      </w:r>
    </w:p>
    <w:p w14:paraId="2A1B25C9" w14:textId="75B56D26" w:rsidR="007C7090" w:rsidRPr="007C7090" w:rsidRDefault="000E23D4" w:rsidP="007C7090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(III)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 xml:space="preserve">　</w:t>
      </w:r>
      <w:r w:rsidRPr="000E23D4">
        <w:rPr>
          <w:rFonts w:ascii="新細明體" w:eastAsia="DengXian" w:hAnsi="新細明體" w:cs="Times New Roman" w:hint="eastAsia"/>
          <w:sz w:val="24"/>
          <w:szCs w:val="24"/>
          <w:lang w:eastAsia="zh-CN"/>
        </w:rPr>
        <w:t>高科技研究及其产业</w:t>
      </w:r>
    </w:p>
    <w:p w14:paraId="6E854C42" w14:textId="64632B1D" w:rsidR="002F0414" w:rsidRPr="007C7090" w:rsidRDefault="000E23D4" w:rsidP="002F0414">
      <w:pPr>
        <w:ind w:left="709"/>
        <w:rPr>
          <w:rFonts w:ascii="Times New Roman" w:eastAsia="新細明體" w:hAnsi="Times New Roman" w:cs="Times New Roman"/>
          <w:color w:val="000000" w:themeColor="text1"/>
          <w:sz w:val="24"/>
          <w:szCs w:val="24"/>
          <w:shd w:val="clear" w:color="auto" w:fill="FFFFFF"/>
          <w:lang w:eastAsia="zh-HK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 xml:space="preserve"> (IV)   </w:t>
      </w:r>
      <w:r w:rsidRPr="000E23D4">
        <w:rPr>
          <w:rFonts w:ascii="Times New Roman" w:eastAsia="DengXian" w:hAnsi="Times New Roman" w:cs="Times New Roman" w:hint="eastAsia"/>
          <w:sz w:val="24"/>
          <w:szCs w:val="24"/>
          <w:lang w:eastAsia="zh-CN"/>
        </w:rPr>
        <w:t>非物质文化遗产</w:t>
      </w:r>
      <w:r w:rsidRPr="000E23D4">
        <w:rPr>
          <w:rFonts w:ascii="新細明體" w:eastAsia="DengXian" w:hAnsi="新細明體" w:cs="Times New Roman" w:hint="eastAsia"/>
          <w:sz w:val="24"/>
          <w:szCs w:val="24"/>
          <w:lang w:eastAsia="zh-CN"/>
        </w:rPr>
        <w:t>产业</w:t>
      </w:r>
    </w:p>
    <w:p w14:paraId="0ACB81AE" w14:textId="77777777" w:rsidR="00480826" w:rsidRPr="002F0414" w:rsidRDefault="00003943" w:rsidP="00480826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>
        <w:rPr>
          <w:rFonts w:ascii="Times New Roman" w:eastAsia="新細明體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A2ED9">
        <w:rPr>
          <w:rFonts w:ascii="Times New Roman" w:eastAsia="新細明體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C3AB3DF" w14:textId="2360DAA9" w:rsidR="00480826" w:rsidRPr="007C7090" w:rsidRDefault="000E23D4" w:rsidP="00480826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A</w:t>
      </w:r>
      <w:r w:rsidRPr="007C7090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eastAsia="zh-CN"/>
        </w:rPr>
        <w:t>(I) (II)</w:t>
      </w:r>
    </w:p>
    <w:p w14:paraId="33134CAD" w14:textId="145772E9" w:rsidR="00480826" w:rsidRPr="00C216FF" w:rsidRDefault="000E23D4" w:rsidP="00480826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B</w:t>
      </w:r>
      <w:r w:rsidRPr="00C216FF">
        <w:rPr>
          <w:rFonts w:ascii="Times New Roman" w:eastAsia="新細明體" w:hAnsi="Times New Roman" w:cs="Times New Roman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eastAsia="zh-CN"/>
        </w:rPr>
        <w:t>(I) (IV)</w:t>
      </w:r>
    </w:p>
    <w:p w14:paraId="06715A73" w14:textId="4E6E0AEA" w:rsidR="00480826" w:rsidRPr="00C216FF" w:rsidRDefault="000E23D4" w:rsidP="00480826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0E23D4">
        <w:rPr>
          <w:rFonts w:ascii="Times New Roman" w:eastAsia="DengXian" w:hAnsi="Times New Roman" w:cs="Times New Roman"/>
          <w:color w:val="FF0000"/>
          <w:sz w:val="24"/>
          <w:szCs w:val="24"/>
          <w:lang w:eastAsia="zh-CN"/>
        </w:rPr>
        <w:t>C</w:t>
      </w:r>
      <w:r w:rsidRPr="007C7090">
        <w:rPr>
          <w:rFonts w:ascii="Times New Roman" w:eastAsia="新細明體" w:hAnsi="Times New Roman" w:cs="Times New Roman"/>
          <w:color w:val="FF0000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/>
          <w:color w:val="FF0000"/>
          <w:sz w:val="24"/>
          <w:szCs w:val="24"/>
          <w:shd w:val="clear" w:color="auto" w:fill="FFFFFF"/>
          <w:lang w:eastAsia="zh-CN"/>
        </w:rPr>
        <w:t>(II) (III)</w:t>
      </w:r>
      <w:r w:rsidR="00480826" w:rsidRPr="007C7090">
        <w:rPr>
          <w:rFonts w:ascii="Times New Roman" w:eastAsia="新細明體" w:hAnsi="Times New Roman" w:cs="Times New Roman"/>
          <w:color w:val="FF0000"/>
          <w:sz w:val="24"/>
          <w:szCs w:val="24"/>
          <w:shd w:val="clear" w:color="auto" w:fill="FFFFFF"/>
        </w:rPr>
        <w:t xml:space="preserve">     </w:t>
      </w:r>
      <w:r w:rsidR="00480826" w:rsidRPr="00C216FF">
        <w:rPr>
          <w:rFonts w:ascii="Times New Roman" w:eastAsia="新細明體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45A799D6" w14:textId="5EE9F5CC" w:rsidR="00480826" w:rsidRPr="00C216FF" w:rsidRDefault="000E23D4" w:rsidP="00480826">
      <w:pPr>
        <w:ind w:left="709"/>
        <w:rPr>
          <w:rFonts w:ascii="Times New Roman" w:eastAsia="新細明體" w:hAnsi="Times New Roman" w:cs="Times New Roman"/>
          <w:b/>
          <w:color w:val="FF0000"/>
          <w:sz w:val="24"/>
          <w:szCs w:val="24"/>
          <w:lang w:eastAsia="zh-HK"/>
        </w:rPr>
      </w:pPr>
      <w:r w:rsidRPr="000E23D4">
        <w:rPr>
          <w:rFonts w:ascii="Times New Roman" w:eastAsia="DengXian" w:hAnsi="Times New Roman" w:cs="Times New Roman"/>
          <w:sz w:val="24"/>
          <w:szCs w:val="24"/>
          <w:lang w:eastAsia="zh-CN"/>
        </w:rPr>
        <w:t>D</w:t>
      </w:r>
      <w:r w:rsidRPr="00C216FF">
        <w:rPr>
          <w:rFonts w:ascii="Times New Roman" w:eastAsia="新細明體" w:hAnsi="Times New Roman" w:cs="Times New Roman"/>
          <w:color w:val="FF0000"/>
          <w:sz w:val="24"/>
          <w:szCs w:val="24"/>
          <w:lang w:eastAsia="zh-CN"/>
        </w:rPr>
        <w:tab/>
      </w:r>
      <w:r w:rsidRPr="000E23D4"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eastAsia="zh-CN"/>
        </w:rPr>
        <w:t>(III) (IV)</w:t>
      </w:r>
      <w:r w:rsidR="00480826" w:rsidRPr="00C216FF">
        <w:rPr>
          <w:rFonts w:ascii="Times New Roman" w:eastAsia="新細明體" w:hAnsi="Times New Roman" w:cs="Times New Roman"/>
          <w:sz w:val="24"/>
          <w:szCs w:val="24"/>
          <w:shd w:val="clear" w:color="auto" w:fill="FFFFFF"/>
        </w:rPr>
        <w:t xml:space="preserve">        </w:t>
      </w:r>
    </w:p>
    <w:p w14:paraId="49C57917" w14:textId="77777777" w:rsidR="00480826" w:rsidRDefault="00480826"/>
    <w:sectPr w:rsidR="0048082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C8457" w14:textId="77777777" w:rsidR="0002026D" w:rsidRDefault="0002026D" w:rsidP="00DD3A2F">
      <w:pPr>
        <w:spacing w:after="0" w:line="240" w:lineRule="auto"/>
      </w:pPr>
      <w:r>
        <w:separator/>
      </w:r>
    </w:p>
  </w:endnote>
  <w:endnote w:type="continuationSeparator" w:id="0">
    <w:p w14:paraId="668BBAA4" w14:textId="77777777" w:rsidR="0002026D" w:rsidRDefault="0002026D" w:rsidP="00DD3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56428" w14:textId="77777777" w:rsidR="0002026D" w:rsidRDefault="0002026D" w:rsidP="00DD3A2F">
      <w:pPr>
        <w:spacing w:after="0" w:line="240" w:lineRule="auto"/>
      </w:pPr>
      <w:r>
        <w:separator/>
      </w:r>
    </w:p>
  </w:footnote>
  <w:footnote w:type="continuationSeparator" w:id="0">
    <w:p w14:paraId="552DDBB3" w14:textId="77777777" w:rsidR="0002026D" w:rsidRDefault="0002026D" w:rsidP="00DD3A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BB3"/>
    <w:rsid w:val="00002A84"/>
    <w:rsid w:val="00003943"/>
    <w:rsid w:val="0002026D"/>
    <w:rsid w:val="00022025"/>
    <w:rsid w:val="0002240B"/>
    <w:rsid w:val="0004002C"/>
    <w:rsid w:val="0005765E"/>
    <w:rsid w:val="00080804"/>
    <w:rsid w:val="00097C58"/>
    <w:rsid w:val="000D18F4"/>
    <w:rsid w:val="000D1CDC"/>
    <w:rsid w:val="000E23D4"/>
    <w:rsid w:val="000F22A3"/>
    <w:rsid w:val="00102A12"/>
    <w:rsid w:val="0018786D"/>
    <w:rsid w:val="001D1C56"/>
    <w:rsid w:val="001D20FB"/>
    <w:rsid w:val="00233658"/>
    <w:rsid w:val="00261EEB"/>
    <w:rsid w:val="002A618C"/>
    <w:rsid w:val="002F0414"/>
    <w:rsid w:val="00347816"/>
    <w:rsid w:val="003A19AC"/>
    <w:rsid w:val="00480826"/>
    <w:rsid w:val="004A2ED9"/>
    <w:rsid w:val="00580703"/>
    <w:rsid w:val="005922B8"/>
    <w:rsid w:val="005B1BE6"/>
    <w:rsid w:val="005C2F0F"/>
    <w:rsid w:val="005D3E6F"/>
    <w:rsid w:val="00631B37"/>
    <w:rsid w:val="00662F24"/>
    <w:rsid w:val="00664BD9"/>
    <w:rsid w:val="006C2937"/>
    <w:rsid w:val="006E3BE5"/>
    <w:rsid w:val="006E44E2"/>
    <w:rsid w:val="007273D4"/>
    <w:rsid w:val="00733779"/>
    <w:rsid w:val="00794712"/>
    <w:rsid w:val="007C7090"/>
    <w:rsid w:val="007E1E19"/>
    <w:rsid w:val="007E7A7B"/>
    <w:rsid w:val="00875515"/>
    <w:rsid w:val="00895FE7"/>
    <w:rsid w:val="008B0B44"/>
    <w:rsid w:val="00933D42"/>
    <w:rsid w:val="00944F2E"/>
    <w:rsid w:val="009C3D2F"/>
    <w:rsid w:val="00A343FB"/>
    <w:rsid w:val="00A60A29"/>
    <w:rsid w:val="00AB4BB3"/>
    <w:rsid w:val="00B67754"/>
    <w:rsid w:val="00B96295"/>
    <w:rsid w:val="00BB1373"/>
    <w:rsid w:val="00BD7BA5"/>
    <w:rsid w:val="00BF25CA"/>
    <w:rsid w:val="00C216FF"/>
    <w:rsid w:val="00C404A6"/>
    <w:rsid w:val="00C5635A"/>
    <w:rsid w:val="00C75689"/>
    <w:rsid w:val="00D263FF"/>
    <w:rsid w:val="00D37E72"/>
    <w:rsid w:val="00D9223B"/>
    <w:rsid w:val="00DA05CA"/>
    <w:rsid w:val="00DD3A2F"/>
    <w:rsid w:val="00DF04CF"/>
    <w:rsid w:val="00E05618"/>
    <w:rsid w:val="00F327E6"/>
    <w:rsid w:val="00F365D0"/>
    <w:rsid w:val="00F50DDF"/>
    <w:rsid w:val="00F7456E"/>
    <w:rsid w:val="00F7696A"/>
    <w:rsid w:val="00FC4290"/>
    <w:rsid w:val="00FD22C1"/>
    <w:rsid w:val="00FF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C5D801"/>
  <w15:chartTrackingRefBased/>
  <w15:docId w15:val="{01C01F36-4663-40CE-BB43-C84F2BFA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4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3A2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DD3A2F"/>
  </w:style>
  <w:style w:type="paragraph" w:styleId="a5">
    <w:name w:val="footer"/>
    <w:basedOn w:val="a"/>
    <w:link w:val="a6"/>
    <w:uiPriority w:val="99"/>
    <w:unhideWhenUsed/>
    <w:rsid w:val="00DD3A2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DD3A2F"/>
  </w:style>
  <w:style w:type="table" w:styleId="a7">
    <w:name w:val="Table Grid"/>
    <w:basedOn w:val="a1"/>
    <w:uiPriority w:val="39"/>
    <w:rsid w:val="00D37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95FE7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95FE7"/>
    <w:rPr>
      <w:rFonts w:ascii="Microsoft JhengHei UI" w:eastAsia="Microsoft JhengHei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d60c59fa926fd48d525407f6e217fb6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2dc379060109887a010103108825be52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49f1219-beaa-421d-9806-7d84e40066c1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3CFFB0-DF57-4831-9D5D-46AFFD0EFD23}">
  <ds:schemaRefs>
    <ds:schemaRef ds:uri="http://schemas.microsoft.com/office/2006/metadata/properties"/>
    <ds:schemaRef ds:uri="http://schemas.microsoft.com/office/infopath/2007/PartnerControls"/>
    <ds:schemaRef ds:uri="de5c2c51-7906-4fac-bf5c-36dc0d54e7e0"/>
    <ds:schemaRef ds:uri="864ccfde-09d8-454f-ae99-5f29ab723904"/>
  </ds:schemaRefs>
</ds:datastoreItem>
</file>

<file path=customXml/itemProps2.xml><?xml version="1.0" encoding="utf-8"?>
<ds:datastoreItem xmlns:ds="http://schemas.openxmlformats.org/officeDocument/2006/customXml" ds:itemID="{6DECBDDF-76CB-40A8-8A41-2179F0C8C9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79EAFB-414D-4AA0-9EB6-132F20A4B3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28F281-0C19-444E-9250-141425DC9D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1121</Words>
  <Characters>6390</Characters>
  <Application>Microsoft Office Word</Application>
  <DocSecurity>0</DocSecurity>
  <Lines>53</Lines>
  <Paragraphs>14</Paragraphs>
  <ScaleCrop>false</ScaleCrop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LAI, Wai-yin</dc:creator>
  <cp:keywords/>
  <dc:description/>
  <cp:lastModifiedBy>CHEUNG, Tin-wai</cp:lastModifiedBy>
  <cp:revision>2</cp:revision>
  <cp:lastPrinted>2025-04-07T02:50:00Z</cp:lastPrinted>
  <dcterms:created xsi:type="dcterms:W3CDTF">2026-01-07T01:01:00Z</dcterms:created>
  <dcterms:modified xsi:type="dcterms:W3CDTF">2026-01-07T01:01:00Z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