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08CBC" w14:textId="1F093C1F" w:rsidR="008332A7" w:rsidRPr="008708A2" w:rsidRDefault="008708A2" w:rsidP="00841DD6">
      <w:pPr>
        <w:spacing w:line="0" w:lineRule="atLeast"/>
        <w:jc w:val="center"/>
        <w:rPr>
          <w:rFonts w:ascii="標楷體" w:eastAsia="標楷體" w:hAnsi="標楷體"/>
          <w:b/>
          <w:color w:val="000000" w:themeColor="text1"/>
          <w:sz w:val="32"/>
          <w:szCs w:val="32"/>
        </w:rPr>
      </w:pPr>
      <w:bookmarkStart w:id="0" w:name="_Hlk174809"/>
      <w:r w:rsidRPr="008708A2">
        <w:rPr>
          <w:rFonts w:ascii="標楷體" w:eastAsia="標楷體" w:hAnsi="標楷體" w:hint="eastAsia"/>
          <w:b/>
          <w:color w:val="000000" w:themeColor="text1"/>
          <w:sz w:val="32"/>
          <w:szCs w:val="32"/>
          <w:lang w:eastAsia="zh-CN"/>
        </w:rPr>
        <w:t>藏传佛教</w:t>
      </w:r>
      <w:r w:rsidRPr="008708A2">
        <w:rPr>
          <w:rFonts w:ascii="標楷體" w:eastAsia="標楷體" w:hAnsi="標楷體"/>
          <w:b/>
          <w:color w:val="000000" w:themeColor="text1"/>
          <w:sz w:val="32"/>
          <w:szCs w:val="32"/>
          <w:lang w:eastAsia="zh-CN"/>
        </w:rPr>
        <w:t>(</w:t>
      </w:r>
      <w:r w:rsidRPr="008708A2">
        <w:rPr>
          <w:rFonts w:ascii="標楷體" w:eastAsia="標楷體" w:hAnsi="標楷體" w:hint="eastAsia"/>
          <w:b/>
          <w:color w:val="000000" w:themeColor="text1"/>
          <w:sz w:val="32"/>
          <w:szCs w:val="32"/>
          <w:lang w:eastAsia="zh-CN"/>
        </w:rPr>
        <w:t>参考资料</w:t>
      </w:r>
      <w:r w:rsidRPr="008708A2">
        <w:rPr>
          <w:rFonts w:ascii="標楷體" w:eastAsia="標楷體" w:hAnsi="標楷體"/>
          <w:b/>
          <w:color w:val="000000" w:themeColor="text1"/>
          <w:sz w:val="32"/>
          <w:szCs w:val="32"/>
          <w:lang w:eastAsia="zh-CN"/>
        </w:rPr>
        <w:t>)</w:t>
      </w:r>
    </w:p>
    <w:bookmarkEnd w:id="0"/>
    <w:p w14:paraId="01D3D2B5" w14:textId="79AFD567" w:rsidR="008332A7" w:rsidRPr="008708A2" w:rsidRDefault="008708A2" w:rsidP="00841DD6">
      <w:pPr>
        <w:spacing w:line="0" w:lineRule="atLeast"/>
        <w:jc w:val="center"/>
        <w:rPr>
          <w:rFonts w:ascii="標楷體" w:eastAsia="標楷體" w:hAnsi="標楷體"/>
          <w:color w:val="000000" w:themeColor="text1"/>
          <w:sz w:val="28"/>
          <w:szCs w:val="28"/>
        </w:rPr>
      </w:pPr>
      <w:r w:rsidRPr="008708A2">
        <w:rPr>
          <w:rFonts w:ascii="標楷體" w:eastAsia="標楷體" w:hAnsi="標楷體" w:hint="eastAsia"/>
          <w:color w:val="000000" w:themeColor="text1"/>
          <w:sz w:val="28"/>
          <w:szCs w:val="28"/>
          <w:lang w:eastAsia="zh-CN"/>
        </w:rPr>
        <w:t>第一课：概说密教思想发展的轨迹</w:t>
      </w:r>
    </w:p>
    <w:p w14:paraId="36471C08" w14:textId="6A120950" w:rsidR="004101E5" w:rsidRPr="008708A2" w:rsidRDefault="008708A2" w:rsidP="00841DD6">
      <w:pPr>
        <w:spacing w:line="0" w:lineRule="atLeast"/>
        <w:jc w:val="center"/>
        <w:rPr>
          <w:rFonts w:ascii="標楷體" w:eastAsia="標楷體" w:hAnsi="標楷體"/>
          <w:color w:val="000000" w:themeColor="text1"/>
          <w:lang w:val="en-GB"/>
        </w:rPr>
      </w:pPr>
      <w:r w:rsidRPr="008708A2">
        <w:rPr>
          <w:rFonts w:ascii="標楷體" w:eastAsia="標楷體" w:hAnsi="標楷體" w:hint="eastAsia"/>
          <w:color w:val="000000" w:themeColor="text1"/>
          <w:lang w:eastAsia="zh-CN"/>
        </w:rPr>
        <w:t xml:space="preserve">黎耀祖博士　</w:t>
      </w:r>
      <w:r w:rsidRPr="008708A2">
        <w:rPr>
          <w:rFonts w:ascii="標楷體" w:eastAsia="標楷體" w:hAnsi="標楷體"/>
          <w:color w:val="000000" w:themeColor="text1"/>
          <w:lang w:val="en-GB" w:eastAsia="zh-CN"/>
        </w:rPr>
        <w:t>2019</w:t>
      </w:r>
      <w:r w:rsidRPr="008708A2">
        <w:rPr>
          <w:rFonts w:ascii="標楷體" w:eastAsia="標楷體" w:hAnsi="標楷體" w:hint="eastAsia"/>
          <w:color w:val="000000" w:themeColor="text1"/>
          <w:lang w:val="en-GB" w:eastAsia="zh-CN"/>
        </w:rPr>
        <w:t>年</w:t>
      </w:r>
      <w:r w:rsidRPr="008708A2">
        <w:rPr>
          <w:rFonts w:ascii="標楷體" w:eastAsia="標楷體" w:hAnsi="標楷體"/>
          <w:color w:val="000000" w:themeColor="text1"/>
          <w:lang w:val="en-GB" w:eastAsia="zh-CN"/>
        </w:rPr>
        <w:t>6</w:t>
      </w:r>
      <w:r w:rsidRPr="008708A2">
        <w:rPr>
          <w:rFonts w:ascii="標楷體" w:eastAsia="標楷體" w:hAnsi="標楷體" w:hint="eastAsia"/>
          <w:color w:val="000000" w:themeColor="text1"/>
          <w:lang w:val="en-GB" w:eastAsia="zh-CN"/>
        </w:rPr>
        <w:t>月</w:t>
      </w:r>
    </w:p>
    <w:p w14:paraId="610B342D" w14:textId="2126E298" w:rsidR="007E47D3" w:rsidRPr="008708A2" w:rsidRDefault="00097334" w:rsidP="004101E5">
      <w:pPr>
        <w:spacing w:line="0" w:lineRule="atLeast"/>
        <w:jc w:val="center"/>
        <w:rPr>
          <w:rFonts w:ascii="標楷體" w:eastAsia="標楷體" w:hAnsi="標楷體"/>
          <w:color w:val="000000" w:themeColor="text1"/>
          <w:lang w:val="en-GB"/>
        </w:rPr>
      </w:pPr>
      <w:r w:rsidRPr="008708A2">
        <w:rPr>
          <w:rFonts w:ascii="標楷體" w:eastAsia="標楷體" w:hAnsi="標楷體"/>
          <w:noProof/>
        </w:rPr>
        <mc:AlternateContent>
          <mc:Choice Requires="wps">
            <w:drawing>
              <wp:anchor distT="45720" distB="45720" distL="114300" distR="114300" simplePos="0" relativeHeight="251660800" behindDoc="0" locked="0" layoutInCell="1" allowOverlap="1" wp14:anchorId="2D3D6E6D" wp14:editId="379C2A1D">
                <wp:simplePos x="0" y="0"/>
                <wp:positionH relativeFrom="column">
                  <wp:posOffset>4547870</wp:posOffset>
                </wp:positionH>
                <wp:positionV relativeFrom="paragraph">
                  <wp:posOffset>86995</wp:posOffset>
                </wp:positionV>
                <wp:extent cx="1731645" cy="2145665"/>
                <wp:effectExtent l="635" t="0" r="1270" b="1270"/>
                <wp:wrapSquare wrapText="bothSides"/>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2145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D5B5A" w14:textId="77777777" w:rsidR="00174A46" w:rsidRDefault="00174A46">
                            <w:r>
                              <w:rPr>
                                <w:noProof/>
                              </w:rPr>
                              <w:drawing>
                                <wp:inline distT="0" distB="0" distL="0" distR="0" wp14:anchorId="5A179B40" wp14:editId="56ABBD17">
                                  <wp:extent cx="1358537" cy="1698556"/>
                                  <wp:effectExtent l="0" t="0" r="0" b="0"/>
                                  <wp:docPr id="1" name="圖片 1" descr="å¯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å¯å®çåçæå°çµæ"/>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6488" cy="1733503"/>
                                          </a:xfrm>
                                          <a:prstGeom prst="rect">
                                            <a:avLst/>
                                          </a:prstGeom>
                                          <a:ln>
                                            <a:noFill/>
                                          </a:ln>
                                          <a:effectLst>
                                            <a:softEdge rad="112500"/>
                                          </a:effectLst>
                                        </pic:spPr>
                                      </pic:pic>
                                    </a:graphicData>
                                  </a:graphic>
                                </wp:inline>
                              </w:drawing>
                            </w:r>
                          </w:p>
                          <w:p w14:paraId="6B6665FB" w14:textId="5D276ACB" w:rsidR="00174A46" w:rsidRPr="00DA12D7" w:rsidRDefault="00DA12D7" w:rsidP="00DA12D7">
                            <w:pPr>
                              <w:rPr>
                                <w:sz w:val="20"/>
                              </w:rPr>
                            </w:pPr>
                            <w:r>
                              <w:rPr>
                                <w:rFonts w:hint="eastAsia"/>
                                <w:sz w:val="20"/>
                              </w:rPr>
                              <w:t xml:space="preserve">　　　</w:t>
                            </w:r>
                            <w:r w:rsidR="008708A2" w:rsidRPr="008708A2">
                              <w:rPr>
                                <w:rFonts w:eastAsia="SimSun" w:hint="eastAsia"/>
                                <w:sz w:val="20"/>
                                <w:lang w:eastAsia="zh-CN"/>
                              </w:rPr>
                              <w:t>毗卢遮那佛</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3D6E6D" id="_x0000_t202" coordsize="21600,21600" o:spt="202" path="m,l,21600r21600,l21600,xe">
                <v:stroke joinstyle="miter"/>
                <v:path gradientshapeok="t" o:connecttype="rect"/>
              </v:shapetype>
              <v:shape id="文字方塊 2" o:spid="_x0000_s1026" type="#_x0000_t202" style="position:absolute;left:0;text-align:left;margin-left:358.1pt;margin-top:6.85pt;width:136.35pt;height:168.9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DkHQIAAPUDAAAOAAAAZHJzL2Uyb0RvYy54bWysU12O0zAQfkfiDpbfaZqSdiFqulq6KkJa&#10;fqSFAziO8yMSjxm7TcoFkPYAyzMH4AAcaPccjJ1uKfCGyIPlycx8M9834+X50LVsp9A2oDMeT6ac&#10;KS2haHSV8Q/vN0+ecWad0IVoQauM75Xl56vHj5a9SdUMamgLhYxAtE17k/HaOZNGkZW16oSdgFGa&#10;nCVgJxyZWEUFip7QuzaaTaeLqAcsDIJU1tLfy9HJVwG/LJV0b8vSKsfajFNvLpwYztyf0Wop0gqF&#10;qRt5aEP8QxedaDQVPUJdCifYFpu/oLpGIlgo3URCF0FZNlIFDsQmnv7B5roWRgUuJI41R5ns/4OV&#10;b3bvkDUFzS7hTIuOZnR/++Xu+9f72x93327YzEvUG5tS5LWhWDe8gIHCA11rrkB+tEzDuha6UheI&#10;0NdKFNRi7DOjk9QRx3qQvH8NBZUSWwcBaCix8/qRIozQaVT743jU4Jj0Jc+exotkzpkk3yxO5ovF&#10;PNQQ6UO6QeteKuiYv2Qcaf4BXuyurPPtiPQhxFez0DbFpmnbYGCVr1tkO0G7sgnfAf23sFb7YA0+&#10;bUT0fwJPT20k6YZ8OOiWQ7Enxgjj7tFboUsN+JmznvYu4/bTVqDirH2lSbXncZL4RQ1GMj+bkYGn&#10;nvzUI7QkqIw7zsbr2o3LvTXYVDVVGuek4YKULpuggR/J2NWhb9qtIM3hHfjlPbVD1K/XuvoJAAD/&#10;/wMAUEsDBBQABgAIAAAAIQDLTs2b3gAAAAoBAAAPAAAAZHJzL2Rvd25yZXYueG1sTI/LTsMwEEX3&#10;SPyDNUhsEHXS0ryIUwESiG1LP8CJp0lEPI5it0n/nmEFy9E9uvdMuVvsIC44+d6RgngVgUBqnOmp&#10;VXD8en/MQPigyejBESq4oodddXtT6sK4mfZ4OYRWcAn5QivoQhgLKX3TodV+5UYkzk5usjrwObXS&#10;THrmcjvIdRQl0uqeeKHTI7512HwfzlbB6XN+2OZz/RGO6f4pedV9WrurUvd3y8sziIBL+IPhV5/V&#10;oWKn2p3JeDEoSONkzSgHmxQEA3mW5SBqBZttnICsSvn/heoHAAD//wMAUEsBAi0AFAAGAAgAAAAh&#10;ALaDOJL+AAAA4QEAABMAAAAAAAAAAAAAAAAAAAAAAFtDb250ZW50X1R5cGVzXS54bWxQSwECLQAU&#10;AAYACAAAACEAOP0h/9YAAACUAQAACwAAAAAAAAAAAAAAAAAvAQAAX3JlbHMvLnJlbHNQSwECLQAU&#10;AAYACAAAACEAcU6Q5B0CAAD1AwAADgAAAAAAAAAAAAAAAAAuAgAAZHJzL2Uyb0RvYy54bWxQSwEC&#10;LQAUAAYACAAAACEAy07Nm94AAAAKAQAADwAAAAAAAAAAAAAAAAB3BAAAZHJzL2Rvd25yZXYueG1s&#10;UEsFBgAAAAAEAAQA8wAAAIIFAAAAAA==&#10;" stroked="f">
                <v:textbox>
                  <w:txbxContent>
                    <w:p w14:paraId="30BD5B5A" w14:textId="77777777" w:rsidR="00174A46" w:rsidRDefault="00174A46">
                      <w:r>
                        <w:rPr>
                          <w:noProof/>
                        </w:rPr>
                        <w:drawing>
                          <wp:inline distT="0" distB="0" distL="0" distR="0" wp14:anchorId="5A179B40" wp14:editId="56ABBD17">
                            <wp:extent cx="1358537" cy="1698556"/>
                            <wp:effectExtent l="0" t="0" r="0" b="0"/>
                            <wp:docPr id="1" name="圖片 1" descr="å¯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å¯å®çåçæå°çµæ"/>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6488" cy="1733503"/>
                                    </a:xfrm>
                                    <a:prstGeom prst="rect">
                                      <a:avLst/>
                                    </a:prstGeom>
                                    <a:ln>
                                      <a:noFill/>
                                    </a:ln>
                                    <a:effectLst>
                                      <a:softEdge rad="112500"/>
                                    </a:effectLst>
                                  </pic:spPr>
                                </pic:pic>
                              </a:graphicData>
                            </a:graphic>
                          </wp:inline>
                        </w:drawing>
                      </w:r>
                    </w:p>
                    <w:p w14:paraId="6B6665FB" w14:textId="5D276ACB" w:rsidR="00174A46" w:rsidRPr="00DA12D7" w:rsidRDefault="00DA12D7" w:rsidP="00DA12D7">
                      <w:pPr>
                        <w:rPr>
                          <w:sz w:val="20"/>
                        </w:rPr>
                      </w:pPr>
                      <w:r>
                        <w:rPr>
                          <w:rFonts w:hint="eastAsia"/>
                          <w:sz w:val="20"/>
                        </w:rPr>
                        <w:t xml:space="preserve">　　　</w:t>
                      </w:r>
                      <w:r w:rsidR="008708A2" w:rsidRPr="008708A2">
                        <w:rPr>
                          <w:rFonts w:eastAsia="SimSun" w:hint="eastAsia"/>
                          <w:sz w:val="20"/>
                          <w:lang w:eastAsia="zh-CN"/>
                        </w:rPr>
                        <w:t>毗卢遮那佛</w:t>
                      </w:r>
                    </w:p>
                  </w:txbxContent>
                </v:textbox>
                <w10:wrap type="square"/>
              </v:shape>
            </w:pict>
          </mc:Fallback>
        </mc:AlternateContent>
      </w:r>
    </w:p>
    <w:p w14:paraId="05DD87F4" w14:textId="177C0376" w:rsidR="00483AD3" w:rsidRPr="008708A2" w:rsidRDefault="008708A2" w:rsidP="00394CEB">
      <w:pPr>
        <w:spacing w:line="240" w:lineRule="auto"/>
        <w:rPr>
          <w:rFonts w:ascii="標楷體" w:eastAsia="標楷體" w:hAnsi="標楷體"/>
          <w:b/>
          <w:bCs/>
          <w:color w:val="000000" w:themeColor="text1"/>
          <w:sz w:val="28"/>
          <w:szCs w:val="28"/>
        </w:rPr>
      </w:pPr>
      <w:r w:rsidRPr="008708A2">
        <w:rPr>
          <w:rFonts w:ascii="標楷體" w:eastAsia="標楷體" w:hAnsi="標楷體" w:hint="eastAsia"/>
          <w:b/>
          <w:bCs/>
          <w:color w:val="000000" w:themeColor="text1"/>
          <w:sz w:val="28"/>
          <w:szCs w:val="28"/>
          <w:lang w:eastAsia="zh-CN"/>
        </w:rPr>
        <w:t>甲</w:t>
      </w:r>
      <w:r w:rsidRPr="008708A2">
        <w:rPr>
          <w:rFonts w:ascii="標楷體" w:eastAsia="標楷體" w:hAnsi="標楷體"/>
          <w:b/>
          <w:bCs/>
          <w:color w:val="000000" w:themeColor="text1"/>
          <w:sz w:val="28"/>
          <w:szCs w:val="28"/>
          <w:lang w:eastAsia="zh-CN"/>
        </w:rPr>
        <w:t xml:space="preserve">. </w:t>
      </w:r>
      <w:r w:rsidRPr="008708A2">
        <w:rPr>
          <w:rFonts w:ascii="標楷體" w:eastAsia="標楷體" w:hAnsi="標楷體" w:hint="eastAsia"/>
          <w:b/>
          <w:bCs/>
          <w:color w:val="000000" w:themeColor="text1"/>
          <w:sz w:val="28"/>
          <w:szCs w:val="28"/>
          <w:lang w:eastAsia="zh-CN"/>
        </w:rPr>
        <w:t>导论</w:t>
      </w:r>
    </w:p>
    <w:p w14:paraId="1EB55ACF" w14:textId="1E9EB1D4" w:rsidR="00394CEB" w:rsidRPr="008708A2" w:rsidRDefault="008708A2" w:rsidP="00394CEB">
      <w:pPr>
        <w:spacing w:line="240" w:lineRule="auto"/>
        <w:rPr>
          <w:rFonts w:ascii="標楷體" w:eastAsia="標楷體" w:hAnsi="標楷體"/>
          <w:b/>
          <w:bCs/>
          <w:color w:val="000000" w:themeColor="text1"/>
          <w:szCs w:val="24"/>
        </w:rPr>
      </w:pPr>
      <w:r w:rsidRPr="008708A2">
        <w:rPr>
          <w:rFonts w:ascii="標楷體" w:eastAsia="標楷體" w:hAnsi="標楷體" w:hint="eastAsia"/>
          <w:b/>
          <w:bCs/>
          <w:color w:val="000000" w:themeColor="text1"/>
          <w:szCs w:val="24"/>
          <w:lang w:eastAsia="zh-CN"/>
        </w:rPr>
        <w:t>一</w:t>
      </w:r>
      <w:r w:rsidRPr="008708A2">
        <w:rPr>
          <w:rFonts w:ascii="標楷體" w:eastAsia="標楷體" w:hAnsi="標楷體"/>
          <w:b/>
          <w:bCs/>
          <w:color w:val="000000" w:themeColor="text1"/>
          <w:szCs w:val="24"/>
          <w:lang w:eastAsia="zh-CN"/>
        </w:rPr>
        <w:t xml:space="preserve">. </w:t>
      </w:r>
      <w:r w:rsidRPr="008708A2">
        <w:rPr>
          <w:rFonts w:ascii="標楷體" w:eastAsia="標楷體" w:hAnsi="標楷體" w:hint="eastAsia"/>
          <w:b/>
          <w:bCs/>
          <w:color w:val="000000" w:themeColor="text1"/>
          <w:szCs w:val="24"/>
          <w:lang w:eastAsia="zh-CN"/>
        </w:rPr>
        <w:t>甚么是「密教」？</w:t>
      </w:r>
    </w:p>
    <w:p w14:paraId="2E696F66" w14:textId="686030D1" w:rsidR="00394CEB" w:rsidRPr="008708A2" w:rsidRDefault="008708A2" w:rsidP="00174A46">
      <w:pPr>
        <w:spacing w:line="240" w:lineRule="auto"/>
        <w:ind w:firstLineChars="200" w:firstLine="480"/>
        <w:rPr>
          <w:rFonts w:ascii="標楷體" w:eastAsia="標楷體" w:hAnsi="標楷體"/>
          <w:color w:val="000000" w:themeColor="text1"/>
          <w:szCs w:val="24"/>
        </w:rPr>
      </w:pPr>
      <w:r w:rsidRPr="008708A2">
        <w:rPr>
          <w:rFonts w:ascii="標楷體" w:eastAsia="標楷體" w:hAnsi="標楷體" w:hint="eastAsia"/>
          <w:color w:val="000000" w:themeColor="text1"/>
          <w:szCs w:val="24"/>
          <w:lang w:eastAsia="zh-CN"/>
        </w:rPr>
        <w:t>在修行上以不公开的、秘密的、个别传授的教法来引导弟子修法的佛教流派；无论在教理上或修行上都充满高深莫测的神秘色彩，因而被称为密教。</w:t>
      </w:r>
    </w:p>
    <w:p w14:paraId="1DE35860" w14:textId="77777777" w:rsidR="007E47D3" w:rsidRPr="008708A2" w:rsidRDefault="007E47D3" w:rsidP="00394CEB">
      <w:pPr>
        <w:spacing w:line="240" w:lineRule="auto"/>
        <w:rPr>
          <w:rFonts w:ascii="標楷體" w:eastAsia="標楷體" w:hAnsi="標楷體"/>
          <w:color w:val="FF0000"/>
          <w:szCs w:val="24"/>
        </w:rPr>
      </w:pPr>
    </w:p>
    <w:p w14:paraId="35C216D2" w14:textId="2449D609" w:rsidR="00394CEB" w:rsidRPr="008708A2" w:rsidRDefault="008708A2" w:rsidP="007E47D3">
      <w:pPr>
        <w:spacing w:beforeLines="50" w:before="180" w:line="240" w:lineRule="auto"/>
        <w:rPr>
          <w:rFonts w:ascii="標楷體" w:eastAsia="標楷體" w:hAnsi="標楷體"/>
          <w:b/>
          <w:bCs/>
          <w:color w:val="000000" w:themeColor="text1"/>
          <w:szCs w:val="24"/>
        </w:rPr>
      </w:pPr>
      <w:r w:rsidRPr="008708A2">
        <w:rPr>
          <w:rFonts w:ascii="標楷體" w:eastAsia="標楷體" w:hAnsi="標楷體" w:hint="eastAsia"/>
          <w:b/>
          <w:bCs/>
          <w:color w:val="000000" w:themeColor="text1"/>
          <w:szCs w:val="24"/>
          <w:lang w:eastAsia="zh-CN"/>
        </w:rPr>
        <w:t>二</w:t>
      </w:r>
      <w:r w:rsidRPr="008708A2">
        <w:rPr>
          <w:rFonts w:ascii="標楷體" w:eastAsia="標楷體" w:hAnsi="標楷體"/>
          <w:b/>
          <w:bCs/>
          <w:color w:val="000000" w:themeColor="text1"/>
          <w:szCs w:val="24"/>
          <w:lang w:eastAsia="zh-CN"/>
        </w:rPr>
        <w:t xml:space="preserve">. </w:t>
      </w:r>
      <w:r w:rsidRPr="008708A2">
        <w:rPr>
          <w:rFonts w:ascii="標楷體" w:eastAsia="標楷體" w:hAnsi="標楷體" w:hint="eastAsia"/>
          <w:b/>
          <w:bCs/>
          <w:color w:val="000000" w:themeColor="text1"/>
          <w:szCs w:val="24"/>
          <w:lang w:eastAsia="zh-CN"/>
        </w:rPr>
        <w:t>概念厘清</w:t>
      </w:r>
    </w:p>
    <w:p w14:paraId="71F235C0" w14:textId="313221F2" w:rsidR="00394CEB" w:rsidRPr="008708A2" w:rsidRDefault="008708A2" w:rsidP="00394CEB">
      <w:pPr>
        <w:spacing w:line="240" w:lineRule="auto"/>
        <w:rPr>
          <w:rFonts w:ascii="標楷體" w:eastAsia="標楷體" w:hAnsi="標楷體"/>
          <w:color w:val="000000" w:themeColor="text1"/>
          <w:szCs w:val="24"/>
        </w:rPr>
      </w:pPr>
      <w:r w:rsidRPr="008708A2">
        <w:rPr>
          <w:rFonts w:ascii="標楷體" w:eastAsia="標楷體" w:hAnsi="標楷體"/>
          <w:color w:val="000000" w:themeColor="text1"/>
          <w:szCs w:val="24"/>
          <w:lang w:eastAsia="zh-CN"/>
        </w:rPr>
        <w:t xml:space="preserve">1. </w:t>
      </w:r>
      <w:r w:rsidRPr="008708A2">
        <w:rPr>
          <w:rFonts w:ascii="標楷體" w:eastAsia="標楷體" w:hAnsi="標楷體" w:hint="eastAsia"/>
          <w:color w:val="000000" w:themeColor="text1"/>
          <w:szCs w:val="24"/>
          <w:lang w:eastAsia="zh-CN"/>
        </w:rPr>
        <w:t>密宗</w:t>
      </w:r>
    </w:p>
    <w:p w14:paraId="7405012E" w14:textId="515C2885" w:rsidR="006D2985" w:rsidRPr="008708A2" w:rsidRDefault="008708A2" w:rsidP="006D2985">
      <w:pPr>
        <w:spacing w:line="240" w:lineRule="auto"/>
        <w:ind w:firstLineChars="200" w:firstLine="480"/>
        <w:rPr>
          <w:rFonts w:ascii="標楷體" w:eastAsia="標楷體" w:hAnsi="標楷體"/>
          <w:color w:val="000000" w:themeColor="text1"/>
          <w:szCs w:val="24"/>
        </w:rPr>
      </w:pPr>
      <w:r w:rsidRPr="008708A2">
        <w:rPr>
          <w:rFonts w:ascii="標楷體" w:eastAsia="標楷體" w:hAnsi="標楷體" w:hint="eastAsia"/>
          <w:color w:val="000000" w:themeColor="text1"/>
          <w:szCs w:val="24"/>
          <w:lang w:eastAsia="zh-CN"/>
        </w:rPr>
        <w:t>中国隋唐八大宗派之一，是以高深莫测而隐秘的教理为「宗」、以秘密不显的修行方法</w:t>
      </w:r>
    </w:p>
    <w:p w14:paraId="7F0B3A6B" w14:textId="55C9CD17" w:rsidR="00394CEB" w:rsidRPr="008708A2" w:rsidRDefault="008708A2" w:rsidP="00394CEB">
      <w:pPr>
        <w:spacing w:line="240" w:lineRule="auto"/>
        <w:rPr>
          <w:rFonts w:ascii="標楷體" w:eastAsia="標楷體" w:hAnsi="標楷體"/>
          <w:color w:val="000000" w:themeColor="text1"/>
          <w:szCs w:val="24"/>
        </w:rPr>
      </w:pPr>
      <w:r w:rsidRPr="008708A2">
        <w:rPr>
          <w:rFonts w:ascii="標楷體" w:eastAsia="標楷體" w:hAnsi="標楷體" w:hint="eastAsia"/>
          <w:color w:val="000000" w:themeColor="text1"/>
          <w:szCs w:val="24"/>
          <w:lang w:eastAsia="zh-CN"/>
        </w:rPr>
        <w:t>为「行」的一个宗派。因此宗以修习三密瑜伽（相应）而获得悉地（成就），故名密宗。</w:t>
      </w:r>
    </w:p>
    <w:p w14:paraId="6CCD0CAF" w14:textId="77777777" w:rsidR="00394CEB" w:rsidRPr="008708A2" w:rsidRDefault="00394CEB" w:rsidP="00394CEB">
      <w:pPr>
        <w:spacing w:line="240" w:lineRule="auto"/>
        <w:rPr>
          <w:rFonts w:ascii="標楷體" w:eastAsia="標楷體" w:hAnsi="標楷體"/>
          <w:color w:val="000000" w:themeColor="text1"/>
          <w:szCs w:val="24"/>
        </w:rPr>
      </w:pPr>
    </w:p>
    <w:p w14:paraId="116C927C" w14:textId="541D4388" w:rsidR="00394CEB" w:rsidRPr="008708A2" w:rsidRDefault="008708A2" w:rsidP="00394CEB">
      <w:pPr>
        <w:spacing w:line="240" w:lineRule="auto"/>
        <w:rPr>
          <w:rFonts w:ascii="標楷體" w:eastAsia="標楷體" w:hAnsi="標楷體"/>
          <w:color w:val="000000" w:themeColor="text1"/>
          <w:szCs w:val="24"/>
        </w:rPr>
      </w:pPr>
      <w:r w:rsidRPr="008708A2">
        <w:rPr>
          <w:rFonts w:ascii="標楷體" w:eastAsia="標楷體" w:hAnsi="標楷體"/>
          <w:color w:val="000000" w:themeColor="text1"/>
          <w:szCs w:val="24"/>
          <w:lang w:eastAsia="zh-CN"/>
        </w:rPr>
        <w:t xml:space="preserve">2. </w:t>
      </w:r>
      <w:r w:rsidRPr="008708A2">
        <w:rPr>
          <w:rFonts w:ascii="標楷體" w:eastAsia="標楷體" w:hAnsi="標楷體" w:hint="eastAsia"/>
          <w:color w:val="000000" w:themeColor="text1"/>
          <w:szCs w:val="24"/>
          <w:lang w:eastAsia="zh-CN"/>
        </w:rPr>
        <w:t>金刚乘（</w:t>
      </w:r>
      <w:r w:rsidRPr="008708A2">
        <w:rPr>
          <w:rFonts w:ascii="標楷體" w:eastAsia="標楷體" w:hAnsi="標楷體"/>
          <w:color w:val="000000" w:themeColor="text1"/>
          <w:szCs w:val="24"/>
          <w:lang w:eastAsia="zh-CN"/>
        </w:rPr>
        <w:t>vajra-</w:t>
      </w:r>
      <w:proofErr w:type="spellStart"/>
      <w:r w:rsidRPr="008708A2">
        <w:rPr>
          <w:rFonts w:ascii="標楷體" w:eastAsia="標楷體" w:hAnsi="標楷體"/>
          <w:color w:val="000000" w:themeColor="text1"/>
          <w:szCs w:val="24"/>
          <w:lang w:eastAsia="zh-CN"/>
        </w:rPr>
        <w:t>yana</w:t>
      </w:r>
      <w:proofErr w:type="spellEnd"/>
      <w:r w:rsidRPr="008708A2">
        <w:rPr>
          <w:rFonts w:ascii="標楷體" w:eastAsia="標楷體" w:hAnsi="標楷體" w:hint="eastAsia"/>
          <w:color w:val="000000" w:themeColor="text1"/>
          <w:szCs w:val="24"/>
          <w:lang w:eastAsia="zh-CN"/>
        </w:rPr>
        <w:t>）</w:t>
      </w:r>
    </w:p>
    <w:p w14:paraId="0D3C4ABC" w14:textId="43A1E44E" w:rsidR="00CD66E9" w:rsidRPr="008708A2" w:rsidRDefault="008708A2" w:rsidP="00394CEB">
      <w:pPr>
        <w:spacing w:line="240" w:lineRule="auto"/>
        <w:rPr>
          <w:rFonts w:ascii="標楷體" w:eastAsia="標楷體" w:hAnsi="標楷體"/>
          <w:color w:val="000000" w:themeColor="text1"/>
          <w:szCs w:val="24"/>
          <w:lang w:eastAsia="zh-HK"/>
        </w:rPr>
      </w:pPr>
      <w:r w:rsidRPr="008708A2">
        <w:rPr>
          <w:rFonts w:ascii="標楷體" w:eastAsia="標楷體" w:hAnsi="標楷體" w:hint="eastAsia"/>
          <w:color w:val="000000" w:themeColor="text1"/>
          <w:szCs w:val="24"/>
          <w:lang w:eastAsia="zh-CN"/>
        </w:rPr>
        <w:t xml:space="preserve">　　金刚为坚硬而不可破的宝石；比喻为行者的智慧能如金刚宝可般坚硬和锐利，能刺穿妄</w:t>
      </w:r>
    </w:p>
    <w:p w14:paraId="5D0BBDCD" w14:textId="0C24B6E8" w:rsidR="001F13E9" w:rsidRPr="008708A2" w:rsidRDefault="008708A2" w:rsidP="007E47D3">
      <w:pPr>
        <w:spacing w:line="240" w:lineRule="auto"/>
        <w:rPr>
          <w:rFonts w:ascii="標楷體" w:eastAsia="標楷體" w:hAnsi="標楷體"/>
          <w:color w:val="000000" w:themeColor="text1"/>
          <w:szCs w:val="24"/>
          <w:lang w:eastAsia="zh-HK"/>
        </w:rPr>
      </w:pPr>
      <w:r w:rsidRPr="008708A2">
        <w:rPr>
          <w:rFonts w:ascii="標楷體" w:eastAsia="標楷體" w:hAnsi="標楷體" w:hint="eastAsia"/>
          <w:color w:val="000000" w:themeColor="text1"/>
          <w:szCs w:val="24"/>
          <w:lang w:eastAsia="zh-CN"/>
        </w:rPr>
        <w:t>想执着并导致开悟。此乘着重于从佛的思想意趣所产生的各种真言密咒及其仪轨之修行上，</w:t>
      </w:r>
    </w:p>
    <w:p w14:paraId="267D4175" w14:textId="0F794B2E" w:rsidR="00394CEB" w:rsidRPr="008708A2" w:rsidRDefault="008708A2" w:rsidP="001F13E9">
      <w:pPr>
        <w:spacing w:line="240" w:lineRule="auto"/>
        <w:rPr>
          <w:rFonts w:ascii="標楷體" w:eastAsia="標楷體" w:hAnsi="標楷體"/>
          <w:color w:val="000000" w:themeColor="text1"/>
          <w:szCs w:val="24"/>
          <w:lang w:eastAsia="zh-HK"/>
        </w:rPr>
      </w:pPr>
      <w:r w:rsidRPr="008708A2">
        <w:rPr>
          <w:rFonts w:ascii="標楷體" w:eastAsia="標楷體" w:hAnsi="標楷體" w:hint="eastAsia"/>
          <w:color w:val="000000" w:themeColor="text1"/>
          <w:szCs w:val="24"/>
          <w:lang w:eastAsia="zh-CN"/>
        </w:rPr>
        <w:t>以方便和智慧双运的金刚菩萨的瑜伽来证得证得最终的金刚身、金刚语及金刚意的境界。</w:t>
      </w:r>
    </w:p>
    <w:p w14:paraId="2E44F322" w14:textId="77777777" w:rsidR="00394CEB" w:rsidRPr="008708A2" w:rsidRDefault="00394CEB" w:rsidP="00394CEB">
      <w:pPr>
        <w:spacing w:line="240" w:lineRule="auto"/>
        <w:rPr>
          <w:rFonts w:ascii="標楷體" w:eastAsia="標楷體" w:hAnsi="標楷體"/>
          <w:color w:val="FF0000"/>
          <w:szCs w:val="24"/>
          <w:lang w:eastAsia="zh-HK"/>
        </w:rPr>
      </w:pPr>
    </w:p>
    <w:p w14:paraId="263019B9" w14:textId="34E3359C" w:rsidR="00394CEB" w:rsidRPr="008708A2" w:rsidRDefault="008708A2" w:rsidP="00394CEB">
      <w:pPr>
        <w:spacing w:line="240" w:lineRule="auto"/>
        <w:rPr>
          <w:rFonts w:ascii="標楷體" w:eastAsia="標楷體" w:hAnsi="標楷體"/>
          <w:color w:val="000000" w:themeColor="text1"/>
          <w:szCs w:val="24"/>
        </w:rPr>
      </w:pPr>
      <w:r w:rsidRPr="008708A2">
        <w:rPr>
          <w:rFonts w:ascii="標楷體" w:eastAsia="標楷體" w:hAnsi="標楷體"/>
          <w:color w:val="000000" w:themeColor="text1"/>
          <w:szCs w:val="24"/>
          <w:lang w:eastAsia="zh-CN"/>
        </w:rPr>
        <w:t xml:space="preserve">3. </w:t>
      </w:r>
      <w:r w:rsidRPr="008708A2">
        <w:rPr>
          <w:rFonts w:ascii="標楷體" w:eastAsia="標楷體" w:hAnsi="標楷體" w:hint="eastAsia"/>
          <w:color w:val="000000" w:themeColor="text1"/>
          <w:szCs w:val="24"/>
          <w:lang w:eastAsia="zh-CN"/>
        </w:rPr>
        <w:t>藏传佛教（</w:t>
      </w:r>
      <w:r w:rsidRPr="008708A2">
        <w:rPr>
          <w:rFonts w:ascii="標楷體" w:eastAsia="標楷體" w:hAnsi="標楷體"/>
          <w:color w:val="000000" w:themeColor="text1"/>
          <w:szCs w:val="24"/>
          <w:lang w:eastAsia="zh-CN"/>
        </w:rPr>
        <w:t>Tibetan Buddhism</w:t>
      </w:r>
      <w:r w:rsidRPr="008708A2">
        <w:rPr>
          <w:rFonts w:ascii="標楷體" w:eastAsia="標楷體" w:hAnsi="標楷體" w:hint="eastAsia"/>
          <w:color w:val="000000" w:themeColor="text1"/>
          <w:szCs w:val="24"/>
          <w:lang w:eastAsia="zh-CN"/>
        </w:rPr>
        <w:t>）</w:t>
      </w:r>
    </w:p>
    <w:p w14:paraId="1E5794CB" w14:textId="0909273B" w:rsidR="003D2AD3" w:rsidRPr="008708A2" w:rsidRDefault="008708A2" w:rsidP="006D2985">
      <w:pPr>
        <w:spacing w:line="240" w:lineRule="auto"/>
        <w:ind w:firstLineChars="200" w:firstLine="480"/>
        <w:rPr>
          <w:rFonts w:ascii="標楷體" w:eastAsia="標楷體" w:hAnsi="標楷體"/>
          <w:color w:val="000000" w:themeColor="text1"/>
          <w:szCs w:val="24"/>
        </w:rPr>
      </w:pPr>
      <w:r w:rsidRPr="008708A2">
        <w:rPr>
          <w:rFonts w:ascii="標楷體" w:eastAsia="標楷體" w:hAnsi="標楷體" w:hint="eastAsia"/>
          <w:color w:val="000000" w:themeColor="text1"/>
          <w:szCs w:val="24"/>
          <w:lang w:eastAsia="zh-CN"/>
        </w:rPr>
        <w:t>在西藏地区流传的佛教，主要以大乘佛教的教义为主；当中亦结合了印度传统婆罗门教</w:t>
      </w:r>
    </w:p>
    <w:p w14:paraId="20F3E745" w14:textId="7CFB1BEB" w:rsidR="00394CEB" w:rsidRPr="008708A2" w:rsidRDefault="008708A2" w:rsidP="006D2985">
      <w:pPr>
        <w:spacing w:line="240" w:lineRule="auto"/>
        <w:rPr>
          <w:rFonts w:ascii="標楷體" w:eastAsia="標楷體" w:hAnsi="標楷體"/>
          <w:color w:val="000000" w:themeColor="text1"/>
          <w:szCs w:val="24"/>
        </w:rPr>
      </w:pPr>
      <w:r w:rsidRPr="008708A2">
        <w:rPr>
          <w:rFonts w:ascii="標楷體" w:eastAsia="標楷體" w:hAnsi="標楷體" w:hint="eastAsia"/>
          <w:color w:val="000000" w:themeColor="text1"/>
          <w:szCs w:val="24"/>
          <w:lang w:eastAsia="zh-CN"/>
        </w:rPr>
        <w:t>（</w:t>
      </w:r>
      <w:r w:rsidRPr="008708A2">
        <w:rPr>
          <w:rFonts w:ascii="標楷體" w:eastAsia="標楷體" w:hAnsi="標楷體"/>
          <w:color w:val="000000" w:themeColor="text1"/>
          <w:szCs w:val="24"/>
          <w:lang w:eastAsia="zh-CN"/>
        </w:rPr>
        <w:t>Brahmanism</w:t>
      </w:r>
      <w:r w:rsidRPr="008708A2">
        <w:rPr>
          <w:rFonts w:ascii="標楷體" w:eastAsia="標楷體" w:hAnsi="標楷體" w:hint="eastAsia"/>
          <w:color w:val="000000" w:themeColor="text1"/>
          <w:szCs w:val="24"/>
          <w:lang w:eastAsia="zh-CN"/>
        </w:rPr>
        <w:t>）及西藏本教／苯教（</w:t>
      </w:r>
      <w:proofErr w:type="spellStart"/>
      <w:r w:rsidRPr="008708A2">
        <w:rPr>
          <w:rFonts w:ascii="標楷體" w:eastAsia="標楷體" w:hAnsi="標楷體"/>
          <w:bCs/>
          <w:color w:val="000000" w:themeColor="text1"/>
          <w:sz w:val="21"/>
          <w:szCs w:val="21"/>
          <w:lang w:eastAsia="zh-CN"/>
        </w:rPr>
        <w:t>Bön</w:t>
      </w:r>
      <w:proofErr w:type="spellEnd"/>
      <w:r w:rsidRPr="008708A2">
        <w:rPr>
          <w:rFonts w:ascii="標楷體" w:eastAsia="標楷體" w:hAnsi="標楷體"/>
          <w:color w:val="000000" w:themeColor="text1"/>
          <w:sz w:val="21"/>
          <w:szCs w:val="21"/>
          <w:shd w:val="clear" w:color="auto" w:fill="FFFFFF"/>
          <w:lang w:eastAsia="zh-CN"/>
        </w:rPr>
        <w:t xml:space="preserve"> </w:t>
      </w:r>
      <w:r w:rsidR="003D2AD3" w:rsidRPr="008708A2">
        <w:rPr>
          <w:rStyle w:val="uchen"/>
          <w:rFonts w:ascii="標楷體" w:eastAsia="標楷體" w:hAnsi="標楷體" w:cs="Microsoft Himalaya" w:hint="cs"/>
          <w:color w:val="000000" w:themeColor="text1"/>
          <w:sz w:val="30"/>
          <w:szCs w:val="30"/>
          <w:cs/>
          <w:lang w:bidi="bo-CN"/>
        </w:rPr>
        <w:t>བོན་</w:t>
      </w:r>
      <w:r w:rsidRPr="008708A2">
        <w:rPr>
          <w:rFonts w:ascii="標楷體" w:eastAsia="標楷體" w:hAnsi="標楷體" w:hint="eastAsia"/>
          <w:color w:val="000000" w:themeColor="text1"/>
          <w:szCs w:val="24"/>
          <w:lang w:eastAsia="zh-CN"/>
        </w:rPr>
        <w:t>）的思想、咒语及仪轨。</w:t>
      </w:r>
    </w:p>
    <w:p w14:paraId="47FC0C65" w14:textId="77777777" w:rsidR="00394CEB" w:rsidRPr="008708A2" w:rsidRDefault="00394CEB" w:rsidP="00394CEB">
      <w:pPr>
        <w:spacing w:line="240" w:lineRule="auto"/>
        <w:rPr>
          <w:rFonts w:ascii="標楷體" w:eastAsia="標楷體" w:hAnsi="標楷體"/>
          <w:color w:val="FF0000"/>
          <w:szCs w:val="24"/>
        </w:rPr>
      </w:pPr>
    </w:p>
    <w:p w14:paraId="2B745FBA" w14:textId="0CA27FFE" w:rsidR="00394CEB" w:rsidRPr="008708A2" w:rsidRDefault="008708A2" w:rsidP="00394CEB">
      <w:pPr>
        <w:spacing w:line="240" w:lineRule="auto"/>
        <w:rPr>
          <w:rFonts w:ascii="標楷體" w:eastAsia="標楷體" w:hAnsi="標楷體"/>
          <w:color w:val="000000" w:themeColor="text1"/>
          <w:szCs w:val="24"/>
        </w:rPr>
      </w:pPr>
      <w:r w:rsidRPr="008708A2">
        <w:rPr>
          <w:rFonts w:ascii="標楷體" w:eastAsia="標楷體" w:hAnsi="標楷體"/>
          <w:color w:val="000000" w:themeColor="text1"/>
          <w:szCs w:val="24"/>
          <w:lang w:eastAsia="zh-CN"/>
        </w:rPr>
        <w:t xml:space="preserve">4. </w:t>
      </w:r>
      <w:r w:rsidRPr="008708A2">
        <w:rPr>
          <w:rFonts w:ascii="標楷體" w:eastAsia="標楷體" w:hAnsi="標楷體" w:hint="eastAsia"/>
          <w:color w:val="000000" w:themeColor="text1"/>
          <w:szCs w:val="24"/>
          <w:lang w:eastAsia="zh-CN"/>
        </w:rPr>
        <w:t>真言宗（</w:t>
      </w:r>
      <w:r w:rsidRPr="008708A2">
        <w:rPr>
          <w:rFonts w:ascii="標楷體" w:eastAsia="標楷體" w:hAnsi="標楷體"/>
          <w:color w:val="000000" w:themeColor="text1"/>
          <w:szCs w:val="24"/>
          <w:lang w:eastAsia="zh-CN"/>
        </w:rPr>
        <w:t>Mantra-</w:t>
      </w:r>
      <w:proofErr w:type="spellStart"/>
      <w:r w:rsidRPr="008708A2">
        <w:rPr>
          <w:rFonts w:ascii="標楷體" w:eastAsia="標楷體" w:hAnsi="標楷體"/>
          <w:color w:val="000000" w:themeColor="text1"/>
          <w:szCs w:val="24"/>
          <w:lang w:eastAsia="zh-CN"/>
        </w:rPr>
        <w:t>yana</w:t>
      </w:r>
      <w:proofErr w:type="spellEnd"/>
      <w:r w:rsidRPr="008708A2">
        <w:rPr>
          <w:rFonts w:ascii="標楷體" w:eastAsia="標楷體" w:hAnsi="標楷體" w:hint="eastAsia"/>
          <w:color w:val="000000" w:themeColor="text1"/>
          <w:szCs w:val="24"/>
          <w:lang w:eastAsia="zh-CN"/>
        </w:rPr>
        <w:t>）</w:t>
      </w:r>
    </w:p>
    <w:p w14:paraId="2A891EAA" w14:textId="729C9CFB" w:rsidR="00394CEB" w:rsidRPr="008708A2" w:rsidRDefault="008708A2" w:rsidP="006D2985">
      <w:pPr>
        <w:pStyle w:val="a3"/>
        <w:spacing w:line="240" w:lineRule="auto"/>
        <w:ind w:left="0" w:firstLine="0"/>
        <w:rPr>
          <w:rFonts w:ascii="標楷體" w:eastAsia="標楷體" w:hAnsi="標楷體"/>
          <w:color w:val="000000" w:themeColor="text1"/>
          <w:sz w:val="24"/>
          <w:szCs w:val="24"/>
        </w:rPr>
      </w:pPr>
      <w:r w:rsidRPr="008708A2">
        <w:rPr>
          <w:rFonts w:ascii="標楷體" w:eastAsia="標楷體" w:hAnsi="標楷體" w:hint="eastAsia"/>
          <w:color w:val="000000" w:themeColor="text1"/>
          <w:sz w:val="24"/>
          <w:szCs w:val="24"/>
          <w:lang w:eastAsia="zh-CN"/>
        </w:rPr>
        <w:t xml:space="preserve">　　此宗依佛的身、语、意三密（业）中的口密（真言）立宗，所以称为真言宗。</w:t>
      </w:r>
    </w:p>
    <w:p w14:paraId="696A2D28" w14:textId="77777777" w:rsidR="002B267C" w:rsidRPr="008708A2" w:rsidRDefault="002B267C" w:rsidP="006D2985">
      <w:pPr>
        <w:pStyle w:val="a3"/>
        <w:spacing w:line="240" w:lineRule="auto"/>
        <w:ind w:left="0" w:firstLine="0"/>
        <w:rPr>
          <w:rFonts w:ascii="標楷體" w:eastAsia="標楷體" w:hAnsi="標楷體"/>
          <w:color w:val="000000" w:themeColor="text1"/>
          <w:sz w:val="24"/>
          <w:szCs w:val="24"/>
        </w:rPr>
      </w:pPr>
    </w:p>
    <w:p w14:paraId="295349B9" w14:textId="4C21253A" w:rsidR="00394CEB" w:rsidRPr="008708A2" w:rsidRDefault="008708A2" w:rsidP="00394CEB">
      <w:pPr>
        <w:spacing w:line="240" w:lineRule="auto"/>
        <w:rPr>
          <w:rFonts w:ascii="標楷體" w:eastAsia="標楷體" w:hAnsi="標楷體"/>
          <w:color w:val="000000" w:themeColor="text1"/>
          <w:szCs w:val="24"/>
        </w:rPr>
      </w:pPr>
      <w:r w:rsidRPr="008708A2">
        <w:rPr>
          <w:rFonts w:ascii="標楷體" w:eastAsia="標楷體" w:hAnsi="標楷體"/>
          <w:color w:val="000000" w:themeColor="text1"/>
          <w:szCs w:val="24"/>
          <w:lang w:eastAsia="zh-CN"/>
        </w:rPr>
        <w:t xml:space="preserve">5. </w:t>
      </w:r>
      <w:r w:rsidRPr="008708A2">
        <w:rPr>
          <w:rFonts w:ascii="標楷體" w:eastAsia="標楷體" w:hAnsi="標楷體" w:hint="eastAsia"/>
          <w:color w:val="000000" w:themeColor="text1"/>
          <w:szCs w:val="24"/>
          <w:lang w:eastAsia="zh-CN"/>
        </w:rPr>
        <w:t>唐密</w:t>
      </w:r>
    </w:p>
    <w:p w14:paraId="63DEE1ED" w14:textId="7E1BE819" w:rsidR="00394CEB" w:rsidRPr="008708A2" w:rsidRDefault="008708A2" w:rsidP="00394CEB">
      <w:pPr>
        <w:spacing w:line="240" w:lineRule="auto"/>
        <w:rPr>
          <w:rFonts w:ascii="標楷體" w:eastAsia="標楷體" w:hAnsi="標楷體"/>
          <w:color w:val="000000" w:themeColor="text1"/>
          <w:szCs w:val="24"/>
        </w:rPr>
      </w:pPr>
      <w:r w:rsidRPr="008708A2">
        <w:rPr>
          <w:rFonts w:ascii="標楷體" w:eastAsia="標楷體" w:hAnsi="標楷體" w:hint="eastAsia"/>
          <w:color w:val="000000" w:themeColor="text1"/>
          <w:szCs w:val="24"/>
          <w:lang w:eastAsia="zh-CN"/>
        </w:rPr>
        <w:t xml:space="preserve">　　由</w:t>
      </w:r>
      <w:r w:rsidRPr="008708A2">
        <w:rPr>
          <w:rFonts w:ascii="標楷體" w:eastAsia="標楷體" w:hAnsi="標楷體" w:hint="eastAsia"/>
          <w:color w:val="000000" w:themeColor="text1"/>
          <w:szCs w:val="24"/>
          <w:u w:val="single"/>
          <w:lang w:eastAsia="zh-CN"/>
        </w:rPr>
        <w:t>金刚智</w:t>
      </w:r>
      <w:r w:rsidRPr="008708A2">
        <w:rPr>
          <w:rFonts w:ascii="標楷體" w:eastAsia="標楷體" w:hAnsi="標楷體" w:hint="eastAsia"/>
          <w:color w:val="000000" w:themeColor="text1"/>
          <w:szCs w:val="24"/>
          <w:lang w:eastAsia="zh-CN"/>
        </w:rPr>
        <w:t>、</w:t>
      </w:r>
      <w:r w:rsidRPr="008708A2">
        <w:rPr>
          <w:rFonts w:ascii="標楷體" w:eastAsia="標楷體" w:hAnsi="標楷體" w:hint="eastAsia"/>
          <w:color w:val="000000" w:themeColor="text1"/>
          <w:szCs w:val="24"/>
          <w:u w:val="single"/>
          <w:lang w:eastAsia="zh-CN"/>
        </w:rPr>
        <w:t>善无畏</w:t>
      </w:r>
      <w:r w:rsidRPr="008708A2">
        <w:rPr>
          <w:rFonts w:ascii="標楷體" w:eastAsia="標楷體" w:hAnsi="標楷體" w:hint="eastAsia"/>
          <w:color w:val="000000" w:themeColor="text1"/>
          <w:szCs w:val="24"/>
          <w:lang w:eastAsia="zh-CN"/>
        </w:rPr>
        <w:t>、</w:t>
      </w:r>
      <w:r w:rsidRPr="008708A2">
        <w:rPr>
          <w:rFonts w:ascii="標楷體" w:eastAsia="標楷體" w:hAnsi="標楷體" w:hint="eastAsia"/>
          <w:color w:val="000000" w:themeColor="text1"/>
          <w:szCs w:val="24"/>
          <w:u w:val="single"/>
          <w:lang w:eastAsia="zh-CN"/>
        </w:rPr>
        <w:t>不空</w:t>
      </w:r>
      <w:r w:rsidRPr="008708A2">
        <w:rPr>
          <w:rFonts w:ascii="標楷體" w:eastAsia="標楷體" w:hAnsi="標楷體" w:hint="eastAsia"/>
          <w:color w:val="000000" w:themeColor="text1"/>
          <w:szCs w:val="24"/>
          <w:lang w:eastAsia="zh-CN"/>
        </w:rPr>
        <w:t>等高僧于唐代传入中土的印度密教思想体系，是以《大日经》、《金刚顶经》为主的纯密思想。</w:t>
      </w:r>
    </w:p>
    <w:p w14:paraId="788E3C80" w14:textId="77777777" w:rsidR="005E3BBF" w:rsidRPr="008708A2" w:rsidRDefault="005E3BBF" w:rsidP="00394CEB">
      <w:pPr>
        <w:spacing w:line="240" w:lineRule="auto"/>
        <w:rPr>
          <w:rFonts w:ascii="標楷體" w:eastAsia="標楷體" w:hAnsi="標楷體"/>
          <w:color w:val="000000" w:themeColor="text1"/>
          <w:szCs w:val="24"/>
        </w:rPr>
      </w:pPr>
    </w:p>
    <w:p w14:paraId="03B400ED" w14:textId="558FAB84" w:rsidR="00394CEB" w:rsidRPr="008708A2" w:rsidRDefault="008708A2" w:rsidP="001B5907">
      <w:pPr>
        <w:spacing w:line="240" w:lineRule="auto"/>
        <w:rPr>
          <w:rFonts w:ascii="標楷體" w:eastAsia="標楷體" w:hAnsi="標楷體"/>
          <w:color w:val="000000" w:themeColor="text1"/>
          <w:szCs w:val="24"/>
        </w:rPr>
      </w:pPr>
      <w:r w:rsidRPr="008708A2">
        <w:rPr>
          <w:rFonts w:ascii="標楷體" w:eastAsia="標楷體" w:hAnsi="標楷體"/>
          <w:color w:val="000000" w:themeColor="text1"/>
          <w:szCs w:val="24"/>
          <w:lang w:eastAsia="zh-CN"/>
        </w:rPr>
        <w:t xml:space="preserve">6. </w:t>
      </w:r>
      <w:r w:rsidRPr="008708A2">
        <w:rPr>
          <w:rFonts w:ascii="標楷體" w:eastAsia="標楷體" w:hAnsi="標楷體" w:hint="eastAsia"/>
          <w:color w:val="000000" w:themeColor="text1"/>
          <w:szCs w:val="24"/>
          <w:lang w:eastAsia="zh-CN"/>
        </w:rPr>
        <w:t>东密</w:t>
      </w:r>
    </w:p>
    <w:p w14:paraId="2B94327B" w14:textId="69C26DBC" w:rsidR="00394CEB" w:rsidRPr="008708A2" w:rsidRDefault="008708A2" w:rsidP="00394CEB">
      <w:pPr>
        <w:spacing w:line="240" w:lineRule="auto"/>
        <w:rPr>
          <w:rFonts w:ascii="標楷體" w:eastAsia="標楷體" w:hAnsi="標楷體"/>
          <w:color w:val="000000" w:themeColor="text1"/>
          <w:szCs w:val="24"/>
        </w:rPr>
      </w:pPr>
      <w:r w:rsidRPr="008708A2">
        <w:rPr>
          <w:rFonts w:ascii="標楷體" w:eastAsia="標楷體" w:hAnsi="標楷體" w:hint="eastAsia"/>
          <w:color w:val="000000" w:themeColor="text1"/>
          <w:szCs w:val="24"/>
          <w:lang w:eastAsia="zh-CN"/>
        </w:rPr>
        <w:t xml:space="preserve">　　日本僧人</w:t>
      </w:r>
      <w:r w:rsidRPr="008708A2">
        <w:rPr>
          <w:rFonts w:ascii="標楷體" w:eastAsia="標楷體" w:hAnsi="標楷體" w:hint="eastAsia"/>
          <w:color w:val="000000" w:themeColor="text1"/>
          <w:szCs w:val="24"/>
          <w:u w:val="single"/>
          <w:lang w:eastAsia="zh-CN"/>
        </w:rPr>
        <w:t>空海</w:t>
      </w:r>
      <w:r w:rsidRPr="008708A2">
        <w:rPr>
          <w:rFonts w:ascii="標楷體" w:eastAsia="標楷體" w:hAnsi="標楷體" w:hint="eastAsia"/>
          <w:color w:val="000000" w:themeColor="text1"/>
          <w:szCs w:val="24"/>
          <w:lang w:eastAsia="zh-CN"/>
        </w:rPr>
        <w:t>入唐求密法，回国后于京都东寺及高野山金刚峰寺建立密教根本道场，传授密法，故名东密。</w:t>
      </w:r>
    </w:p>
    <w:p w14:paraId="6F615CDE" w14:textId="77777777" w:rsidR="00394CEB" w:rsidRPr="008708A2" w:rsidRDefault="00394CEB" w:rsidP="00394CEB">
      <w:pPr>
        <w:spacing w:line="240" w:lineRule="auto"/>
        <w:rPr>
          <w:rFonts w:ascii="標楷體" w:eastAsia="標楷體" w:hAnsi="標楷體"/>
          <w:color w:val="000000" w:themeColor="text1"/>
          <w:szCs w:val="24"/>
        </w:rPr>
      </w:pPr>
    </w:p>
    <w:p w14:paraId="053495BB" w14:textId="3EAFE8F1" w:rsidR="00394CEB" w:rsidRPr="008708A2" w:rsidRDefault="008708A2" w:rsidP="00394CEB">
      <w:pPr>
        <w:spacing w:line="240" w:lineRule="auto"/>
        <w:rPr>
          <w:rFonts w:ascii="標楷體" w:eastAsia="標楷體" w:hAnsi="標楷體"/>
          <w:color w:val="000000" w:themeColor="text1"/>
          <w:szCs w:val="24"/>
        </w:rPr>
      </w:pPr>
      <w:r w:rsidRPr="008708A2">
        <w:rPr>
          <w:rFonts w:ascii="標楷體" w:eastAsia="標楷體" w:hAnsi="標楷體"/>
          <w:color w:val="000000" w:themeColor="text1"/>
          <w:szCs w:val="24"/>
          <w:lang w:eastAsia="zh-CN"/>
        </w:rPr>
        <w:t xml:space="preserve">7. </w:t>
      </w:r>
      <w:r w:rsidRPr="008708A2">
        <w:rPr>
          <w:rFonts w:ascii="標楷體" w:eastAsia="標楷體" w:hAnsi="標楷體" w:hint="eastAsia"/>
          <w:color w:val="000000" w:themeColor="text1"/>
          <w:szCs w:val="24"/>
          <w:lang w:eastAsia="zh-CN"/>
        </w:rPr>
        <w:t>台密</w:t>
      </w:r>
    </w:p>
    <w:p w14:paraId="4D60DBC2" w14:textId="1FEBD1BE" w:rsidR="00394CEB" w:rsidRPr="008708A2" w:rsidRDefault="008708A2" w:rsidP="00394CEB">
      <w:pPr>
        <w:spacing w:line="240" w:lineRule="auto"/>
        <w:rPr>
          <w:rFonts w:ascii="標楷體" w:eastAsia="標楷體" w:hAnsi="標楷體"/>
          <w:color w:val="000000" w:themeColor="text1"/>
          <w:szCs w:val="24"/>
        </w:rPr>
      </w:pPr>
      <w:r w:rsidRPr="008708A2">
        <w:rPr>
          <w:rFonts w:ascii="標楷體" w:eastAsia="標楷體" w:hAnsi="標楷體" w:hint="eastAsia"/>
          <w:color w:val="000000" w:themeColor="text1"/>
          <w:szCs w:val="24"/>
          <w:lang w:eastAsia="zh-CN"/>
        </w:rPr>
        <w:t xml:space="preserve">　　日本僧人</w:t>
      </w:r>
      <w:r w:rsidRPr="008708A2">
        <w:rPr>
          <w:rFonts w:ascii="標楷體" w:eastAsia="標楷體" w:hAnsi="標楷體" w:hint="eastAsia"/>
          <w:color w:val="000000" w:themeColor="text1"/>
          <w:szCs w:val="24"/>
          <w:u w:val="single"/>
          <w:lang w:eastAsia="zh-CN"/>
        </w:rPr>
        <w:t>最澄</w:t>
      </w:r>
      <w:r w:rsidRPr="008708A2">
        <w:rPr>
          <w:rFonts w:ascii="標楷體" w:eastAsia="標楷體" w:hAnsi="標楷體" w:hint="eastAsia"/>
          <w:color w:val="000000" w:themeColor="text1"/>
          <w:szCs w:val="24"/>
          <w:lang w:eastAsia="zh-CN"/>
        </w:rPr>
        <w:t>入唐学天台教义，并于</w:t>
      </w:r>
      <w:r w:rsidRPr="008708A2">
        <w:rPr>
          <w:rFonts w:ascii="標楷體" w:eastAsia="標楷體" w:hAnsi="標楷體" w:hint="eastAsia"/>
          <w:color w:val="000000" w:themeColor="text1"/>
          <w:szCs w:val="24"/>
          <w:u w:val="single"/>
          <w:lang w:eastAsia="zh-CN"/>
        </w:rPr>
        <w:t>顺晓</w:t>
      </w:r>
      <w:r w:rsidRPr="008708A2">
        <w:rPr>
          <w:rFonts w:ascii="標楷體" w:eastAsia="標楷體" w:hAnsi="標楷體" w:hint="eastAsia"/>
          <w:color w:val="000000" w:themeColor="text1"/>
          <w:szCs w:val="24"/>
          <w:lang w:eastAsia="zh-CN"/>
        </w:rPr>
        <w:t>法师处受密法灌顶，回国后开创了日本的天台宗，由于密教在最澄的天台教学中有相当的位罝，故把他的天台教学传承称为「台密」。</w:t>
      </w:r>
    </w:p>
    <w:p w14:paraId="17DB7D7E" w14:textId="77777777" w:rsidR="004B5FDA" w:rsidRPr="008708A2" w:rsidRDefault="004B5FDA" w:rsidP="00394CEB">
      <w:pPr>
        <w:spacing w:line="240" w:lineRule="auto"/>
        <w:rPr>
          <w:rFonts w:ascii="標楷體" w:eastAsia="標楷體" w:hAnsi="標楷體"/>
          <w:color w:val="000000" w:themeColor="text1"/>
          <w:szCs w:val="24"/>
        </w:rPr>
      </w:pPr>
    </w:p>
    <w:p w14:paraId="5A6A0059" w14:textId="391E2919" w:rsidR="00A27327" w:rsidRPr="008708A2" w:rsidRDefault="008708A2" w:rsidP="00394CEB">
      <w:pPr>
        <w:spacing w:afterLines="50" w:after="180" w:line="240" w:lineRule="auto"/>
        <w:rPr>
          <w:rFonts w:ascii="標楷體" w:eastAsia="標楷體" w:hAnsi="標楷體"/>
          <w:b/>
          <w:bCs/>
          <w:color w:val="000000" w:themeColor="text1"/>
          <w:szCs w:val="24"/>
        </w:rPr>
      </w:pPr>
      <w:r w:rsidRPr="008708A2">
        <w:rPr>
          <w:rFonts w:ascii="標楷體" w:eastAsia="標楷體" w:hAnsi="標楷體" w:hint="eastAsia"/>
          <w:b/>
          <w:bCs/>
          <w:color w:val="000000" w:themeColor="text1"/>
          <w:szCs w:val="24"/>
          <w:lang w:eastAsia="zh-CN"/>
        </w:rPr>
        <w:t>三</w:t>
      </w:r>
      <w:r w:rsidRPr="008708A2">
        <w:rPr>
          <w:rFonts w:ascii="標楷體" w:eastAsia="標楷體" w:hAnsi="標楷體"/>
          <w:b/>
          <w:bCs/>
          <w:color w:val="000000" w:themeColor="text1"/>
          <w:szCs w:val="24"/>
          <w:lang w:eastAsia="zh-CN"/>
        </w:rPr>
        <w:t xml:space="preserve">. </w:t>
      </w:r>
      <w:r w:rsidRPr="008708A2">
        <w:rPr>
          <w:rFonts w:ascii="標楷體" w:eastAsia="標楷體" w:hAnsi="標楷體" w:hint="eastAsia"/>
          <w:b/>
          <w:bCs/>
          <w:color w:val="000000" w:themeColor="text1"/>
          <w:szCs w:val="24"/>
          <w:lang w:eastAsia="zh-CN"/>
        </w:rPr>
        <w:t>显教与密教的主要分别</w:t>
      </w:r>
    </w:p>
    <w:tbl>
      <w:tblPr>
        <w:tblStyle w:val="a9"/>
        <w:tblW w:w="0" w:type="auto"/>
        <w:tblInd w:w="534" w:type="dxa"/>
        <w:tblLayout w:type="fixed"/>
        <w:tblLook w:val="04A0" w:firstRow="1" w:lastRow="0" w:firstColumn="1" w:lastColumn="0" w:noHBand="0" w:noVBand="1"/>
      </w:tblPr>
      <w:tblGrid>
        <w:gridCol w:w="1842"/>
        <w:gridCol w:w="3659"/>
        <w:gridCol w:w="3659"/>
      </w:tblGrid>
      <w:tr w:rsidR="006D2985" w:rsidRPr="008708A2" w14:paraId="37C02F48" w14:textId="77777777" w:rsidTr="00A27327">
        <w:tc>
          <w:tcPr>
            <w:tcW w:w="1842" w:type="dxa"/>
          </w:tcPr>
          <w:p w14:paraId="2F9C2B4D" w14:textId="77777777" w:rsidR="00B6312F" w:rsidRPr="008708A2" w:rsidRDefault="00B6312F" w:rsidP="00394CEB">
            <w:pPr>
              <w:spacing w:line="240" w:lineRule="auto"/>
              <w:rPr>
                <w:rFonts w:ascii="標楷體" w:eastAsia="標楷體" w:hAnsi="標楷體"/>
                <w:color w:val="000000" w:themeColor="text1"/>
                <w:szCs w:val="24"/>
              </w:rPr>
            </w:pPr>
          </w:p>
        </w:tc>
        <w:tc>
          <w:tcPr>
            <w:tcW w:w="3659" w:type="dxa"/>
          </w:tcPr>
          <w:p w14:paraId="15360211" w14:textId="1C5E4587" w:rsidR="00B6312F" w:rsidRPr="008708A2" w:rsidRDefault="008708A2" w:rsidP="00394CEB">
            <w:pPr>
              <w:spacing w:line="240" w:lineRule="auto"/>
              <w:jc w:val="center"/>
              <w:rPr>
                <w:rFonts w:ascii="標楷體" w:eastAsia="標楷體" w:hAnsi="標楷體"/>
                <w:color w:val="000000" w:themeColor="text1"/>
                <w:szCs w:val="24"/>
              </w:rPr>
            </w:pPr>
            <w:r w:rsidRPr="008708A2">
              <w:rPr>
                <w:rFonts w:ascii="標楷體" w:eastAsia="標楷體" w:hAnsi="標楷體" w:hint="eastAsia"/>
                <w:color w:val="000000" w:themeColor="text1"/>
                <w:szCs w:val="24"/>
                <w:lang w:eastAsia="zh-CN"/>
              </w:rPr>
              <w:t>显教</w:t>
            </w:r>
          </w:p>
        </w:tc>
        <w:tc>
          <w:tcPr>
            <w:tcW w:w="3659" w:type="dxa"/>
          </w:tcPr>
          <w:p w14:paraId="53F9F887" w14:textId="3520CED0" w:rsidR="00B6312F" w:rsidRPr="008708A2" w:rsidRDefault="008708A2" w:rsidP="00394CEB">
            <w:pPr>
              <w:spacing w:line="240" w:lineRule="auto"/>
              <w:jc w:val="center"/>
              <w:rPr>
                <w:rFonts w:ascii="標楷體" w:eastAsia="標楷體" w:hAnsi="標楷體"/>
                <w:color w:val="000000" w:themeColor="text1"/>
                <w:szCs w:val="24"/>
              </w:rPr>
            </w:pPr>
            <w:r w:rsidRPr="008708A2">
              <w:rPr>
                <w:rFonts w:ascii="標楷體" w:eastAsia="標楷體" w:hAnsi="標楷體" w:hint="eastAsia"/>
                <w:color w:val="000000" w:themeColor="text1"/>
                <w:szCs w:val="24"/>
                <w:lang w:eastAsia="zh-CN"/>
              </w:rPr>
              <w:t>密教</w:t>
            </w:r>
          </w:p>
        </w:tc>
      </w:tr>
      <w:tr w:rsidR="006D2985" w:rsidRPr="008708A2" w14:paraId="07A2CD04" w14:textId="77777777" w:rsidTr="00A27327">
        <w:tc>
          <w:tcPr>
            <w:tcW w:w="1842" w:type="dxa"/>
          </w:tcPr>
          <w:p w14:paraId="62E2A7A2" w14:textId="31FB4B30" w:rsidR="00B6312F" w:rsidRPr="008708A2" w:rsidRDefault="008708A2" w:rsidP="00394CEB">
            <w:pPr>
              <w:spacing w:line="240" w:lineRule="auto"/>
              <w:rPr>
                <w:rFonts w:ascii="標楷體" w:eastAsia="標楷體" w:hAnsi="標楷體"/>
                <w:color w:val="000000" w:themeColor="text1"/>
                <w:szCs w:val="24"/>
              </w:rPr>
            </w:pPr>
            <w:r w:rsidRPr="008708A2">
              <w:rPr>
                <w:rFonts w:ascii="標楷體" w:eastAsia="標楷體" w:hAnsi="標楷體"/>
                <w:color w:val="000000" w:themeColor="text1"/>
                <w:szCs w:val="24"/>
                <w:lang w:eastAsia="zh-CN"/>
              </w:rPr>
              <w:t xml:space="preserve"> 1. </w:t>
            </w:r>
            <w:r w:rsidRPr="008708A2">
              <w:rPr>
                <w:rFonts w:ascii="標楷體" w:eastAsia="標楷體" w:hAnsi="標楷體" w:hint="eastAsia"/>
                <w:color w:val="000000" w:themeColor="text1"/>
                <w:szCs w:val="24"/>
                <w:lang w:eastAsia="zh-CN"/>
              </w:rPr>
              <w:t>教主</w:t>
            </w:r>
          </w:p>
        </w:tc>
        <w:tc>
          <w:tcPr>
            <w:tcW w:w="3659" w:type="dxa"/>
          </w:tcPr>
          <w:p w14:paraId="2C45E0D2" w14:textId="329D1386" w:rsidR="00B6312F" w:rsidRPr="008708A2" w:rsidRDefault="008708A2" w:rsidP="00394CEB">
            <w:pPr>
              <w:spacing w:line="240" w:lineRule="auto"/>
              <w:rPr>
                <w:rFonts w:ascii="標楷體" w:eastAsia="標楷體" w:hAnsi="標楷體"/>
                <w:color w:val="000000" w:themeColor="text1"/>
                <w:szCs w:val="24"/>
              </w:rPr>
            </w:pPr>
            <w:r w:rsidRPr="008708A2">
              <w:rPr>
                <w:rFonts w:ascii="標楷體" w:eastAsia="標楷體" w:hAnsi="標楷體"/>
                <w:color w:val="000000" w:themeColor="text1"/>
                <w:szCs w:val="24"/>
                <w:lang w:eastAsia="zh-CN"/>
              </w:rPr>
              <w:t xml:space="preserve">  </w:t>
            </w:r>
            <w:r w:rsidRPr="008708A2">
              <w:rPr>
                <w:rFonts w:ascii="標楷體" w:eastAsia="標楷體" w:hAnsi="標楷體" w:hint="eastAsia"/>
                <w:color w:val="000000" w:themeColor="text1"/>
                <w:szCs w:val="24"/>
                <w:lang w:eastAsia="zh-CN"/>
              </w:rPr>
              <w:t>释迦牟尼佛</w:t>
            </w:r>
          </w:p>
        </w:tc>
        <w:tc>
          <w:tcPr>
            <w:tcW w:w="3659" w:type="dxa"/>
          </w:tcPr>
          <w:p w14:paraId="0FCEB282" w14:textId="2801559D" w:rsidR="00B6312F" w:rsidRPr="008708A2" w:rsidRDefault="008708A2" w:rsidP="00394CEB">
            <w:pPr>
              <w:spacing w:line="240" w:lineRule="auto"/>
              <w:rPr>
                <w:rFonts w:ascii="標楷體" w:eastAsia="標楷體" w:hAnsi="標楷體"/>
                <w:color w:val="000000" w:themeColor="text1"/>
                <w:szCs w:val="24"/>
              </w:rPr>
            </w:pPr>
            <w:r w:rsidRPr="008708A2">
              <w:rPr>
                <w:rFonts w:ascii="標楷體" w:eastAsia="標楷體" w:hAnsi="標楷體"/>
                <w:color w:val="000000" w:themeColor="text1"/>
                <w:szCs w:val="24"/>
                <w:lang w:eastAsia="zh-CN"/>
              </w:rPr>
              <w:t xml:space="preserve">  </w:t>
            </w:r>
            <w:r w:rsidRPr="008708A2">
              <w:rPr>
                <w:rFonts w:ascii="標楷體" w:eastAsia="標楷體" w:hAnsi="標楷體" w:hint="eastAsia"/>
                <w:color w:val="000000" w:themeColor="text1"/>
                <w:szCs w:val="24"/>
                <w:lang w:eastAsia="zh-CN"/>
              </w:rPr>
              <w:t>毗卢遮那佛（大日如来）</w:t>
            </w:r>
          </w:p>
        </w:tc>
      </w:tr>
      <w:tr w:rsidR="006D2985" w:rsidRPr="008708A2" w14:paraId="27F46817" w14:textId="77777777" w:rsidTr="00A27327">
        <w:tc>
          <w:tcPr>
            <w:tcW w:w="1842" w:type="dxa"/>
          </w:tcPr>
          <w:p w14:paraId="0B9FD73E" w14:textId="5057725C" w:rsidR="00B6312F" w:rsidRPr="008708A2" w:rsidRDefault="008708A2" w:rsidP="00394CEB">
            <w:pPr>
              <w:spacing w:line="240" w:lineRule="auto"/>
              <w:rPr>
                <w:rFonts w:ascii="標楷體" w:eastAsia="標楷體" w:hAnsi="標楷體"/>
                <w:color w:val="000000" w:themeColor="text1"/>
                <w:szCs w:val="24"/>
              </w:rPr>
            </w:pPr>
            <w:r w:rsidRPr="008708A2">
              <w:rPr>
                <w:rFonts w:ascii="標楷體" w:eastAsia="標楷體" w:hAnsi="標楷體"/>
                <w:color w:val="000000" w:themeColor="text1"/>
                <w:szCs w:val="24"/>
                <w:lang w:eastAsia="zh-CN"/>
              </w:rPr>
              <w:t xml:space="preserve"> 2. </w:t>
            </w:r>
            <w:r w:rsidRPr="008708A2">
              <w:rPr>
                <w:rFonts w:ascii="標楷體" w:eastAsia="標楷體" w:hAnsi="標楷體" w:hint="eastAsia"/>
                <w:color w:val="000000" w:themeColor="text1"/>
                <w:szCs w:val="24"/>
                <w:lang w:eastAsia="zh-CN"/>
              </w:rPr>
              <w:t>传授教法</w:t>
            </w:r>
          </w:p>
        </w:tc>
        <w:tc>
          <w:tcPr>
            <w:tcW w:w="3659" w:type="dxa"/>
          </w:tcPr>
          <w:p w14:paraId="0E110F43" w14:textId="168670A9" w:rsidR="00B6312F" w:rsidRPr="008708A2" w:rsidRDefault="008708A2" w:rsidP="00394CEB">
            <w:pPr>
              <w:spacing w:line="240" w:lineRule="auto"/>
              <w:rPr>
                <w:rFonts w:ascii="標楷體" w:eastAsia="標楷體" w:hAnsi="標楷體"/>
                <w:color w:val="000000" w:themeColor="text1"/>
                <w:szCs w:val="24"/>
              </w:rPr>
            </w:pPr>
            <w:r w:rsidRPr="008708A2">
              <w:rPr>
                <w:rFonts w:ascii="標楷體" w:eastAsia="標楷體" w:hAnsi="標楷體"/>
                <w:color w:val="000000" w:themeColor="text1"/>
                <w:szCs w:val="24"/>
                <w:lang w:eastAsia="zh-CN"/>
              </w:rPr>
              <w:t xml:space="preserve">  </w:t>
            </w:r>
            <w:r w:rsidRPr="008708A2">
              <w:rPr>
                <w:rFonts w:ascii="標楷體" w:eastAsia="標楷體" w:hAnsi="標楷體" w:hint="eastAsia"/>
                <w:color w:val="000000" w:themeColor="text1"/>
                <w:szCs w:val="24"/>
                <w:lang w:eastAsia="zh-CN"/>
              </w:rPr>
              <w:t>公开传授</w:t>
            </w:r>
          </w:p>
        </w:tc>
        <w:tc>
          <w:tcPr>
            <w:tcW w:w="3659" w:type="dxa"/>
          </w:tcPr>
          <w:p w14:paraId="3F83377C" w14:textId="236EBDD4" w:rsidR="00B6312F" w:rsidRPr="008708A2" w:rsidRDefault="008708A2" w:rsidP="00394CEB">
            <w:pPr>
              <w:spacing w:line="240" w:lineRule="auto"/>
              <w:rPr>
                <w:rFonts w:ascii="標楷體" w:eastAsia="標楷體" w:hAnsi="標楷體"/>
                <w:color w:val="000000" w:themeColor="text1"/>
                <w:szCs w:val="24"/>
              </w:rPr>
            </w:pPr>
            <w:r w:rsidRPr="008708A2">
              <w:rPr>
                <w:rFonts w:ascii="標楷體" w:eastAsia="標楷體" w:hAnsi="標楷體"/>
                <w:color w:val="000000" w:themeColor="text1"/>
                <w:szCs w:val="24"/>
                <w:lang w:eastAsia="zh-CN"/>
              </w:rPr>
              <w:t xml:space="preserve">  </w:t>
            </w:r>
            <w:r w:rsidRPr="008708A2">
              <w:rPr>
                <w:rFonts w:ascii="標楷體" w:eastAsia="標楷體" w:hAnsi="標楷體" w:hint="eastAsia"/>
                <w:color w:val="000000" w:themeColor="text1"/>
                <w:szCs w:val="24"/>
                <w:lang w:eastAsia="zh-CN"/>
              </w:rPr>
              <w:t>秘密传授</w:t>
            </w:r>
          </w:p>
        </w:tc>
      </w:tr>
      <w:tr w:rsidR="006D2985" w:rsidRPr="008708A2" w14:paraId="6C44E52A" w14:textId="77777777" w:rsidTr="00A27327">
        <w:tc>
          <w:tcPr>
            <w:tcW w:w="1842" w:type="dxa"/>
          </w:tcPr>
          <w:p w14:paraId="6649FE3D" w14:textId="385551D4" w:rsidR="00B6312F" w:rsidRPr="008708A2" w:rsidRDefault="008708A2" w:rsidP="00394CEB">
            <w:pPr>
              <w:spacing w:line="240" w:lineRule="auto"/>
              <w:rPr>
                <w:rFonts w:ascii="標楷體" w:eastAsia="標楷體" w:hAnsi="標楷體"/>
                <w:color w:val="000000" w:themeColor="text1"/>
                <w:szCs w:val="24"/>
              </w:rPr>
            </w:pPr>
            <w:r w:rsidRPr="008708A2">
              <w:rPr>
                <w:rFonts w:ascii="標楷體" w:eastAsia="標楷體" w:hAnsi="標楷體"/>
                <w:color w:val="000000" w:themeColor="text1"/>
                <w:szCs w:val="24"/>
                <w:lang w:eastAsia="zh-CN"/>
              </w:rPr>
              <w:t xml:space="preserve"> 3. </w:t>
            </w:r>
            <w:r w:rsidRPr="008708A2">
              <w:rPr>
                <w:rFonts w:ascii="標楷體" w:eastAsia="標楷體" w:hAnsi="標楷體" w:hint="eastAsia"/>
                <w:color w:val="000000" w:themeColor="text1"/>
                <w:szCs w:val="24"/>
                <w:lang w:eastAsia="zh-CN"/>
              </w:rPr>
              <w:t>经典</w:t>
            </w:r>
          </w:p>
        </w:tc>
        <w:tc>
          <w:tcPr>
            <w:tcW w:w="3659" w:type="dxa"/>
          </w:tcPr>
          <w:p w14:paraId="3FAB59BB" w14:textId="2213EBFC" w:rsidR="00B6312F" w:rsidRPr="008708A2" w:rsidRDefault="008708A2" w:rsidP="00394CEB">
            <w:pPr>
              <w:spacing w:line="240" w:lineRule="auto"/>
              <w:rPr>
                <w:rFonts w:ascii="標楷體" w:eastAsia="標楷體" w:hAnsi="標楷體"/>
                <w:color w:val="000000" w:themeColor="text1"/>
                <w:szCs w:val="24"/>
              </w:rPr>
            </w:pPr>
            <w:r w:rsidRPr="008708A2">
              <w:rPr>
                <w:rFonts w:ascii="標楷體" w:eastAsia="標楷體" w:hAnsi="標楷體"/>
                <w:color w:val="000000" w:themeColor="text1"/>
                <w:szCs w:val="24"/>
                <w:lang w:eastAsia="zh-CN"/>
              </w:rPr>
              <w:t xml:space="preserve">  </w:t>
            </w:r>
            <w:r w:rsidRPr="008708A2">
              <w:rPr>
                <w:rFonts w:ascii="標楷體" w:eastAsia="標楷體" w:hAnsi="標楷體" w:hint="eastAsia"/>
                <w:color w:val="000000" w:themeColor="text1"/>
                <w:szCs w:val="24"/>
                <w:lang w:eastAsia="zh-CN"/>
              </w:rPr>
              <w:t>经、律、论为主</w:t>
            </w:r>
          </w:p>
        </w:tc>
        <w:tc>
          <w:tcPr>
            <w:tcW w:w="3659" w:type="dxa"/>
          </w:tcPr>
          <w:p w14:paraId="2B9E202B" w14:textId="54C30F8B" w:rsidR="00B6312F" w:rsidRPr="008708A2" w:rsidRDefault="008708A2" w:rsidP="00394CEB">
            <w:pPr>
              <w:spacing w:line="240" w:lineRule="auto"/>
              <w:rPr>
                <w:rFonts w:ascii="標楷體" w:eastAsia="標楷體" w:hAnsi="標楷體"/>
                <w:color w:val="000000" w:themeColor="text1"/>
                <w:szCs w:val="24"/>
              </w:rPr>
            </w:pPr>
            <w:r w:rsidRPr="008708A2">
              <w:rPr>
                <w:rFonts w:ascii="標楷體" w:eastAsia="標楷體" w:hAnsi="標楷體"/>
                <w:color w:val="000000" w:themeColor="text1"/>
                <w:szCs w:val="24"/>
                <w:lang w:eastAsia="zh-CN"/>
              </w:rPr>
              <w:t xml:space="preserve">  </w:t>
            </w:r>
            <w:r w:rsidRPr="008708A2">
              <w:rPr>
                <w:rFonts w:ascii="標楷體" w:eastAsia="標楷體" w:hAnsi="標楷體" w:hint="eastAsia"/>
                <w:color w:val="000000" w:themeColor="text1"/>
                <w:szCs w:val="24"/>
                <w:lang w:eastAsia="zh-CN"/>
              </w:rPr>
              <w:t>密续为主</w:t>
            </w:r>
          </w:p>
        </w:tc>
      </w:tr>
      <w:tr w:rsidR="006D2985" w:rsidRPr="008708A2" w14:paraId="28DB2CD2" w14:textId="77777777" w:rsidTr="00A27327">
        <w:tc>
          <w:tcPr>
            <w:tcW w:w="1842" w:type="dxa"/>
          </w:tcPr>
          <w:p w14:paraId="2A186A67" w14:textId="5304435D" w:rsidR="00B6312F" w:rsidRPr="008708A2" w:rsidRDefault="008708A2" w:rsidP="00394CEB">
            <w:pPr>
              <w:spacing w:line="240" w:lineRule="auto"/>
              <w:rPr>
                <w:rFonts w:ascii="標楷體" w:eastAsia="標楷體" w:hAnsi="標楷體"/>
                <w:color w:val="000000" w:themeColor="text1"/>
                <w:szCs w:val="24"/>
              </w:rPr>
            </w:pPr>
            <w:r w:rsidRPr="008708A2">
              <w:rPr>
                <w:rFonts w:ascii="標楷體" w:eastAsia="標楷體" w:hAnsi="標楷體"/>
                <w:color w:val="000000" w:themeColor="text1"/>
                <w:szCs w:val="24"/>
                <w:lang w:eastAsia="zh-CN"/>
              </w:rPr>
              <w:t xml:space="preserve"> 4. </w:t>
            </w:r>
            <w:r w:rsidRPr="008708A2">
              <w:rPr>
                <w:rFonts w:ascii="標楷體" w:eastAsia="標楷體" w:hAnsi="標楷體" w:hint="eastAsia"/>
                <w:color w:val="000000" w:themeColor="text1"/>
                <w:szCs w:val="24"/>
                <w:lang w:eastAsia="zh-CN"/>
              </w:rPr>
              <w:t>皈依</w:t>
            </w:r>
          </w:p>
        </w:tc>
        <w:tc>
          <w:tcPr>
            <w:tcW w:w="3659" w:type="dxa"/>
          </w:tcPr>
          <w:p w14:paraId="05B6CBDC" w14:textId="10D9A1FE" w:rsidR="00B6312F" w:rsidRPr="008708A2" w:rsidRDefault="008708A2" w:rsidP="00394CEB">
            <w:pPr>
              <w:spacing w:line="240" w:lineRule="auto"/>
              <w:rPr>
                <w:rFonts w:ascii="標楷體" w:eastAsia="標楷體" w:hAnsi="標楷體"/>
                <w:color w:val="000000" w:themeColor="text1"/>
                <w:szCs w:val="24"/>
              </w:rPr>
            </w:pPr>
            <w:r w:rsidRPr="008708A2">
              <w:rPr>
                <w:rFonts w:ascii="標楷體" w:eastAsia="標楷體" w:hAnsi="標楷體"/>
                <w:color w:val="000000" w:themeColor="text1"/>
                <w:szCs w:val="24"/>
                <w:lang w:eastAsia="zh-CN"/>
              </w:rPr>
              <w:t xml:space="preserve">  </w:t>
            </w:r>
            <w:r w:rsidRPr="008708A2">
              <w:rPr>
                <w:rFonts w:ascii="標楷體" w:eastAsia="標楷體" w:hAnsi="標楷體" w:hint="eastAsia"/>
                <w:color w:val="000000" w:themeColor="text1"/>
                <w:szCs w:val="24"/>
                <w:lang w:eastAsia="zh-CN"/>
              </w:rPr>
              <w:t>三皈依</w:t>
            </w:r>
          </w:p>
        </w:tc>
        <w:tc>
          <w:tcPr>
            <w:tcW w:w="3659" w:type="dxa"/>
          </w:tcPr>
          <w:p w14:paraId="50B7739D" w14:textId="3B62663A" w:rsidR="00B6312F" w:rsidRPr="008708A2" w:rsidRDefault="008708A2" w:rsidP="00394CEB">
            <w:pPr>
              <w:spacing w:line="240" w:lineRule="auto"/>
              <w:rPr>
                <w:rFonts w:ascii="標楷體" w:eastAsia="標楷體" w:hAnsi="標楷體"/>
                <w:color w:val="000000" w:themeColor="text1"/>
                <w:szCs w:val="24"/>
              </w:rPr>
            </w:pPr>
            <w:r w:rsidRPr="008708A2">
              <w:rPr>
                <w:rFonts w:ascii="標楷體" w:eastAsia="標楷體" w:hAnsi="標楷體"/>
                <w:color w:val="000000" w:themeColor="text1"/>
                <w:szCs w:val="24"/>
                <w:lang w:eastAsia="zh-CN"/>
              </w:rPr>
              <w:t xml:space="preserve">  </w:t>
            </w:r>
            <w:r w:rsidRPr="008708A2">
              <w:rPr>
                <w:rFonts w:ascii="標楷體" w:eastAsia="標楷體" w:hAnsi="標楷體" w:hint="eastAsia"/>
                <w:color w:val="000000" w:themeColor="text1"/>
                <w:szCs w:val="24"/>
                <w:lang w:eastAsia="zh-CN"/>
              </w:rPr>
              <w:t>四皈依、六皈依</w:t>
            </w:r>
          </w:p>
        </w:tc>
      </w:tr>
      <w:tr w:rsidR="006D2985" w:rsidRPr="008708A2" w14:paraId="49C562CC" w14:textId="77777777" w:rsidTr="00A27327">
        <w:tc>
          <w:tcPr>
            <w:tcW w:w="1842" w:type="dxa"/>
          </w:tcPr>
          <w:p w14:paraId="7B534582" w14:textId="4D202075" w:rsidR="00B6312F" w:rsidRPr="008708A2" w:rsidRDefault="008708A2" w:rsidP="00394CEB">
            <w:pPr>
              <w:spacing w:line="240" w:lineRule="auto"/>
              <w:rPr>
                <w:rFonts w:ascii="標楷體" w:eastAsia="標楷體" w:hAnsi="標楷體"/>
                <w:color w:val="000000" w:themeColor="text1"/>
                <w:szCs w:val="24"/>
              </w:rPr>
            </w:pPr>
            <w:r w:rsidRPr="008708A2">
              <w:rPr>
                <w:rFonts w:ascii="標楷體" w:eastAsia="標楷體" w:hAnsi="標楷體"/>
                <w:color w:val="000000" w:themeColor="text1"/>
                <w:szCs w:val="24"/>
                <w:lang w:eastAsia="zh-CN"/>
              </w:rPr>
              <w:t xml:space="preserve"> 5. </w:t>
            </w:r>
            <w:r w:rsidRPr="008708A2">
              <w:rPr>
                <w:rFonts w:ascii="標楷體" w:eastAsia="標楷體" w:hAnsi="標楷體" w:hint="eastAsia"/>
                <w:color w:val="000000" w:themeColor="text1"/>
                <w:szCs w:val="24"/>
                <w:lang w:eastAsia="zh-CN"/>
              </w:rPr>
              <w:t>修行</w:t>
            </w:r>
          </w:p>
        </w:tc>
        <w:tc>
          <w:tcPr>
            <w:tcW w:w="3659" w:type="dxa"/>
          </w:tcPr>
          <w:p w14:paraId="449E8888" w14:textId="3B827F48" w:rsidR="00B6312F" w:rsidRPr="008708A2" w:rsidRDefault="008708A2" w:rsidP="00394CEB">
            <w:pPr>
              <w:spacing w:line="240" w:lineRule="auto"/>
              <w:rPr>
                <w:rFonts w:ascii="標楷體" w:eastAsia="標楷體" w:hAnsi="標楷體"/>
                <w:color w:val="000000" w:themeColor="text1"/>
                <w:szCs w:val="24"/>
              </w:rPr>
            </w:pPr>
            <w:r w:rsidRPr="008708A2">
              <w:rPr>
                <w:rFonts w:ascii="標楷體" w:eastAsia="標楷體" w:hAnsi="標楷體"/>
                <w:color w:val="000000" w:themeColor="text1"/>
                <w:szCs w:val="24"/>
                <w:lang w:eastAsia="zh-CN"/>
              </w:rPr>
              <w:t xml:space="preserve">  </w:t>
            </w:r>
            <w:r w:rsidRPr="008708A2">
              <w:rPr>
                <w:rFonts w:ascii="標楷體" w:eastAsia="標楷體" w:hAnsi="標楷體" w:hint="eastAsia"/>
                <w:color w:val="000000" w:themeColor="text1"/>
                <w:szCs w:val="24"/>
                <w:lang w:eastAsia="zh-CN"/>
              </w:rPr>
              <w:t>念佛、禅修</w:t>
            </w:r>
          </w:p>
        </w:tc>
        <w:tc>
          <w:tcPr>
            <w:tcW w:w="3659" w:type="dxa"/>
          </w:tcPr>
          <w:p w14:paraId="10E8B070" w14:textId="7584DDA2" w:rsidR="00B6312F" w:rsidRPr="008708A2" w:rsidRDefault="008708A2" w:rsidP="00394CEB">
            <w:pPr>
              <w:spacing w:line="240" w:lineRule="auto"/>
              <w:rPr>
                <w:rFonts w:ascii="標楷體" w:eastAsia="標楷體" w:hAnsi="標楷體"/>
                <w:color w:val="000000" w:themeColor="text1"/>
                <w:szCs w:val="24"/>
              </w:rPr>
            </w:pPr>
            <w:r w:rsidRPr="008708A2">
              <w:rPr>
                <w:rFonts w:ascii="標楷體" w:eastAsia="標楷體" w:hAnsi="標楷體"/>
                <w:color w:val="000000" w:themeColor="text1"/>
                <w:szCs w:val="24"/>
                <w:lang w:eastAsia="zh-CN"/>
              </w:rPr>
              <w:t xml:space="preserve">  </w:t>
            </w:r>
            <w:r w:rsidRPr="008708A2">
              <w:rPr>
                <w:rFonts w:ascii="標楷體" w:eastAsia="標楷體" w:hAnsi="標楷體" w:hint="eastAsia"/>
                <w:color w:val="000000" w:themeColor="text1"/>
                <w:szCs w:val="24"/>
                <w:lang w:eastAsia="zh-CN"/>
              </w:rPr>
              <w:t>禅修、观想、修持仪轨</w:t>
            </w:r>
          </w:p>
        </w:tc>
      </w:tr>
      <w:tr w:rsidR="006D2985" w:rsidRPr="008708A2" w14:paraId="16BD59DE" w14:textId="77777777" w:rsidTr="00A27327">
        <w:tc>
          <w:tcPr>
            <w:tcW w:w="1842" w:type="dxa"/>
          </w:tcPr>
          <w:p w14:paraId="346C0919" w14:textId="433EDCE2" w:rsidR="00B6312F" w:rsidRPr="008708A2" w:rsidRDefault="008708A2" w:rsidP="00394CEB">
            <w:pPr>
              <w:spacing w:line="240" w:lineRule="auto"/>
              <w:rPr>
                <w:rFonts w:ascii="標楷體" w:eastAsia="標楷體" w:hAnsi="標楷體"/>
                <w:color w:val="000000" w:themeColor="text1"/>
                <w:szCs w:val="24"/>
              </w:rPr>
            </w:pPr>
            <w:r w:rsidRPr="008708A2">
              <w:rPr>
                <w:rFonts w:ascii="標楷體" w:eastAsia="標楷體" w:hAnsi="標楷體"/>
                <w:color w:val="000000" w:themeColor="text1"/>
                <w:szCs w:val="24"/>
                <w:lang w:eastAsia="zh-CN"/>
              </w:rPr>
              <w:t xml:space="preserve"> 6. </w:t>
            </w:r>
            <w:r w:rsidRPr="008708A2">
              <w:rPr>
                <w:rFonts w:ascii="標楷體" w:eastAsia="標楷體" w:hAnsi="標楷體" w:hint="eastAsia"/>
                <w:color w:val="000000" w:themeColor="text1"/>
                <w:szCs w:val="24"/>
                <w:lang w:eastAsia="zh-CN"/>
              </w:rPr>
              <w:t>成佛</w:t>
            </w:r>
          </w:p>
        </w:tc>
        <w:tc>
          <w:tcPr>
            <w:tcW w:w="3659" w:type="dxa"/>
          </w:tcPr>
          <w:p w14:paraId="2FA5C785" w14:textId="0A0D9887" w:rsidR="00B6312F" w:rsidRPr="008708A2" w:rsidRDefault="008708A2" w:rsidP="00394CEB">
            <w:pPr>
              <w:spacing w:line="240" w:lineRule="auto"/>
              <w:rPr>
                <w:rFonts w:ascii="標楷體" w:eastAsia="標楷體" w:hAnsi="標楷體"/>
                <w:color w:val="000000" w:themeColor="text1"/>
                <w:szCs w:val="24"/>
              </w:rPr>
            </w:pPr>
            <w:r w:rsidRPr="008708A2">
              <w:rPr>
                <w:rFonts w:ascii="標楷體" w:eastAsia="標楷體" w:hAnsi="標楷體"/>
                <w:color w:val="000000" w:themeColor="text1"/>
                <w:szCs w:val="24"/>
                <w:lang w:eastAsia="zh-CN"/>
              </w:rPr>
              <w:t xml:space="preserve">  </w:t>
            </w:r>
            <w:r w:rsidRPr="008708A2">
              <w:rPr>
                <w:rFonts w:ascii="標楷體" w:eastAsia="標楷體" w:hAnsi="標楷體" w:hint="eastAsia"/>
                <w:color w:val="000000" w:themeColor="text1"/>
                <w:szCs w:val="24"/>
                <w:lang w:eastAsia="zh-CN"/>
              </w:rPr>
              <w:t>他生成佛</w:t>
            </w:r>
          </w:p>
        </w:tc>
        <w:tc>
          <w:tcPr>
            <w:tcW w:w="3659" w:type="dxa"/>
          </w:tcPr>
          <w:p w14:paraId="05E3FF14" w14:textId="2A27AD1F" w:rsidR="00B6312F" w:rsidRPr="008708A2" w:rsidRDefault="008708A2" w:rsidP="00394CEB">
            <w:pPr>
              <w:spacing w:line="240" w:lineRule="auto"/>
              <w:rPr>
                <w:rFonts w:ascii="標楷體" w:eastAsia="標楷體" w:hAnsi="標楷體"/>
                <w:color w:val="000000" w:themeColor="text1"/>
                <w:szCs w:val="24"/>
              </w:rPr>
            </w:pPr>
            <w:r w:rsidRPr="008708A2">
              <w:rPr>
                <w:rFonts w:ascii="標楷體" w:eastAsia="標楷體" w:hAnsi="標楷體"/>
                <w:color w:val="000000" w:themeColor="text1"/>
                <w:szCs w:val="24"/>
                <w:lang w:eastAsia="zh-CN"/>
              </w:rPr>
              <w:t xml:space="preserve">  </w:t>
            </w:r>
            <w:r w:rsidRPr="008708A2">
              <w:rPr>
                <w:rFonts w:ascii="標楷體" w:eastAsia="標楷體" w:hAnsi="標楷體" w:hint="eastAsia"/>
                <w:color w:val="000000" w:themeColor="text1"/>
                <w:szCs w:val="24"/>
                <w:lang w:eastAsia="zh-CN"/>
              </w:rPr>
              <w:t>即身成佛</w:t>
            </w:r>
          </w:p>
        </w:tc>
      </w:tr>
      <w:tr w:rsidR="00394CEB" w:rsidRPr="008708A2" w14:paraId="31B5061C" w14:textId="77777777" w:rsidTr="00A27327">
        <w:tc>
          <w:tcPr>
            <w:tcW w:w="1842" w:type="dxa"/>
          </w:tcPr>
          <w:p w14:paraId="792D4494" w14:textId="1A31AA6E" w:rsidR="00A27327" w:rsidRPr="008708A2" w:rsidRDefault="008708A2" w:rsidP="00394CEB">
            <w:pPr>
              <w:spacing w:line="240" w:lineRule="auto"/>
              <w:rPr>
                <w:rFonts w:ascii="標楷體" w:eastAsia="標楷體" w:hAnsi="標楷體"/>
                <w:color w:val="000000" w:themeColor="text1"/>
                <w:szCs w:val="24"/>
              </w:rPr>
            </w:pPr>
            <w:r w:rsidRPr="008708A2">
              <w:rPr>
                <w:rFonts w:ascii="標楷體" w:eastAsia="標楷體" w:hAnsi="標楷體"/>
                <w:color w:val="000000" w:themeColor="text1"/>
                <w:szCs w:val="24"/>
                <w:lang w:eastAsia="zh-CN"/>
              </w:rPr>
              <w:t xml:space="preserve"> 7. </w:t>
            </w:r>
            <w:r w:rsidRPr="008708A2">
              <w:rPr>
                <w:rFonts w:ascii="標楷體" w:eastAsia="標楷體" w:hAnsi="標楷體" w:hint="eastAsia"/>
                <w:color w:val="000000" w:themeColor="text1"/>
                <w:szCs w:val="24"/>
                <w:lang w:eastAsia="zh-CN"/>
              </w:rPr>
              <w:t>传承</w:t>
            </w:r>
          </w:p>
        </w:tc>
        <w:tc>
          <w:tcPr>
            <w:tcW w:w="3659" w:type="dxa"/>
          </w:tcPr>
          <w:p w14:paraId="58ACE50A" w14:textId="7FF734A9" w:rsidR="00A27327" w:rsidRPr="008708A2" w:rsidRDefault="008708A2" w:rsidP="00394CEB">
            <w:pPr>
              <w:spacing w:line="240" w:lineRule="auto"/>
              <w:rPr>
                <w:rFonts w:ascii="標楷體" w:eastAsia="標楷體" w:hAnsi="標楷體"/>
                <w:color w:val="000000" w:themeColor="text1"/>
                <w:szCs w:val="24"/>
              </w:rPr>
            </w:pPr>
            <w:r w:rsidRPr="008708A2">
              <w:rPr>
                <w:rFonts w:ascii="標楷體" w:eastAsia="標楷體" w:hAnsi="標楷體"/>
                <w:color w:val="000000" w:themeColor="text1"/>
                <w:szCs w:val="24"/>
                <w:lang w:eastAsia="zh-CN"/>
              </w:rPr>
              <w:t xml:space="preserve">  </w:t>
            </w:r>
            <w:r w:rsidRPr="008708A2">
              <w:rPr>
                <w:rFonts w:ascii="標楷體" w:eastAsia="標楷體" w:hAnsi="標楷體" w:hint="eastAsia"/>
                <w:color w:val="000000" w:themeColor="text1"/>
                <w:szCs w:val="24"/>
                <w:lang w:eastAsia="zh-CN"/>
              </w:rPr>
              <w:t>较不重视（不重口传）</w:t>
            </w:r>
          </w:p>
        </w:tc>
        <w:tc>
          <w:tcPr>
            <w:tcW w:w="3659" w:type="dxa"/>
          </w:tcPr>
          <w:p w14:paraId="7BDB9376" w14:textId="719F673D" w:rsidR="00A27327" w:rsidRPr="008708A2" w:rsidRDefault="008708A2" w:rsidP="00394CEB">
            <w:pPr>
              <w:spacing w:line="240" w:lineRule="auto"/>
              <w:rPr>
                <w:rFonts w:ascii="標楷體" w:eastAsia="標楷體" w:hAnsi="標楷體"/>
                <w:color w:val="000000" w:themeColor="text1"/>
                <w:szCs w:val="24"/>
              </w:rPr>
            </w:pPr>
            <w:r w:rsidRPr="008708A2">
              <w:rPr>
                <w:rFonts w:ascii="標楷體" w:eastAsia="標楷體" w:hAnsi="標楷體"/>
                <w:color w:val="000000" w:themeColor="text1"/>
                <w:szCs w:val="24"/>
                <w:lang w:eastAsia="zh-CN"/>
              </w:rPr>
              <w:t xml:space="preserve">  </w:t>
            </w:r>
            <w:r w:rsidRPr="008708A2">
              <w:rPr>
                <w:rFonts w:ascii="標楷體" w:eastAsia="標楷體" w:hAnsi="標楷體" w:hint="eastAsia"/>
                <w:color w:val="000000" w:themeColor="text1"/>
                <w:szCs w:val="24"/>
                <w:lang w:eastAsia="zh-CN"/>
              </w:rPr>
              <w:t>较为重视（重口传）</w:t>
            </w:r>
          </w:p>
        </w:tc>
      </w:tr>
    </w:tbl>
    <w:p w14:paraId="08B83DE9" w14:textId="27B853BA" w:rsidR="000F63FB" w:rsidRPr="008708A2" w:rsidRDefault="00097334" w:rsidP="00483AD3">
      <w:pPr>
        <w:spacing w:line="240" w:lineRule="auto"/>
        <w:rPr>
          <w:rFonts w:ascii="標楷體" w:eastAsia="標楷體" w:hAnsi="標楷體"/>
          <w:b/>
          <w:bCs/>
          <w:color w:val="000000" w:themeColor="text1"/>
          <w:sz w:val="28"/>
          <w:szCs w:val="28"/>
        </w:rPr>
      </w:pPr>
      <w:r w:rsidRPr="008708A2">
        <w:rPr>
          <w:rFonts w:ascii="標楷體" w:eastAsia="標楷體" w:hAnsi="標楷體"/>
          <w:b/>
          <w:bCs/>
          <w:noProof/>
          <w:color w:val="000000" w:themeColor="text1"/>
          <w:sz w:val="28"/>
          <w:szCs w:val="28"/>
        </w:rPr>
        <mc:AlternateContent>
          <mc:Choice Requires="wps">
            <w:drawing>
              <wp:anchor distT="45720" distB="45720" distL="114300" distR="114300" simplePos="0" relativeHeight="251661824" behindDoc="0" locked="0" layoutInCell="1" allowOverlap="1" wp14:anchorId="28C22284" wp14:editId="7D08799E">
                <wp:simplePos x="0" y="0"/>
                <wp:positionH relativeFrom="column">
                  <wp:posOffset>3499485</wp:posOffset>
                </wp:positionH>
                <wp:positionV relativeFrom="paragraph">
                  <wp:posOffset>60960</wp:posOffset>
                </wp:positionV>
                <wp:extent cx="2577465" cy="1463040"/>
                <wp:effectExtent l="3810" t="3810" r="0" b="0"/>
                <wp:wrapSquare wrapText="bothSides"/>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7465"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DE5C9" w14:textId="77777777" w:rsidR="00DA12D7" w:rsidRDefault="00DA12D7" w:rsidP="00DA12D7">
                            <w:r>
                              <w:rPr>
                                <w:noProof/>
                              </w:rPr>
                              <w:drawing>
                                <wp:inline distT="0" distB="0" distL="0" distR="0" wp14:anchorId="15820934" wp14:editId="38A7CE4F">
                                  <wp:extent cx="2432539" cy="1261029"/>
                                  <wp:effectExtent l="0" t="0" r="0" b="0"/>
                                  <wp:docPr id="11" name="圖片 11" descr="å¯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å¯å®çåçæå°çµæ"/>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0086" cy="1280494"/>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8C22284" id="Text Box 15" o:spid="_x0000_s1027" type="#_x0000_t202" style="position:absolute;margin-left:275.55pt;margin-top:4.8pt;width:202.95pt;height:115.2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tbCgIAAPkDAAAOAAAAZHJzL2Uyb0RvYy54bWysU9tu2zAMfR+wfxD0vjhOc1mNOEWXIsOA&#10;rhvQ7gNkWbaF2aJGKbGzrx8lJ1nQvg3TgyCK5BHPIbW+G7qWHRQ6DSbn6WTKmTISSm3qnP942X34&#10;yJnzwpSiBaNyflSO323ev1v3NlMzaKAtFTICMS7rbc4b722WJE42qhNuAlYZclaAnfBkYp2UKHpC&#10;79pkNp0ukx6wtAhSOUe3D6OTbyJ+VSnpv1WVU561OafafNwx7kXYk81aZDUK22h5KkP8QxWd0IYe&#10;vUA9CC/YHvUbqE5LBAeVn0joEqgqLVXkQGzS6Ss2z42wKnIhcZy9yOT+H6x8OnxHpkvq3Q1nRnTU&#10;oxc1ePYJBpYugj69dRmFPVsK9APdU2zk6uwjyJ+OGdg2wtTqHhH6RomS6ktDZnKVOuK4AFL0X6Gk&#10;d8TeQwQaKuyCeCQHI3Tq0/HSm1CLpMvZYrWaLxecSfKl8+XNdB67l4jsnG7R+c8KOhYOOUdqfoQX&#10;h0fnQzkiO4eE1xy0utzpto0G1sW2RXYQNCi7uCKDV2GtCcEGQtqIGG4iz0BtJOmHYhglPctXQHkk&#10;4gjj/NF/oUMD+JuznmYv5+7XXqDirP1iSLzbdE7kmI/GfLGakYHXnuLaI4wkqJx7zsbj1o8Dvreo&#10;64ZeOrfrngTf6ShF6MxY1al8mq+o0OkvhAG+tmPU3x+7+QMAAP//AwBQSwMEFAAGAAgAAAAhAB2U&#10;I/beAAAACQEAAA8AAABkcnMvZG93bnJldi54bWxMjzFPwzAUhHck/oP1kNionYoUmualqqhYGJAo&#10;SHR0YyeOiJ8t203Dv8dMMJ7udPddvZ3tyCYd4uAIoVgIYJpapwbqET7en+8egcUkScnRkUb41hG2&#10;zfVVLSvlLvSmp0PqWS6hWEkEk5KvOI+t0VbGhfOaste5YGXKMvRcBXnJ5XbkSyFW3MqB8oKRXj8Z&#10;3X4dzhbh05pB7cPrsVPjtH/pdqWfg0e8vZl3G2BJz+kvDL/4GR2azHRyZ1KRjQhlWRQ5irBeAcv+&#10;unzI304Iy3shgDc1//+g+QEAAP//AwBQSwECLQAUAAYACAAAACEAtoM4kv4AAADhAQAAEwAAAAAA&#10;AAAAAAAAAAAAAAAAW0NvbnRlbnRfVHlwZXNdLnhtbFBLAQItABQABgAIAAAAIQA4/SH/1gAAAJQB&#10;AAALAAAAAAAAAAAAAAAAAC8BAABfcmVscy8ucmVsc1BLAQItABQABgAIAAAAIQD7cJtbCgIAAPkD&#10;AAAOAAAAAAAAAAAAAAAAAC4CAABkcnMvZTJvRG9jLnhtbFBLAQItABQABgAIAAAAIQAdlCP23gAA&#10;AAkBAAAPAAAAAAAAAAAAAAAAAGQEAABkcnMvZG93bnJldi54bWxQSwUGAAAAAAQABADzAAAAbwUA&#10;AAAA&#10;" stroked="f">
                <v:textbox style="mso-fit-shape-to-text:t">
                  <w:txbxContent>
                    <w:p w14:paraId="460DE5C9" w14:textId="77777777" w:rsidR="00DA12D7" w:rsidRDefault="00DA12D7" w:rsidP="00DA12D7">
                      <w:r>
                        <w:rPr>
                          <w:noProof/>
                        </w:rPr>
                        <w:drawing>
                          <wp:inline distT="0" distB="0" distL="0" distR="0" wp14:anchorId="15820934" wp14:editId="38A7CE4F">
                            <wp:extent cx="2432539" cy="1261029"/>
                            <wp:effectExtent l="0" t="0" r="0" b="0"/>
                            <wp:docPr id="11" name="圖片 11" descr="å¯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å¯å®çåçæå°çµæ"/>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0086" cy="1280494"/>
                                    </a:xfrm>
                                    <a:prstGeom prst="rect">
                                      <a:avLst/>
                                    </a:prstGeom>
                                    <a:ln>
                                      <a:noFill/>
                                    </a:ln>
                                    <a:effectLst>
                                      <a:softEdge rad="112500"/>
                                    </a:effectLst>
                                  </pic:spPr>
                                </pic:pic>
                              </a:graphicData>
                            </a:graphic>
                          </wp:inline>
                        </w:drawing>
                      </w:r>
                    </w:p>
                  </w:txbxContent>
                </v:textbox>
                <w10:wrap type="square"/>
              </v:shape>
            </w:pict>
          </mc:Fallback>
        </mc:AlternateContent>
      </w:r>
    </w:p>
    <w:p w14:paraId="0F120035" w14:textId="2A8F7AF8" w:rsidR="00B6312F" w:rsidRPr="008708A2" w:rsidRDefault="008708A2" w:rsidP="00483AD3">
      <w:pPr>
        <w:spacing w:line="240" w:lineRule="auto"/>
        <w:rPr>
          <w:rFonts w:ascii="標楷體" w:eastAsia="標楷體" w:hAnsi="標楷體"/>
          <w:b/>
          <w:color w:val="000000" w:themeColor="text1"/>
          <w:sz w:val="28"/>
          <w:szCs w:val="28"/>
        </w:rPr>
      </w:pPr>
      <w:r w:rsidRPr="008708A2">
        <w:rPr>
          <w:rFonts w:ascii="標楷體" w:eastAsia="標楷體" w:hAnsi="標楷體" w:hint="eastAsia"/>
          <w:b/>
          <w:bCs/>
          <w:color w:val="000000" w:themeColor="text1"/>
          <w:sz w:val="28"/>
          <w:szCs w:val="28"/>
          <w:lang w:eastAsia="zh-CN"/>
        </w:rPr>
        <w:t>乙</w:t>
      </w:r>
      <w:r w:rsidRPr="008708A2">
        <w:rPr>
          <w:rFonts w:ascii="標楷體" w:eastAsia="標楷體" w:hAnsi="標楷體"/>
          <w:b/>
          <w:bCs/>
          <w:color w:val="000000" w:themeColor="text1"/>
          <w:sz w:val="28"/>
          <w:szCs w:val="28"/>
          <w:lang w:eastAsia="zh-CN"/>
        </w:rPr>
        <w:t xml:space="preserve">. </w:t>
      </w:r>
      <w:r w:rsidRPr="008708A2">
        <w:rPr>
          <w:rFonts w:ascii="標楷體" w:eastAsia="標楷體" w:hAnsi="標楷體" w:hint="eastAsia"/>
          <w:b/>
          <w:color w:val="000000" w:themeColor="text1"/>
          <w:sz w:val="28"/>
          <w:szCs w:val="28"/>
          <w:lang w:eastAsia="zh-CN"/>
        </w:rPr>
        <w:t>密教思想发展轨迹</w:t>
      </w:r>
    </w:p>
    <w:p w14:paraId="409E9F56" w14:textId="114DAF5D" w:rsidR="00B06415" w:rsidRPr="008708A2" w:rsidRDefault="008708A2" w:rsidP="00A27327">
      <w:pPr>
        <w:rPr>
          <w:rFonts w:ascii="標楷體" w:eastAsia="標楷體" w:hAnsi="標楷體"/>
          <w:b/>
          <w:color w:val="000000" w:themeColor="text1"/>
          <w:szCs w:val="24"/>
        </w:rPr>
      </w:pPr>
      <w:r w:rsidRPr="008708A2">
        <w:rPr>
          <w:rFonts w:ascii="標楷體" w:eastAsia="標楷體" w:hAnsi="標楷體" w:hint="eastAsia"/>
          <w:b/>
          <w:color w:val="000000" w:themeColor="text1"/>
          <w:szCs w:val="24"/>
          <w:lang w:eastAsia="zh-CN"/>
        </w:rPr>
        <w:t>一</w:t>
      </w:r>
      <w:r w:rsidRPr="008708A2">
        <w:rPr>
          <w:rFonts w:ascii="標楷體" w:eastAsia="標楷體" w:hAnsi="標楷體"/>
          <w:b/>
          <w:color w:val="000000" w:themeColor="text1"/>
          <w:szCs w:val="24"/>
          <w:lang w:eastAsia="zh-CN"/>
        </w:rPr>
        <w:t xml:space="preserve">. </w:t>
      </w:r>
      <w:r w:rsidRPr="008708A2">
        <w:rPr>
          <w:rFonts w:ascii="標楷體" w:eastAsia="標楷體" w:hAnsi="標楷體" w:hint="eastAsia"/>
          <w:b/>
          <w:color w:val="000000" w:themeColor="text1"/>
          <w:szCs w:val="24"/>
          <w:lang w:eastAsia="zh-CN"/>
        </w:rPr>
        <w:t>密教思想在印度的开展</w:t>
      </w:r>
    </w:p>
    <w:p w14:paraId="205374EB" w14:textId="2DA614EF" w:rsidR="003D433F" w:rsidRPr="008708A2" w:rsidRDefault="008708A2" w:rsidP="00483AD3">
      <w:pPr>
        <w:tabs>
          <w:tab w:val="left" w:pos="426"/>
        </w:tabs>
        <w:rPr>
          <w:rFonts w:ascii="標楷體" w:eastAsia="標楷體" w:hAnsi="標楷體"/>
          <w:b/>
          <w:color w:val="000000" w:themeColor="text1"/>
          <w:szCs w:val="24"/>
        </w:rPr>
      </w:pPr>
      <w:r w:rsidRPr="008708A2">
        <w:rPr>
          <w:rFonts w:ascii="標楷體" w:eastAsia="標楷體" w:hAnsi="標楷體"/>
          <w:b/>
          <w:color w:val="000000" w:themeColor="text1"/>
          <w:szCs w:val="24"/>
          <w:lang w:eastAsia="zh-CN"/>
        </w:rPr>
        <w:t xml:space="preserve">1. </w:t>
      </w:r>
      <w:r w:rsidRPr="008708A2">
        <w:rPr>
          <w:rFonts w:ascii="標楷體" w:eastAsia="標楷體" w:hAnsi="標楷體" w:hint="eastAsia"/>
          <w:b/>
          <w:color w:val="000000" w:themeColor="text1"/>
          <w:szCs w:val="24"/>
          <w:lang w:eastAsia="zh-CN"/>
        </w:rPr>
        <w:t>密教思想与婆罗门思想的历史渊源</w:t>
      </w:r>
    </w:p>
    <w:p w14:paraId="3CB92A92" w14:textId="77A5DE20" w:rsidR="006070A0" w:rsidRPr="008708A2" w:rsidRDefault="008708A2" w:rsidP="006070A0">
      <w:pPr>
        <w:rPr>
          <w:rFonts w:ascii="標楷體" w:eastAsia="標楷體" w:hAnsi="標楷體"/>
          <w:b/>
          <w:bCs/>
          <w:color w:val="000000" w:themeColor="text1"/>
        </w:rPr>
      </w:pPr>
      <w:r w:rsidRPr="008708A2">
        <w:rPr>
          <w:rFonts w:ascii="標楷體" w:eastAsia="標楷體" w:hAnsi="標楷體"/>
          <w:color w:val="000000" w:themeColor="text1"/>
          <w:lang w:eastAsia="zh-CN"/>
        </w:rPr>
        <w:t>1.1</w:t>
      </w:r>
      <w:r w:rsidRPr="008708A2">
        <w:rPr>
          <w:rFonts w:ascii="標楷體" w:eastAsia="標楷體" w:hAnsi="標楷體"/>
          <w:color w:val="000000" w:themeColor="text1"/>
          <w:szCs w:val="24"/>
          <w:lang w:eastAsia="zh-CN"/>
        </w:rPr>
        <w:t xml:space="preserve"> </w:t>
      </w:r>
      <w:r w:rsidRPr="008708A2">
        <w:rPr>
          <w:rFonts w:ascii="標楷體" w:eastAsia="標楷體" w:hAnsi="標楷體" w:hint="eastAsia"/>
          <w:color w:val="000000" w:themeColor="text1"/>
          <w:szCs w:val="24"/>
          <w:lang w:eastAsia="zh-CN"/>
        </w:rPr>
        <w:t>婆罗门思想的本源：</w:t>
      </w:r>
      <w:r w:rsidRPr="008708A2">
        <w:rPr>
          <w:rFonts w:ascii="標楷體" w:eastAsia="標楷體" w:hAnsi="標楷體" w:hint="eastAsia"/>
          <w:color w:val="000000" w:themeColor="text1"/>
          <w:lang w:eastAsia="zh-CN"/>
        </w:rPr>
        <w:t>《吠陀》本集</w:t>
      </w:r>
    </w:p>
    <w:p w14:paraId="26A2FCA8" w14:textId="7CCA1CF4" w:rsidR="00BD116B" w:rsidRPr="008708A2" w:rsidRDefault="008708A2" w:rsidP="001F13E9">
      <w:pPr>
        <w:ind w:leftChars="177" w:left="425"/>
        <w:rPr>
          <w:rFonts w:ascii="標楷體" w:eastAsia="標楷體" w:hAnsi="標楷體"/>
          <w:color w:val="000000" w:themeColor="text1"/>
          <w:lang w:eastAsia="zh-CN"/>
        </w:rPr>
      </w:pPr>
      <w:r w:rsidRPr="008708A2">
        <w:rPr>
          <w:rFonts w:ascii="標楷體" w:eastAsia="標楷體" w:hAnsi="標楷體"/>
          <w:color w:val="000000" w:themeColor="text1"/>
          <w:lang w:eastAsia="zh-CN"/>
        </w:rPr>
        <w:t xml:space="preserve">   </w:t>
      </w:r>
      <w:r w:rsidRPr="008708A2">
        <w:rPr>
          <w:rFonts w:ascii="標楷體" w:eastAsia="標楷體" w:hAnsi="標楷體" w:hint="eastAsia"/>
          <w:color w:val="000000" w:themeColor="text1"/>
          <w:lang w:eastAsia="zh-CN"/>
        </w:rPr>
        <w:t>入侵印度的雅利安人崇拜自然神，相信借着诸神的恩赐便可得到幸福和庇佑，因此对祭祀的仪式及经文的唱诵特别重视，更有专人负责创作和唱诵这些献给诸神的赞歌、</w:t>
      </w:r>
      <w:r w:rsidRPr="008708A2">
        <w:rPr>
          <w:rFonts w:ascii="標楷體" w:eastAsia="標楷體" w:hAnsi="標楷體" w:hint="eastAsia"/>
          <w:color w:val="000000" w:themeColor="text1"/>
          <w:lang w:eastAsia="zh-CN" w:bidi="bo-CN"/>
        </w:rPr>
        <w:t>祝祷文及咒语</w:t>
      </w:r>
      <w:r w:rsidRPr="008708A2">
        <w:rPr>
          <w:rFonts w:ascii="標楷體" w:eastAsia="標楷體" w:hAnsi="標楷體" w:hint="eastAsia"/>
          <w:color w:val="000000" w:themeColor="text1"/>
          <w:lang w:eastAsia="zh-CN"/>
        </w:rPr>
        <w:t>。后来把这些</w:t>
      </w:r>
      <w:r w:rsidRPr="008708A2">
        <w:rPr>
          <w:rFonts w:ascii="標楷體" w:eastAsia="標楷體" w:hAnsi="標楷體" w:hint="eastAsia"/>
          <w:color w:val="000000" w:themeColor="text1"/>
          <w:lang w:eastAsia="zh-CN" w:bidi="bo-CN"/>
        </w:rPr>
        <w:t>真言（</w:t>
      </w:r>
      <w:r w:rsidRPr="008708A2">
        <w:rPr>
          <w:rFonts w:ascii="標楷體" w:eastAsia="標楷體" w:hAnsi="標楷體" w:hint="eastAsia"/>
          <w:color w:val="000000" w:themeColor="text1"/>
          <w:lang w:eastAsia="zh-CN"/>
        </w:rPr>
        <w:t>赞歌、祈祷文句、咒语、祭祀仪式）及它们的解释收集整理，便成为了《吠陀》本集的经典。</w:t>
      </w:r>
      <w:r w:rsidRPr="008708A2">
        <w:rPr>
          <w:rFonts w:ascii="標楷體" w:eastAsia="標楷體" w:hAnsi="標楷體" w:hint="eastAsia"/>
          <w:color w:val="000000" w:themeColor="text1"/>
          <w:lang w:eastAsia="zh-CN" w:bidi="bo-CN"/>
        </w:rPr>
        <w:t>雅利安人相信只要持诵这些真言咒语就可以得到神灵的保护及庇佑，达到消灾招福的最终目的。我们可以说，在</w:t>
      </w:r>
      <w:r w:rsidRPr="008708A2">
        <w:rPr>
          <w:rFonts w:ascii="標楷體" w:eastAsia="標楷體" w:hAnsi="標楷體" w:hint="eastAsia"/>
          <w:color w:val="000000" w:themeColor="text1"/>
          <w:lang w:eastAsia="zh-CN"/>
        </w:rPr>
        <w:t>《吠陀》本集中已经有了息灾法、咒诅法、开运法等等真言密法。</w:t>
      </w:r>
    </w:p>
    <w:p w14:paraId="55C375CC" w14:textId="2F92F7EA" w:rsidR="006070A0" w:rsidRPr="008708A2" w:rsidRDefault="008708A2" w:rsidP="006070A0">
      <w:pPr>
        <w:rPr>
          <w:rFonts w:ascii="標楷體" w:eastAsia="標楷體" w:hAnsi="標楷體"/>
          <w:color w:val="000000" w:themeColor="text1"/>
        </w:rPr>
      </w:pPr>
      <w:r w:rsidRPr="008708A2">
        <w:rPr>
          <w:rFonts w:ascii="標楷體" w:eastAsia="標楷體" w:hAnsi="標楷體"/>
          <w:color w:val="000000" w:themeColor="text1"/>
          <w:lang w:eastAsia="zh-CN"/>
        </w:rPr>
        <w:t xml:space="preserve">1.2 </w:t>
      </w:r>
      <w:r w:rsidRPr="008708A2">
        <w:rPr>
          <w:rFonts w:ascii="標楷體" w:eastAsia="標楷體" w:hAnsi="標楷體" w:hint="eastAsia"/>
          <w:color w:val="000000" w:themeColor="text1"/>
          <w:lang w:eastAsia="zh-CN"/>
        </w:rPr>
        <w:t>弥曼差派</w:t>
      </w:r>
    </w:p>
    <w:p w14:paraId="468AF8DD" w14:textId="6997C104" w:rsidR="006070A0" w:rsidRPr="008708A2" w:rsidRDefault="00097334" w:rsidP="00F66441">
      <w:pPr>
        <w:ind w:left="425" w:hangingChars="177" w:hanging="425"/>
        <w:rPr>
          <w:rFonts w:ascii="標楷體" w:eastAsia="標楷體" w:hAnsi="標楷體"/>
          <w:color w:val="000000" w:themeColor="text1"/>
          <w:lang w:eastAsia="zh-CN"/>
        </w:rPr>
      </w:pPr>
      <w:r w:rsidRPr="008708A2">
        <w:rPr>
          <w:rFonts w:ascii="標楷體" w:eastAsia="標楷體" w:hAnsi="標楷體"/>
          <w:noProof/>
        </w:rPr>
        <mc:AlternateContent>
          <mc:Choice Requires="wps">
            <w:drawing>
              <wp:anchor distT="45720" distB="45720" distL="114300" distR="114300" simplePos="0" relativeHeight="251663872" behindDoc="0" locked="0" layoutInCell="1" allowOverlap="1" wp14:anchorId="3AB2F067" wp14:editId="492E8F7E">
                <wp:simplePos x="0" y="0"/>
                <wp:positionH relativeFrom="column">
                  <wp:posOffset>4618990</wp:posOffset>
                </wp:positionH>
                <wp:positionV relativeFrom="paragraph">
                  <wp:posOffset>93345</wp:posOffset>
                </wp:positionV>
                <wp:extent cx="1400810" cy="1290955"/>
                <wp:effectExtent l="0" t="3810" r="3810" b="635"/>
                <wp:wrapSquare wrapText="bothSides"/>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1290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2C5EC2" w14:textId="77777777" w:rsidR="00180FB0" w:rsidRDefault="00180FB0">
                            <w:r>
                              <w:rPr>
                                <w:noProof/>
                              </w:rPr>
                              <w:drawing>
                                <wp:inline distT="0" distB="0" distL="0" distR="0" wp14:anchorId="18A26BF1" wp14:editId="2A13BBB8">
                                  <wp:extent cx="1195059" cy="1130495"/>
                                  <wp:effectExtent l="0" t="0" r="0" b="0"/>
                                  <wp:docPr id="17" name="圖片 17" descr="å°åº¦æåèª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å°åº¦æåèªçåçæå°çµæ"/>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2964" cy="1185272"/>
                                          </a:xfrm>
                                          <a:prstGeom prst="ellipse">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B2F067" id="Text Box 16" o:spid="_x0000_s1028" type="#_x0000_t202" style="position:absolute;left:0;text-align:left;margin-left:363.7pt;margin-top:7.35pt;width:110.3pt;height:101.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64CgIAAPkDAAAOAAAAZHJzL2Uyb0RvYy54bWysU9tu2zAMfR+wfxD0vviCpGuMOEWXIsOA&#10;7gK0+wBZlm1htqhRSuzu60fJSZZtb8P0IIgidchzSG3upqFnR4VOgyl5tkg5U0ZCrU1b8q/P+ze3&#10;nDkvTC16MKrkL8rxu+3rV5vRFiqHDvpaISMQ44rRlrzz3hZJ4mSnBuEWYJUhZwM4CE8mtkmNYiT0&#10;oU/yNL1JRsDaIkjlHN0+zE6+jfhNo6T/3DROedaXnGrzcce4V2FPthtRtChsp+WpDPEPVQxCG0p6&#10;gXoQXrAD6r+gBi0RHDR+IWFIoGm0VJEDscnSP9g8dcKqyIXEcfYik/t/sPLT8QsyXVPvcs6MGKhH&#10;z2ry7B1MLLsJ+ozWFRT2ZCnQT3RPsZGrs48gvzlmYNcJ06p7RBg7JWqqLwsvk6unM44LINX4EWrK&#10;Iw4eItDU4BDEIzkYoVOfXi69CbXIkHKZprcZuST5snydrlermEMU5+cWnX+vYGDhUHKk5kd4cXx0&#10;PpQjinNIyOag1/Ve9300sK12PbKjoEHZx3VC/y2sNyHYQHg2I4abyDNQm0n6qZqipPlZvgrqFyKO&#10;MM8f/Rc6dIA/OBtp9kruvh8EKs76D4bEW2fLZRjWaCxXb3My8NpTXXuEkQRVcs/ZfNz5ecAPFnXb&#10;Uaa5XQbuSfBGRylCZ+aqTuXTfEWFTn8hDPC1HaN+/djtTwAAAP//AwBQSwMEFAAGAAgAAAAhALnJ&#10;H5PeAAAACgEAAA8AAABkcnMvZG93bnJldi54bWxMj8FOwzAQRO9I/IO1SFwQdRqFuk3jVIAE4trS&#10;D9jE2yRqbEex26R/z3KC247maXam2M22F1caQ+edhuUiAUGu9qZzjYbj98fzGkSI6Az23pGGGwXY&#10;lfd3BebGT25P10NsBIe4kKOGNsYhlzLULVkMCz+QY+/kR4uR5dhIM+LE4baXaZKspMXO8YcWB3pv&#10;qT4fLlbD6Wt6etlM1Wc8qn22esNOVf6m9ePD/LoFEWmOfzD81ufqUHKnyl+cCaLXoFKVMcpGpkAw&#10;sMnWPK7SkC75kGUh/08ofwAAAP//AwBQSwECLQAUAAYACAAAACEAtoM4kv4AAADhAQAAEwAAAAAA&#10;AAAAAAAAAAAAAAAAW0NvbnRlbnRfVHlwZXNdLnhtbFBLAQItABQABgAIAAAAIQA4/SH/1gAAAJQB&#10;AAALAAAAAAAAAAAAAAAAAC8BAABfcmVscy8ucmVsc1BLAQItABQABgAIAAAAIQBN3i64CgIAAPkD&#10;AAAOAAAAAAAAAAAAAAAAAC4CAABkcnMvZTJvRG9jLnhtbFBLAQItABQABgAIAAAAIQC5yR+T3gAA&#10;AAoBAAAPAAAAAAAAAAAAAAAAAGQEAABkcnMvZG93bnJldi54bWxQSwUGAAAAAAQABADzAAAAbwUA&#10;AAAA&#10;" stroked="f">
                <v:textbox>
                  <w:txbxContent>
                    <w:p w14:paraId="772C5EC2" w14:textId="77777777" w:rsidR="00180FB0" w:rsidRDefault="00180FB0">
                      <w:r>
                        <w:rPr>
                          <w:noProof/>
                        </w:rPr>
                        <w:drawing>
                          <wp:inline distT="0" distB="0" distL="0" distR="0" wp14:anchorId="18A26BF1" wp14:editId="2A13BBB8">
                            <wp:extent cx="1195059" cy="1130495"/>
                            <wp:effectExtent l="0" t="0" r="0" b="0"/>
                            <wp:docPr id="17" name="圖片 17" descr="å°åº¦æåèª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å°åº¦æåèªçåçæå°çµæ"/>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2964" cy="1185272"/>
                                    </a:xfrm>
                                    <a:prstGeom prst="ellipse">
                                      <a:avLst/>
                                    </a:prstGeom>
                                    <a:ln>
                                      <a:noFill/>
                                    </a:ln>
                                    <a:effectLst>
                                      <a:softEdge rad="112500"/>
                                    </a:effectLst>
                                  </pic:spPr>
                                </pic:pic>
                              </a:graphicData>
                            </a:graphic>
                          </wp:inline>
                        </w:drawing>
                      </w:r>
                    </w:p>
                  </w:txbxContent>
                </v:textbox>
                <w10:wrap type="square"/>
              </v:shape>
            </w:pict>
          </mc:Fallback>
        </mc:AlternateContent>
      </w:r>
      <w:r w:rsidR="008708A2" w:rsidRPr="008708A2">
        <w:rPr>
          <w:rFonts w:ascii="標楷體" w:eastAsia="標楷體" w:hAnsi="標楷體"/>
          <w:color w:val="000000" w:themeColor="text1"/>
          <w:lang w:eastAsia="zh-CN"/>
        </w:rPr>
        <w:t xml:space="preserve">    </w:t>
      </w:r>
      <w:r w:rsidR="008708A2" w:rsidRPr="008708A2">
        <w:rPr>
          <w:rFonts w:ascii="標楷體" w:eastAsia="標楷體" w:hAnsi="標楷體" w:hint="eastAsia"/>
          <w:color w:val="000000" w:themeColor="text1"/>
          <w:lang w:eastAsia="zh-CN"/>
        </w:rPr>
        <w:t xml:space="preserve">　　弥曼差派相信《吠陀》经典的权威性、正确性，认为透过祭祀仪式及持诵真言咒语，必定能够获得不可思议的力量。随着弥曼差派的盛行，真言咒语的信仰逐渐普及化，由最初只是婆罗门等特殊阶级的专利品，慢慢地遍及其他阶级，并开始在民间流行起来，成为当时印度的一种普遍信仰。其实，吠陀这种已在民间普遍流行的真言信仰，对佛教构成一定程度的影响，可以说，密教的真言咒语都是由此演变而成的。</w:t>
      </w:r>
    </w:p>
    <w:p w14:paraId="5C7A0363" w14:textId="77777777" w:rsidR="00BD116B" w:rsidRPr="008708A2" w:rsidRDefault="00BD116B" w:rsidP="006070A0">
      <w:pPr>
        <w:ind w:firstLineChars="200" w:firstLine="480"/>
        <w:rPr>
          <w:rFonts w:ascii="標楷體" w:eastAsia="標楷體" w:hAnsi="標楷體"/>
          <w:color w:val="000000" w:themeColor="text1"/>
          <w:lang w:eastAsia="zh-CN"/>
        </w:rPr>
      </w:pPr>
    </w:p>
    <w:p w14:paraId="4FE0C348" w14:textId="6F50B4B4" w:rsidR="003D433F" w:rsidRPr="008708A2" w:rsidRDefault="008708A2" w:rsidP="00A27327">
      <w:pPr>
        <w:rPr>
          <w:rFonts w:ascii="標楷體" w:eastAsia="標楷體" w:hAnsi="標楷體"/>
          <w:b/>
          <w:bCs/>
          <w:color w:val="000000" w:themeColor="text1"/>
        </w:rPr>
      </w:pPr>
      <w:r w:rsidRPr="008708A2">
        <w:rPr>
          <w:rFonts w:ascii="標楷體" w:eastAsia="標楷體" w:hAnsi="標楷體"/>
          <w:b/>
          <w:color w:val="000000" w:themeColor="text1"/>
          <w:szCs w:val="24"/>
          <w:lang w:eastAsia="zh-CN"/>
        </w:rPr>
        <w:t xml:space="preserve">2. </w:t>
      </w:r>
      <w:r w:rsidRPr="008708A2">
        <w:rPr>
          <w:rFonts w:ascii="標楷體" w:eastAsia="標楷體" w:hAnsi="標楷體" w:hint="eastAsia"/>
          <w:b/>
          <w:bCs/>
          <w:color w:val="000000" w:themeColor="text1"/>
          <w:lang w:eastAsia="zh-CN"/>
        </w:rPr>
        <w:t>原始佛教潜藏着的密教种子</w:t>
      </w:r>
    </w:p>
    <w:p w14:paraId="7CB08495" w14:textId="6FBD575A" w:rsidR="00F66441" w:rsidRPr="008708A2" w:rsidRDefault="008708A2" w:rsidP="00F66441">
      <w:pPr>
        <w:spacing w:line="240" w:lineRule="auto"/>
        <w:ind w:firstLineChars="200" w:firstLine="480"/>
        <w:rPr>
          <w:rFonts w:ascii="標楷體" w:eastAsia="標楷體" w:hAnsi="標楷體"/>
          <w:color w:val="000000" w:themeColor="text1"/>
          <w:lang w:eastAsia="zh-CN"/>
        </w:rPr>
      </w:pPr>
      <w:r w:rsidRPr="008708A2">
        <w:rPr>
          <w:rFonts w:ascii="標楷體" w:eastAsia="標楷體" w:hAnsi="標楷體" w:hint="eastAsia"/>
          <w:color w:val="000000" w:themeColor="text1"/>
          <w:lang w:eastAsia="zh-CN"/>
        </w:rPr>
        <w:t>释迦牟尼佛创立佛教之初曾经禁止弟子使用婆罗门教的咒语及祭祀仪轨，因为释迦牟尼佛是透过不断努力修证而获得觉悟，解脱生死。佛陀的修行经历让他深信解脱生死是要由智慧证得，婆罗门教这些咒语及祭祀仪轨，对于获得智慧解脱是毫无帮助，甚至会对修行造成一定的障碍，所以佛陀一律严禁弟子使用咒语及祭祀仪轨的。不过，对于佛陀这项禁戒，究竟有多少弟子真的可以切实奉行呢？这其实是存疑的。</w:t>
      </w:r>
    </w:p>
    <w:p w14:paraId="1ADB49C2" w14:textId="77777777" w:rsidR="00172AC0" w:rsidRPr="008708A2" w:rsidRDefault="00172AC0" w:rsidP="00F66441">
      <w:pPr>
        <w:spacing w:line="240" w:lineRule="auto"/>
        <w:ind w:firstLineChars="200" w:firstLine="480"/>
        <w:rPr>
          <w:rFonts w:ascii="標楷體" w:eastAsia="標楷體" w:hAnsi="標楷體"/>
          <w:color w:val="000000" w:themeColor="text1"/>
          <w:lang w:eastAsia="zh-CN"/>
        </w:rPr>
      </w:pPr>
    </w:p>
    <w:p w14:paraId="69A9543E" w14:textId="277F7E3D" w:rsidR="00F66441" w:rsidRPr="008708A2" w:rsidRDefault="008708A2" w:rsidP="00F66441">
      <w:pPr>
        <w:spacing w:line="240" w:lineRule="auto"/>
        <w:ind w:firstLineChars="200" w:firstLine="480"/>
        <w:rPr>
          <w:rFonts w:ascii="標楷體" w:eastAsia="標楷體" w:hAnsi="標楷體"/>
          <w:color w:val="000000" w:themeColor="text1"/>
          <w:lang w:eastAsia="zh-CN"/>
        </w:rPr>
      </w:pPr>
      <w:r w:rsidRPr="008708A2">
        <w:rPr>
          <w:rFonts w:ascii="標楷體" w:eastAsia="標楷體" w:hAnsi="標楷體" w:hint="eastAsia"/>
          <w:color w:val="000000" w:themeColor="text1"/>
          <w:lang w:eastAsia="zh-CN"/>
        </w:rPr>
        <w:lastRenderedPageBreak/>
        <w:t>为甚么会有部份弟子不能严格奉行佛陀所说的禁戒呢？因为在佛陀创教之初，有很多婆罗门及外道因受到佛陀的摄化而改信佛教，但在他们仍未皈信佛教之前，已有操作宗教祭祀仪轨、使用巫术及持诵咒语的习惯，就算他们现在已立心皈依佛陀门下，但是长久以来使用咒术及祭祀的习惯却不能容易地改变过来。况且，当时的印度社会仍然是普遍使用真言咒语的；故此，必定要所有弟子于日常生活中完全摆脱祭祀持咒的积习，可以说是不大可能的。再加上印度地处亚热带，蛇虫鼠蚁特别多，在森林中修行，很客易会受到毒蛇、毒虫等侵袭而丧命；为了防身保命，大声念诵咒语来驱赶蛇虫鼠蚁是必需的。</w:t>
      </w:r>
    </w:p>
    <w:p w14:paraId="2011B447" w14:textId="4DFD28ED" w:rsidR="00426210" w:rsidRPr="008708A2" w:rsidRDefault="008708A2" w:rsidP="00F66441">
      <w:pPr>
        <w:spacing w:line="240" w:lineRule="auto"/>
        <w:ind w:firstLineChars="200" w:firstLine="480"/>
        <w:rPr>
          <w:rFonts w:ascii="標楷體" w:eastAsia="標楷體" w:hAnsi="標楷體"/>
          <w:color w:val="000000" w:themeColor="text1"/>
          <w:lang w:eastAsia="zh-CN"/>
        </w:rPr>
      </w:pPr>
      <w:r w:rsidRPr="008708A2">
        <w:rPr>
          <w:rFonts w:ascii="標楷體" w:eastAsia="標楷體" w:hAnsi="標楷體" w:hint="eastAsia"/>
          <w:color w:val="000000" w:themeColor="text1"/>
          <w:lang w:eastAsia="zh-CN"/>
        </w:rPr>
        <w:t>基于上述理由，佛陀对于这群初皈依佛教的外道却网开一面，凡是不妨碍修行解脱、又与治病、治毒及使自己身心安乐等有关的善咒都是可以继续使用。至于降伏诸天、策使鬼神、诅咒仇敌等等立心不良的恶咒则一律禁止使用。</w:t>
      </w:r>
    </w:p>
    <w:p w14:paraId="623DD4E4" w14:textId="26162041" w:rsidR="00F24B15" w:rsidRPr="008708A2" w:rsidRDefault="008708A2" w:rsidP="00F66441">
      <w:pPr>
        <w:widowControl/>
        <w:spacing w:line="240" w:lineRule="auto"/>
        <w:rPr>
          <w:rFonts w:ascii="標楷體" w:eastAsia="標楷體" w:hAnsi="標楷體"/>
          <w:b/>
          <w:bCs/>
          <w:color w:val="FF0000"/>
          <w:lang w:eastAsia="zh-CN"/>
        </w:rPr>
      </w:pPr>
      <w:r w:rsidRPr="008708A2">
        <w:rPr>
          <w:rFonts w:ascii="標楷體" w:eastAsia="標楷體" w:hAnsi="標楷體" w:hint="eastAsia"/>
          <w:color w:val="FF0000"/>
          <w:lang w:eastAsia="zh-CN"/>
        </w:rPr>
        <w:t xml:space="preserve">　　</w:t>
      </w:r>
    </w:p>
    <w:p w14:paraId="791D2B81" w14:textId="04D8B453" w:rsidR="003D433F" w:rsidRPr="008708A2" w:rsidRDefault="008708A2" w:rsidP="00F24B15">
      <w:pPr>
        <w:rPr>
          <w:rFonts w:ascii="標楷體" w:eastAsia="標楷體" w:hAnsi="標楷體"/>
          <w:b/>
          <w:bCs/>
          <w:color w:val="000000" w:themeColor="text1"/>
        </w:rPr>
      </w:pPr>
      <w:r w:rsidRPr="008708A2">
        <w:rPr>
          <w:rFonts w:ascii="標楷體" w:eastAsia="標楷體" w:hAnsi="標楷體"/>
          <w:b/>
          <w:bCs/>
          <w:color w:val="000000" w:themeColor="text1"/>
          <w:lang w:eastAsia="zh-CN"/>
        </w:rPr>
        <w:t xml:space="preserve">3. </w:t>
      </w:r>
      <w:r w:rsidRPr="008708A2">
        <w:rPr>
          <w:rFonts w:ascii="標楷體" w:eastAsia="標楷體" w:hAnsi="標楷體" w:hint="eastAsia"/>
          <w:b/>
          <w:bCs/>
          <w:color w:val="000000" w:themeColor="text1"/>
          <w:lang w:eastAsia="zh-CN"/>
        </w:rPr>
        <w:t>杂密时期（公元前</w:t>
      </w:r>
      <w:r w:rsidRPr="008708A2">
        <w:rPr>
          <w:rFonts w:ascii="標楷體" w:eastAsia="標楷體" w:hAnsi="標楷體"/>
          <w:b/>
          <w:bCs/>
          <w:color w:val="000000" w:themeColor="text1"/>
          <w:lang w:eastAsia="zh-CN"/>
        </w:rPr>
        <w:t>4</w:t>
      </w:r>
      <w:r w:rsidRPr="008708A2">
        <w:rPr>
          <w:rFonts w:ascii="標楷體" w:eastAsia="標楷體" w:hAnsi="標楷體" w:hint="eastAsia"/>
          <w:b/>
          <w:bCs/>
          <w:color w:val="000000" w:themeColor="text1"/>
          <w:lang w:eastAsia="zh-CN"/>
        </w:rPr>
        <w:t>世纪至公元</w:t>
      </w:r>
      <w:r w:rsidRPr="008708A2">
        <w:rPr>
          <w:rFonts w:ascii="標楷體" w:eastAsia="標楷體" w:hAnsi="標楷體"/>
          <w:b/>
          <w:bCs/>
          <w:color w:val="000000" w:themeColor="text1"/>
          <w:lang w:eastAsia="zh-CN"/>
        </w:rPr>
        <w:t>5</w:t>
      </w:r>
      <w:r w:rsidRPr="008708A2">
        <w:rPr>
          <w:rFonts w:ascii="標楷體" w:eastAsia="標楷體" w:hAnsi="標楷體" w:hint="eastAsia"/>
          <w:b/>
          <w:bCs/>
          <w:color w:val="000000" w:themeColor="text1"/>
          <w:lang w:eastAsia="zh-CN"/>
        </w:rPr>
        <w:t>世纪）</w:t>
      </w:r>
    </w:p>
    <w:p w14:paraId="7981F15E" w14:textId="0FA4100E" w:rsidR="00172AC0" w:rsidRPr="008708A2" w:rsidRDefault="008708A2" w:rsidP="003D7723">
      <w:pPr>
        <w:widowControl/>
        <w:rPr>
          <w:rFonts w:ascii="標楷體" w:eastAsia="標楷體" w:hAnsi="標楷體"/>
          <w:color w:val="000000" w:themeColor="text1"/>
          <w:lang w:eastAsia="zh-CN"/>
        </w:rPr>
      </w:pPr>
      <w:r w:rsidRPr="008708A2">
        <w:rPr>
          <w:rFonts w:ascii="標楷體" w:eastAsia="標楷體" w:hAnsi="標楷體" w:hint="eastAsia"/>
          <w:b/>
          <w:bCs/>
          <w:color w:val="FF0000"/>
          <w:lang w:eastAsia="zh-CN"/>
        </w:rPr>
        <w:t xml:space="preserve">　　</w:t>
      </w:r>
      <w:r w:rsidRPr="008708A2">
        <w:rPr>
          <w:rFonts w:ascii="標楷體" w:eastAsia="標楷體" w:hAnsi="標楷體" w:hint="eastAsia"/>
          <w:color w:val="000000" w:themeColor="text1"/>
          <w:lang w:eastAsia="zh-CN"/>
        </w:rPr>
        <w:t>这个时期的密教除了接受婆罗门教的真言信仰外，亦采纳其宗教仪式及天部诸神。不过，这些东西在杂密时期，都是附属于佛教的，并未于佛教中独立发展起来。</w:t>
      </w:r>
    </w:p>
    <w:p w14:paraId="09158D2D" w14:textId="77709833" w:rsidR="0031655C" w:rsidRPr="008708A2" w:rsidRDefault="008708A2" w:rsidP="003D7723">
      <w:pPr>
        <w:widowControl/>
        <w:rPr>
          <w:rFonts w:ascii="標楷體" w:eastAsia="標楷體" w:hAnsi="標楷體"/>
          <w:bCs/>
          <w:caps/>
          <w:color w:val="000000" w:themeColor="text1"/>
          <w:spacing w:val="8"/>
          <w:szCs w:val="24"/>
          <w:lang w:eastAsia="zh-CN"/>
        </w:rPr>
      </w:pPr>
      <w:r w:rsidRPr="008708A2">
        <w:rPr>
          <w:rFonts w:ascii="標楷體" w:eastAsia="標楷體" w:hAnsi="標楷體" w:hint="eastAsia"/>
          <w:color w:val="000000" w:themeColor="text1"/>
          <w:lang w:eastAsia="zh-CN"/>
        </w:rPr>
        <w:t xml:space="preserve">　　这个时期的密教（杂</w:t>
      </w:r>
      <w:r w:rsidRPr="008708A2">
        <w:rPr>
          <w:rFonts w:ascii="標楷體" w:eastAsia="標楷體" w:hAnsi="標楷體" w:hint="eastAsia"/>
          <w:color w:val="000000" w:themeColor="text1"/>
          <w:szCs w:val="24"/>
          <w:lang w:eastAsia="zh-CN"/>
        </w:rPr>
        <w:t>密）是「事部密续」的雏形，它与行部密续不一样：</w:t>
      </w:r>
      <w:r w:rsidRPr="008708A2">
        <w:rPr>
          <w:rFonts w:ascii="標楷體" w:eastAsia="標楷體" w:hAnsi="標楷體" w:hint="eastAsia"/>
          <w:color w:val="000000" w:themeColor="text1"/>
          <w:lang w:eastAsia="zh-CN"/>
        </w:rPr>
        <w:t>杂</w:t>
      </w:r>
      <w:r w:rsidRPr="008708A2">
        <w:rPr>
          <w:rFonts w:ascii="標楷體" w:eastAsia="標楷體" w:hAnsi="標楷體" w:hint="eastAsia"/>
          <w:color w:val="000000" w:themeColor="text1"/>
          <w:szCs w:val="24"/>
          <w:lang w:eastAsia="zh-CN"/>
        </w:rPr>
        <w:t>密只停留在</w:t>
      </w:r>
      <w:r w:rsidRPr="008708A2">
        <w:rPr>
          <w:rFonts w:ascii="標楷體" w:eastAsia="標楷體" w:hAnsi="標楷體" w:hint="eastAsia"/>
          <w:bCs/>
          <w:caps/>
          <w:color w:val="000000" w:themeColor="text1"/>
          <w:spacing w:val="8"/>
          <w:szCs w:val="24"/>
          <w:lang w:eastAsia="zh-CN"/>
        </w:rPr>
        <w:t>持咒、结印、持戒，并没有本尊观，并以追求世间悉地（成就）为主。</w:t>
      </w:r>
    </w:p>
    <w:p w14:paraId="1AD5ABBA" w14:textId="77777777" w:rsidR="00D3352B" w:rsidRPr="008708A2" w:rsidRDefault="00D3352B" w:rsidP="00F24B15">
      <w:pPr>
        <w:rPr>
          <w:rFonts w:ascii="標楷體" w:eastAsia="標楷體" w:hAnsi="標楷體"/>
          <w:b/>
          <w:bCs/>
          <w:color w:val="FF0000"/>
          <w:lang w:eastAsia="zh-CN"/>
        </w:rPr>
      </w:pPr>
    </w:p>
    <w:p w14:paraId="1229B0C7" w14:textId="16F11545" w:rsidR="003D433F" w:rsidRPr="008708A2" w:rsidRDefault="008708A2" w:rsidP="00F24B15">
      <w:pPr>
        <w:rPr>
          <w:rFonts w:ascii="標楷體" w:eastAsia="標楷體" w:hAnsi="標楷體"/>
          <w:b/>
          <w:bCs/>
          <w:color w:val="000000" w:themeColor="text1"/>
        </w:rPr>
      </w:pPr>
      <w:r w:rsidRPr="008708A2">
        <w:rPr>
          <w:rFonts w:ascii="標楷體" w:eastAsia="標楷體" w:hAnsi="標楷體"/>
          <w:b/>
          <w:bCs/>
          <w:color w:val="000000" w:themeColor="text1"/>
          <w:lang w:eastAsia="zh-CN"/>
        </w:rPr>
        <w:t xml:space="preserve">4. </w:t>
      </w:r>
      <w:r w:rsidRPr="008708A2">
        <w:rPr>
          <w:rFonts w:ascii="標楷體" w:eastAsia="標楷體" w:hAnsi="標楷體" w:hint="eastAsia"/>
          <w:b/>
          <w:bCs/>
          <w:color w:val="000000" w:themeColor="text1"/>
          <w:lang w:eastAsia="zh-CN"/>
        </w:rPr>
        <w:t>纯密时期（公元</w:t>
      </w:r>
      <w:r w:rsidRPr="008708A2">
        <w:rPr>
          <w:rFonts w:ascii="標楷體" w:eastAsia="標楷體" w:hAnsi="標楷體"/>
          <w:b/>
          <w:bCs/>
          <w:color w:val="000000" w:themeColor="text1"/>
          <w:lang w:eastAsia="zh-CN"/>
        </w:rPr>
        <w:t>7</w:t>
      </w:r>
      <w:r w:rsidRPr="008708A2">
        <w:rPr>
          <w:rFonts w:ascii="標楷體" w:eastAsia="標楷體" w:hAnsi="標楷體" w:hint="eastAsia"/>
          <w:b/>
          <w:bCs/>
          <w:color w:val="000000" w:themeColor="text1"/>
          <w:lang w:eastAsia="zh-CN"/>
        </w:rPr>
        <w:t>世纪至</w:t>
      </w:r>
      <w:r w:rsidRPr="008708A2">
        <w:rPr>
          <w:rFonts w:ascii="標楷體" w:eastAsia="標楷體" w:hAnsi="標楷體"/>
          <w:b/>
          <w:bCs/>
          <w:color w:val="000000" w:themeColor="text1"/>
          <w:lang w:eastAsia="zh-CN"/>
        </w:rPr>
        <w:t>8</w:t>
      </w:r>
      <w:r w:rsidRPr="008708A2">
        <w:rPr>
          <w:rFonts w:ascii="標楷體" w:eastAsia="標楷體" w:hAnsi="標楷體" w:hint="eastAsia"/>
          <w:b/>
          <w:bCs/>
          <w:color w:val="000000" w:themeColor="text1"/>
          <w:lang w:eastAsia="zh-CN"/>
        </w:rPr>
        <w:t>世纪）</w:t>
      </w:r>
    </w:p>
    <w:p w14:paraId="646F6A3A" w14:textId="5BF436AC" w:rsidR="00A34918" w:rsidRPr="008708A2" w:rsidRDefault="00097334" w:rsidP="00172AC0">
      <w:pPr>
        <w:rPr>
          <w:rFonts w:ascii="標楷體" w:eastAsia="標楷體" w:hAnsi="標楷體"/>
          <w:color w:val="000000" w:themeColor="text1"/>
          <w:szCs w:val="24"/>
          <w:shd w:val="clear" w:color="auto" w:fill="FFFFFF"/>
          <w:lang w:eastAsia="zh-CN"/>
        </w:rPr>
      </w:pPr>
      <w:r w:rsidRPr="008708A2">
        <w:rPr>
          <w:rFonts w:ascii="標楷體" w:eastAsia="標楷體" w:hAnsi="標楷體"/>
          <w:noProof/>
        </w:rPr>
        <mc:AlternateContent>
          <mc:Choice Requires="wps">
            <w:drawing>
              <wp:anchor distT="45720" distB="45720" distL="114300" distR="114300" simplePos="0" relativeHeight="251665920" behindDoc="0" locked="0" layoutInCell="1" allowOverlap="1" wp14:anchorId="7DBD8012" wp14:editId="1A43C099">
                <wp:simplePos x="0" y="0"/>
                <wp:positionH relativeFrom="column">
                  <wp:posOffset>4794885</wp:posOffset>
                </wp:positionH>
                <wp:positionV relativeFrom="paragraph">
                  <wp:posOffset>1337945</wp:posOffset>
                </wp:positionV>
                <wp:extent cx="1419860" cy="1822450"/>
                <wp:effectExtent l="0" t="635" r="0" b="0"/>
                <wp:wrapSquare wrapText="bothSides"/>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860" cy="182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BC38E" w14:textId="77777777" w:rsidR="00180FB0" w:rsidRDefault="00180FB0">
                            <w:r>
                              <w:rPr>
                                <w:noProof/>
                              </w:rPr>
                              <w:drawing>
                                <wp:inline distT="0" distB="0" distL="0" distR="0" wp14:anchorId="52153A0A" wp14:editId="13607451">
                                  <wp:extent cx="1178169" cy="1502410"/>
                                  <wp:effectExtent l="0" t="0" r="0" b="0"/>
                                  <wp:docPr id="2" name="圖片 2" descr="ç¡ä¸ççé¨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ç¡ä¸ççé¨çåçæå°çµæ"/>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1062" cy="1569859"/>
                                          </a:xfrm>
                                          <a:prstGeom prst="rect">
                                            <a:avLst/>
                                          </a:prstGeom>
                                          <a:noFill/>
                                          <a:ln>
                                            <a:noFill/>
                                          </a:ln>
                                        </pic:spPr>
                                      </pic:pic>
                                    </a:graphicData>
                                  </a:graphic>
                                </wp:inline>
                              </w:drawing>
                            </w:r>
                          </w:p>
                          <w:p w14:paraId="3A89D642" w14:textId="3A1F6DB9" w:rsidR="00180FB0" w:rsidRPr="00123069" w:rsidRDefault="00172AC0" w:rsidP="00123069">
                            <w:pPr>
                              <w:spacing w:line="0" w:lineRule="atLeast"/>
                              <w:rPr>
                                <w:sz w:val="18"/>
                                <w:szCs w:val="18"/>
                              </w:rPr>
                            </w:pPr>
                            <w:r>
                              <w:rPr>
                                <w:sz w:val="18"/>
                                <w:szCs w:val="18"/>
                              </w:rPr>
                              <w:t xml:space="preserve"> </w:t>
                            </w:r>
                            <w:r w:rsidR="008708A2" w:rsidRPr="008708A2">
                              <w:rPr>
                                <w:rFonts w:eastAsia="SimSun" w:hint="eastAsia"/>
                                <w:sz w:val="18"/>
                                <w:szCs w:val="18"/>
                                <w:lang w:eastAsia="zh-CN"/>
                              </w:rPr>
                              <w:t>无上瑜伽部时轮金刚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BD8012" id="Text Box 17" o:spid="_x0000_s1029" type="#_x0000_t202" style="position:absolute;margin-left:377.55pt;margin-top:105.35pt;width:111.8pt;height:143.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H99gEAANADAAAOAAAAZHJzL2Uyb0RvYy54bWysU9tu2zAMfR+wfxD0vjjO0jY14hRdiw4D&#10;ugvQ7gMYWY6F2aJGKbGzrx8lJ1m6vg17EcSLDg8PqeXN0LVip8kbtKXMJ1MptFVYGbsp5ffnh3cL&#10;KXwAW0GLVpdyr728Wb19s+xdoWfYYFtpEgxifdG7UjYhuCLLvGp0B36CTlsO1kgdBDZpk1UEPaN3&#10;bTabTi+zHqlyhEp7z977MShXCb+utQpf69rrINpSMreQTkrnOp7ZagnFhsA1Rh1owD+w6MBYLnqC&#10;uocAYkvmFVRnFKHHOkwUdhnWtVE69cDd5NO/unlqwOnUC4vj3Ukm//9g1ZfdNxKm4tmxPBY6ntGz&#10;HoL4gIPIr6I+vfMFpz05TgwD+zk39erdI6ofXli8a8Bu9C0R9o2Givnl8WV29nTE8RFk3X/GiuvA&#10;NmACGmrqongsh2B0JrI/zSZyUbHkPL9eXHJIcSxfzGbzizS9DIrjc0c+fNTYiXgpJfHwEzzsHn2I&#10;dKA4psRqFh9M26YFaO0LBydGT6IfGY/cw7AeklLvj6qssdpzP4TjWvE34EuD9EuKnleqlP7nFkhL&#10;0X6yrMl1Pp/HHUzG/OJqxgadR9bnEbCKoUoZpBivd2Hc260js2m40jgFi7esY21Sh1HwkdWBPq9N&#10;avyw4nEvz+2U9ecjrn4DAAD//wMAUEsDBBQABgAIAAAAIQAvf/eQ4AAAAAsBAAAPAAAAZHJzL2Rv&#10;d25yZXYueG1sTI9NT8MwDIbvSPyHyEjcWNJpJWtXd0IgriDGh7Rb1nptReNUTbaWf084sZstP3r9&#10;vMV2tr040+g7xwjJQoEgrlzdcYPw8f58twbhg+Ha9I4J4Yc8bMvrq8LktZv4jc670IgYwj43CG0I&#10;Qy6lr1qyxi/cQBxvRzdaE+I6NrIezRTDbS+XSt1LazqOH1oz0GNL1ffuZBE+X477r5V6bZ5sOkxu&#10;VpJtJhFvb+aHDYhAc/iH4U8/qkMZnQ7uxLUXPYJO0ySiCMtEaRCRyPQ6DgeEVaY1yLKQlx3KXwAA&#10;AP//AwBQSwECLQAUAAYACAAAACEAtoM4kv4AAADhAQAAEwAAAAAAAAAAAAAAAAAAAAAAW0NvbnRl&#10;bnRfVHlwZXNdLnhtbFBLAQItABQABgAIAAAAIQA4/SH/1gAAAJQBAAALAAAAAAAAAAAAAAAAAC8B&#10;AABfcmVscy8ucmVsc1BLAQItABQABgAIAAAAIQASOoH99gEAANADAAAOAAAAAAAAAAAAAAAAAC4C&#10;AABkcnMvZTJvRG9jLnhtbFBLAQItABQABgAIAAAAIQAvf/eQ4AAAAAsBAAAPAAAAAAAAAAAAAAAA&#10;AFAEAABkcnMvZG93bnJldi54bWxQSwUGAAAAAAQABADzAAAAXQUAAAAA&#10;" filled="f" stroked="f">
                <v:textbox>
                  <w:txbxContent>
                    <w:p w14:paraId="29FBC38E" w14:textId="77777777" w:rsidR="00180FB0" w:rsidRDefault="00180FB0">
                      <w:r>
                        <w:rPr>
                          <w:noProof/>
                        </w:rPr>
                        <w:drawing>
                          <wp:inline distT="0" distB="0" distL="0" distR="0" wp14:anchorId="52153A0A" wp14:editId="13607451">
                            <wp:extent cx="1178169" cy="1502410"/>
                            <wp:effectExtent l="0" t="0" r="0" b="0"/>
                            <wp:docPr id="2" name="圖片 2" descr="ç¡ä¸ççé¨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ç¡ä¸ççé¨çåçæå°çµæ"/>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1062" cy="1569859"/>
                                    </a:xfrm>
                                    <a:prstGeom prst="rect">
                                      <a:avLst/>
                                    </a:prstGeom>
                                    <a:noFill/>
                                    <a:ln>
                                      <a:noFill/>
                                    </a:ln>
                                  </pic:spPr>
                                </pic:pic>
                              </a:graphicData>
                            </a:graphic>
                          </wp:inline>
                        </w:drawing>
                      </w:r>
                    </w:p>
                    <w:p w14:paraId="3A89D642" w14:textId="3A1F6DB9" w:rsidR="00180FB0" w:rsidRPr="00123069" w:rsidRDefault="00172AC0" w:rsidP="00123069">
                      <w:pPr>
                        <w:spacing w:line="0" w:lineRule="atLeast"/>
                        <w:rPr>
                          <w:sz w:val="18"/>
                          <w:szCs w:val="18"/>
                        </w:rPr>
                      </w:pPr>
                      <w:r>
                        <w:rPr>
                          <w:sz w:val="18"/>
                          <w:szCs w:val="18"/>
                        </w:rPr>
                        <w:t xml:space="preserve"> </w:t>
                      </w:r>
                      <w:r w:rsidR="008708A2" w:rsidRPr="008708A2">
                        <w:rPr>
                          <w:rFonts w:eastAsia="SimSun" w:hint="eastAsia"/>
                          <w:sz w:val="18"/>
                          <w:szCs w:val="18"/>
                          <w:lang w:eastAsia="zh-CN"/>
                        </w:rPr>
                        <w:t>无上瑜伽部时轮金刚</w:t>
                      </w:r>
                    </w:p>
                  </w:txbxContent>
                </v:textbox>
                <w10:wrap type="square"/>
              </v:shape>
            </w:pict>
          </mc:Fallback>
        </mc:AlternateContent>
      </w:r>
      <w:r w:rsidR="008708A2" w:rsidRPr="008708A2">
        <w:rPr>
          <w:rFonts w:ascii="標楷體" w:eastAsia="標楷體" w:hAnsi="標楷體" w:hint="eastAsia"/>
          <w:bCs/>
          <w:color w:val="000000" w:themeColor="text1"/>
          <w:lang w:eastAsia="zh-CN"/>
        </w:rPr>
        <w:t xml:space="preserve">　　</w:t>
      </w:r>
      <w:r w:rsidR="008708A2" w:rsidRPr="008708A2">
        <w:rPr>
          <w:rFonts w:ascii="標楷體" w:eastAsia="標楷體" w:hAnsi="標楷體" w:hint="eastAsia"/>
          <w:color w:val="000000" w:themeColor="text1"/>
          <w:lang w:eastAsia="zh-CN"/>
        </w:rPr>
        <w:t>此阶段的密教于公元</w:t>
      </w:r>
      <w:r w:rsidR="008708A2" w:rsidRPr="008708A2">
        <w:rPr>
          <w:rFonts w:ascii="標楷體" w:eastAsia="標楷體" w:hAnsi="標楷體"/>
          <w:color w:val="000000" w:themeColor="text1"/>
          <w:lang w:eastAsia="zh-CN"/>
        </w:rPr>
        <w:t>7</w:t>
      </w:r>
      <w:r w:rsidR="008708A2" w:rsidRPr="008708A2">
        <w:rPr>
          <w:rFonts w:ascii="標楷體" w:eastAsia="標楷體" w:hAnsi="標楷體" w:hint="eastAsia"/>
          <w:color w:val="000000" w:themeColor="text1"/>
          <w:lang w:eastAsia="zh-CN"/>
        </w:rPr>
        <w:t>世纪在东北印度的波罗王朝兴起，以《大日经》（胎藏界）及《金刚顶经》（金刚界）为主要的理论根据，尤以《大日经</w:t>
      </w:r>
      <w:r w:rsidR="00655BBF" w:rsidRPr="008708A2">
        <w:rPr>
          <w:rFonts w:ascii="標楷體" w:eastAsia="標楷體" w:hAnsi="標楷體"/>
          <w:color w:val="000000" w:themeColor="text1"/>
        </w:rPr>
        <w:sym w:font="Wingdings" w:char="F09E"/>
      </w:r>
      <w:r w:rsidR="008708A2" w:rsidRPr="008708A2">
        <w:rPr>
          <w:rFonts w:ascii="標楷體" w:eastAsia="標楷體" w:hAnsi="標楷體" w:hint="eastAsia"/>
          <w:color w:val="000000" w:themeColor="text1"/>
          <w:lang w:eastAsia="zh-CN"/>
        </w:rPr>
        <w:t>住心品》中：「菩提心为因，大悲心为根，方便为究竟」这三句话为核心思想。「</w:t>
      </w:r>
      <w:r w:rsidR="008708A2" w:rsidRPr="008708A2">
        <w:rPr>
          <w:rFonts w:ascii="標楷體" w:eastAsia="標楷體" w:hAnsi="標楷體" w:hint="eastAsia"/>
          <w:color w:val="000000" w:themeColor="text1"/>
          <w:szCs w:val="24"/>
          <w:lang w:eastAsia="zh-CN" w:bidi="sa-IN"/>
        </w:rPr>
        <w:t>菩提心为因」主要是处理修行的依据（因）问题，「</w:t>
      </w:r>
      <w:r w:rsidR="008708A2" w:rsidRPr="008708A2">
        <w:rPr>
          <w:rFonts w:ascii="標楷體" w:eastAsia="標楷體" w:hAnsi="標楷體" w:hint="eastAsia"/>
          <w:color w:val="000000" w:themeColor="text1"/>
          <w:lang w:eastAsia="zh-CN"/>
        </w:rPr>
        <w:t>大悲心为根」主要是处理在</w:t>
      </w:r>
      <w:r w:rsidR="008708A2" w:rsidRPr="008708A2">
        <w:rPr>
          <w:rFonts w:ascii="標楷體" w:eastAsia="標楷體" w:hAnsi="標楷體" w:hint="eastAsia"/>
          <w:color w:val="000000" w:themeColor="text1"/>
          <w:szCs w:val="24"/>
          <w:lang w:eastAsia="zh-CN" w:bidi="sa-IN"/>
        </w:rPr>
        <w:t>修行过程中所要具备的基本条件问题，「</w:t>
      </w:r>
      <w:r w:rsidR="008708A2" w:rsidRPr="008708A2">
        <w:rPr>
          <w:rFonts w:ascii="標楷體" w:eastAsia="標楷體" w:hAnsi="標楷體" w:hint="eastAsia"/>
          <w:color w:val="000000" w:themeColor="text1"/>
          <w:lang w:eastAsia="zh-CN"/>
        </w:rPr>
        <w:t>方便为究竟」是处理</w:t>
      </w:r>
      <w:r w:rsidR="008708A2" w:rsidRPr="008708A2">
        <w:rPr>
          <w:rFonts w:ascii="標楷體" w:eastAsia="標楷體" w:hAnsi="標楷體" w:hint="eastAsia"/>
          <w:color w:val="000000" w:themeColor="text1"/>
          <w:szCs w:val="24"/>
          <w:lang w:eastAsia="zh-CN" w:bidi="sa-IN"/>
        </w:rPr>
        <w:t>修行的方法和结果问题。</w:t>
      </w:r>
      <w:r w:rsidR="008708A2" w:rsidRPr="008708A2">
        <w:rPr>
          <w:rFonts w:ascii="標楷體" w:eastAsia="標楷體" w:hAnsi="標楷體" w:hint="eastAsia"/>
          <w:color w:val="000000" w:themeColor="text1"/>
          <w:szCs w:val="24"/>
          <w:shd w:val="clear" w:color="auto" w:fill="FFFFFF"/>
          <w:lang w:eastAsia="zh-CN"/>
        </w:rPr>
        <w:t>胎藏界着重于「理」方面（成佛之理如来藏佛性），</w:t>
      </w:r>
      <w:r w:rsidR="008708A2" w:rsidRPr="008708A2">
        <w:rPr>
          <w:rFonts w:ascii="標楷體" w:eastAsia="標楷體" w:hAnsi="標楷體" w:hint="eastAsia"/>
          <w:color w:val="000000" w:themeColor="text1"/>
          <w:szCs w:val="24"/>
          <w:lang w:eastAsia="zh-CN" w:bidi="sa-IN"/>
        </w:rPr>
        <w:t>金刚</w:t>
      </w:r>
      <w:r w:rsidR="008708A2" w:rsidRPr="008708A2">
        <w:rPr>
          <w:rFonts w:ascii="標楷體" w:eastAsia="標楷體" w:hAnsi="標楷體" w:hint="eastAsia"/>
          <w:color w:val="000000" w:themeColor="text1"/>
          <w:szCs w:val="24"/>
          <w:shd w:val="clear" w:color="auto" w:fill="FFFFFF"/>
          <w:lang w:eastAsia="zh-CN"/>
        </w:rPr>
        <w:t>界着重于「智」方面（获得修行成佛的智慧）。</w:t>
      </w:r>
    </w:p>
    <w:p w14:paraId="214B2C28" w14:textId="77777777" w:rsidR="00F66441" w:rsidRPr="008708A2" w:rsidRDefault="00F66441" w:rsidP="00481F8E">
      <w:pPr>
        <w:widowControl/>
        <w:ind w:firstLineChars="200" w:firstLine="480"/>
        <w:rPr>
          <w:rFonts w:ascii="標楷體" w:eastAsia="標楷體" w:hAnsi="標楷體"/>
          <w:color w:val="000000" w:themeColor="text1"/>
          <w:szCs w:val="24"/>
          <w:lang w:eastAsia="zh-CN"/>
        </w:rPr>
      </w:pPr>
    </w:p>
    <w:p w14:paraId="5BE9C263" w14:textId="0D562B82" w:rsidR="003D433F" w:rsidRPr="008708A2" w:rsidRDefault="008708A2" w:rsidP="00F24B15">
      <w:pPr>
        <w:rPr>
          <w:rFonts w:ascii="標楷體" w:eastAsia="標楷體" w:hAnsi="標楷體"/>
          <w:b/>
          <w:bCs/>
          <w:color w:val="000000" w:themeColor="text1"/>
        </w:rPr>
      </w:pPr>
      <w:r w:rsidRPr="008708A2">
        <w:rPr>
          <w:rFonts w:ascii="標楷體" w:eastAsia="標楷體" w:hAnsi="標楷體"/>
          <w:b/>
          <w:color w:val="000000" w:themeColor="text1"/>
          <w:szCs w:val="24"/>
          <w:lang w:eastAsia="zh-CN"/>
        </w:rPr>
        <w:t xml:space="preserve">5. </w:t>
      </w:r>
      <w:r w:rsidRPr="008708A2">
        <w:rPr>
          <w:rFonts w:ascii="標楷體" w:eastAsia="標楷體" w:hAnsi="標楷體" w:hint="eastAsia"/>
          <w:b/>
          <w:bCs/>
          <w:color w:val="000000" w:themeColor="text1"/>
          <w:lang w:eastAsia="zh-CN"/>
        </w:rPr>
        <w:t>金刚乘时期（公元</w:t>
      </w:r>
      <w:r w:rsidRPr="008708A2">
        <w:rPr>
          <w:rFonts w:ascii="標楷體" w:eastAsia="標楷體" w:hAnsi="標楷體"/>
          <w:b/>
          <w:bCs/>
          <w:color w:val="000000" w:themeColor="text1"/>
          <w:lang w:eastAsia="zh-CN"/>
        </w:rPr>
        <w:t>8</w:t>
      </w:r>
      <w:r w:rsidRPr="008708A2">
        <w:rPr>
          <w:rFonts w:ascii="標楷體" w:eastAsia="標楷體" w:hAnsi="標楷體" w:hint="eastAsia"/>
          <w:b/>
          <w:bCs/>
          <w:color w:val="000000" w:themeColor="text1"/>
          <w:lang w:eastAsia="zh-CN"/>
        </w:rPr>
        <w:t>世纪至</w:t>
      </w:r>
      <w:r w:rsidRPr="008708A2">
        <w:rPr>
          <w:rFonts w:ascii="標楷體" w:eastAsia="標楷體" w:hAnsi="標楷體"/>
          <w:b/>
          <w:bCs/>
          <w:color w:val="000000" w:themeColor="text1"/>
          <w:lang w:eastAsia="zh-CN"/>
        </w:rPr>
        <w:t>12</w:t>
      </w:r>
      <w:r w:rsidRPr="008708A2">
        <w:rPr>
          <w:rFonts w:ascii="標楷體" w:eastAsia="標楷體" w:hAnsi="標楷體" w:hint="eastAsia"/>
          <w:b/>
          <w:bCs/>
          <w:color w:val="000000" w:themeColor="text1"/>
          <w:lang w:eastAsia="zh-CN"/>
        </w:rPr>
        <w:t>世纪）</w:t>
      </w:r>
    </w:p>
    <w:p w14:paraId="31D33139" w14:textId="6E8FB485" w:rsidR="00916F5E" w:rsidRPr="008708A2" w:rsidRDefault="008708A2" w:rsidP="0040306C">
      <w:pPr>
        <w:widowControl/>
        <w:rPr>
          <w:rFonts w:ascii="標楷體" w:eastAsia="標楷體" w:hAnsi="標楷體"/>
          <w:bCs/>
          <w:color w:val="000000" w:themeColor="text1"/>
          <w:lang w:eastAsia="zh-CN"/>
        </w:rPr>
      </w:pPr>
      <w:r w:rsidRPr="008708A2">
        <w:rPr>
          <w:rFonts w:ascii="標楷體" w:eastAsia="標楷體" w:hAnsi="標楷體" w:hint="eastAsia"/>
          <w:color w:val="FF0000"/>
          <w:lang w:eastAsia="zh-CN"/>
        </w:rPr>
        <w:t xml:space="preserve">　　</w:t>
      </w:r>
      <w:r w:rsidRPr="008708A2">
        <w:rPr>
          <w:rFonts w:ascii="標楷體" w:eastAsia="標楷體" w:hAnsi="標楷體" w:hint="eastAsia"/>
          <w:bCs/>
          <w:color w:val="000000" w:themeColor="text1"/>
          <w:lang w:eastAsia="zh-CN"/>
        </w:rPr>
        <w:t>公元</w:t>
      </w:r>
      <w:r w:rsidRPr="008708A2">
        <w:rPr>
          <w:rFonts w:ascii="標楷體" w:eastAsia="標楷體" w:hAnsi="標楷體"/>
          <w:bCs/>
          <w:color w:val="000000" w:themeColor="text1"/>
          <w:lang w:eastAsia="zh-CN"/>
        </w:rPr>
        <w:t>7</w:t>
      </w:r>
      <w:r w:rsidRPr="008708A2">
        <w:rPr>
          <w:rFonts w:ascii="標楷體" w:eastAsia="標楷體" w:hAnsi="標楷體" w:hint="eastAsia"/>
          <w:bCs/>
          <w:color w:val="000000" w:themeColor="text1"/>
          <w:lang w:eastAsia="zh-CN"/>
        </w:rPr>
        <w:t>世纪至</w:t>
      </w:r>
      <w:r w:rsidRPr="008708A2">
        <w:rPr>
          <w:rFonts w:ascii="標楷體" w:eastAsia="標楷體" w:hAnsi="標楷體"/>
          <w:bCs/>
          <w:color w:val="000000" w:themeColor="text1"/>
          <w:lang w:eastAsia="zh-CN"/>
        </w:rPr>
        <w:t>8</w:t>
      </w:r>
      <w:r w:rsidRPr="008708A2">
        <w:rPr>
          <w:rFonts w:ascii="標楷體" w:eastAsia="標楷體" w:hAnsi="標楷體" w:hint="eastAsia"/>
          <w:bCs/>
          <w:color w:val="000000" w:themeColor="text1"/>
          <w:lang w:eastAsia="zh-CN"/>
        </w:rPr>
        <w:t>世纪，《大日经》与《金刚顶经》的出现，构成了纯净密法完整的思想体系，但是由《大日经》与《金刚顶经》开出的胎藏界和金刚界思想只是四部密法中的第二及第三部。</w:t>
      </w:r>
      <w:r w:rsidRPr="008708A2">
        <w:rPr>
          <w:rFonts w:ascii="標楷體" w:eastAsia="標楷體" w:hAnsi="標楷體" w:hint="eastAsia"/>
          <w:color w:val="000000" w:themeColor="text1"/>
          <w:szCs w:val="24"/>
          <w:lang w:eastAsia="zh-CN"/>
        </w:rPr>
        <w:t>最高屠次的第四部密法：「</w:t>
      </w:r>
      <w:r w:rsidRPr="008708A2">
        <w:rPr>
          <w:rFonts w:ascii="標楷體" w:eastAsia="標楷體" w:hAnsi="標楷體" w:hint="eastAsia"/>
          <w:bCs/>
          <w:caps/>
          <w:color w:val="000000" w:themeColor="text1"/>
          <w:spacing w:val="8"/>
          <w:szCs w:val="24"/>
          <w:lang w:eastAsia="zh-CN"/>
        </w:rPr>
        <w:t>无上瑜珈部密续</w:t>
      </w:r>
      <w:r w:rsidRPr="008708A2">
        <w:rPr>
          <w:rFonts w:ascii="標楷體" w:eastAsia="標楷體" w:hAnsi="標楷體" w:hint="eastAsia"/>
          <w:color w:val="000000" w:themeColor="text1"/>
          <w:szCs w:val="24"/>
          <w:lang w:eastAsia="zh-CN"/>
        </w:rPr>
        <w:t>」到公元</w:t>
      </w:r>
      <w:r w:rsidRPr="008708A2">
        <w:rPr>
          <w:rFonts w:ascii="標楷體" w:eastAsia="標楷體" w:hAnsi="標楷體"/>
          <w:color w:val="000000" w:themeColor="text1"/>
          <w:szCs w:val="24"/>
          <w:lang w:eastAsia="zh-CN"/>
        </w:rPr>
        <w:t>8</w:t>
      </w:r>
      <w:r w:rsidRPr="008708A2">
        <w:rPr>
          <w:rFonts w:ascii="標楷體" w:eastAsia="標楷體" w:hAnsi="標楷體" w:hint="eastAsia"/>
          <w:color w:val="000000" w:themeColor="text1"/>
          <w:szCs w:val="24"/>
          <w:lang w:eastAsia="zh-CN"/>
        </w:rPr>
        <w:t>世纪后才在印度发展起来，然后传入西藏，再在</w:t>
      </w:r>
      <w:r w:rsidRPr="008708A2">
        <w:rPr>
          <w:rFonts w:ascii="標楷體" w:eastAsia="標楷體" w:hAnsi="標楷體" w:hint="eastAsia"/>
          <w:bCs/>
          <w:color w:val="000000" w:themeColor="text1"/>
          <w:lang w:eastAsia="zh-CN"/>
        </w:rPr>
        <w:t>公元</w:t>
      </w:r>
      <w:r w:rsidRPr="008708A2">
        <w:rPr>
          <w:rFonts w:ascii="標楷體" w:eastAsia="標楷體" w:hAnsi="標楷體"/>
          <w:bCs/>
          <w:color w:val="000000" w:themeColor="text1"/>
          <w:lang w:eastAsia="zh-CN"/>
        </w:rPr>
        <w:t>8</w:t>
      </w:r>
      <w:r w:rsidRPr="008708A2">
        <w:rPr>
          <w:rFonts w:ascii="標楷體" w:eastAsia="標楷體" w:hAnsi="標楷體" w:hint="eastAsia"/>
          <w:bCs/>
          <w:color w:val="000000" w:themeColor="text1"/>
          <w:lang w:eastAsia="zh-CN"/>
        </w:rPr>
        <w:t>至</w:t>
      </w:r>
      <w:r w:rsidRPr="008708A2">
        <w:rPr>
          <w:rFonts w:ascii="標楷體" w:eastAsia="標楷體" w:hAnsi="標楷體"/>
          <w:bCs/>
          <w:color w:val="000000" w:themeColor="text1"/>
          <w:lang w:eastAsia="zh-CN"/>
        </w:rPr>
        <w:t>12</w:t>
      </w:r>
      <w:r w:rsidRPr="008708A2">
        <w:rPr>
          <w:rFonts w:ascii="標楷體" w:eastAsia="標楷體" w:hAnsi="標楷體" w:hint="eastAsia"/>
          <w:bCs/>
          <w:color w:val="000000" w:themeColor="text1"/>
          <w:lang w:eastAsia="zh-CN"/>
        </w:rPr>
        <w:t>世纪发展出「金刚乘」。</w:t>
      </w:r>
    </w:p>
    <w:p w14:paraId="0E1428B5" w14:textId="77777777" w:rsidR="00180FB0" w:rsidRPr="008708A2" w:rsidRDefault="00180FB0" w:rsidP="0040306C">
      <w:pPr>
        <w:widowControl/>
        <w:rPr>
          <w:rFonts w:ascii="標楷體" w:eastAsia="標楷體" w:hAnsi="標楷體"/>
          <w:bCs/>
          <w:color w:val="000000" w:themeColor="text1"/>
          <w:lang w:eastAsia="zh-CN"/>
        </w:rPr>
      </w:pPr>
    </w:p>
    <w:p w14:paraId="2B4300B3" w14:textId="137B575D" w:rsidR="005839B9" w:rsidRPr="008708A2" w:rsidRDefault="00097334" w:rsidP="00123069">
      <w:pPr>
        <w:spacing w:beforeLines="50" w:before="180"/>
        <w:rPr>
          <w:rFonts w:ascii="標楷體" w:eastAsia="標楷體" w:hAnsi="標楷體"/>
          <w:b/>
          <w:color w:val="000000" w:themeColor="text1"/>
          <w:szCs w:val="24"/>
        </w:rPr>
      </w:pPr>
      <w:r w:rsidRPr="008708A2">
        <w:rPr>
          <w:rFonts w:ascii="標楷體" w:eastAsia="標楷體" w:hAnsi="標楷體" w:cs="新細明體"/>
          <w:noProof/>
          <w:sz w:val="21"/>
          <w:szCs w:val="21"/>
        </w:rPr>
        <mc:AlternateContent>
          <mc:Choice Requires="wps">
            <w:drawing>
              <wp:anchor distT="45720" distB="45720" distL="114300" distR="114300" simplePos="0" relativeHeight="251667968" behindDoc="0" locked="0" layoutInCell="1" allowOverlap="1" wp14:anchorId="69E73EE1" wp14:editId="34406FAB">
                <wp:simplePos x="0" y="0"/>
                <wp:positionH relativeFrom="column">
                  <wp:posOffset>3790315</wp:posOffset>
                </wp:positionH>
                <wp:positionV relativeFrom="paragraph">
                  <wp:posOffset>171450</wp:posOffset>
                </wp:positionV>
                <wp:extent cx="2447290" cy="1450975"/>
                <wp:effectExtent l="0" t="0" r="0" b="635"/>
                <wp:wrapSquare wrapText="bothSides"/>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90" cy="145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77550" w14:textId="77777777" w:rsidR="00123069" w:rsidRDefault="00123069">
                            <w:r>
                              <w:rPr>
                                <w:noProof/>
                              </w:rPr>
                              <w:drawing>
                                <wp:inline distT="0" distB="0" distL="0" distR="0" wp14:anchorId="765B035E" wp14:editId="1C9D12FA">
                                  <wp:extent cx="2022022" cy="1069340"/>
                                  <wp:effectExtent l="133350" t="114300" r="111760" b="130810"/>
                                  <wp:docPr id="19" name="圖片 19" descr="éåä¸å¤§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éåä¸å¤§å£«çåçæå°çµæ"/>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0368" cy="10949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9E73EE1" id="Text Box 18" o:spid="_x0000_s1030" type="#_x0000_t202" style="position:absolute;margin-left:298.45pt;margin-top:13.5pt;width:192.7pt;height:114.25pt;z-index:2516679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YYB9gEAAM8DAAAOAAAAZHJzL2Uyb0RvYy54bWysU9uO0zAQfUfiHyy/0zRRSrdR09Wyq0VI&#10;y0Xa5QMcx0ksEo8Zu03K1zN22lLgDfFieS4+c+bMeHs7DT07KHQaTMnTxZIzZSTU2rQl//ry+OaG&#10;M+eFqUUPRpX8qBy/3b1+tR1toTLooK8VMgIxrhhtyTvvbZEkTnZqEG4BVhkKNoCD8GRim9QoRkIf&#10;+iRbLt8mI2BtEaRyjrwPc5DvIn7TKOk/N41TnvUlJ24+nhjPKpzJbiuKFoXttDzREP/AYhDaUNEL&#10;1IPwgu1R/wU1aIngoPELCUMCTaOlij1QN+nyj26eO2FV7IXEcfYik/t/sPLT4QsyXZd8w5kRA43o&#10;RU2evYOJpTdBntG6grKeLeX5ifw05tiqs08gvzlm4L4TplV3iDB2StRELw0vk6unM44LINX4EWqq&#10;I/YeItDU4BC0IzUYodOYjpfRBC6SnFmer7MNhSTF0ny13KxXsYYozs8tOv9ewcDCpeRIs4/w4vDk&#10;fKAjinNKqGbgUfd9nH9vfnNQYvBE+oHxzN1P1RSFys+qVFAfqR+EeavoF9ClA/zB2UgbVXL3fS9Q&#10;cdZ/MKTJJs3zsILRyFfrjAy8jlTXEWEkQZXcczZf7/28tnuLuu2o0jwFA3ekY6Njh0HwmdWJPm1N&#10;bPy04WEtr+2Y9esf7n4CAAD//wMAUEsDBBQABgAIAAAAIQBSCJeD4AAAAAoBAAAPAAAAZHJzL2Rv&#10;d25yZXYueG1sTI/LTsMwEEX3SPyDNUjsqNOA2ybEqRAqCyQWUMretSePEttR7KSBr2dYwXJmju6c&#10;W2xn27EJh9B6J2G5SICh0960rpZweH+62QALUTmjOu9QwhcG2JaXF4XKjT+7N5z2sWYU4kKuJDQx&#10;9jnnQTdoVVj4Hh3dKj9YFWkcam4GdaZw2/E0SVbcqtbRh0b1+Nig/tyPVkL1/LG2L3fV7rAbxfdp&#10;Enp+rbWU11fzwz2wiHP8g+FXn9ShJKejH50JrJMgslVGqIR0TZ0IyDbpLbAjLYQQwMuC/69Q/gAA&#10;AP//AwBQSwECLQAUAAYACAAAACEAtoM4kv4AAADhAQAAEwAAAAAAAAAAAAAAAAAAAAAAW0NvbnRl&#10;bnRfVHlwZXNdLnhtbFBLAQItABQABgAIAAAAIQA4/SH/1gAAAJQBAAALAAAAAAAAAAAAAAAAAC8B&#10;AABfcmVscy8ucmVsc1BLAQItABQABgAIAAAAIQC01YYB9gEAAM8DAAAOAAAAAAAAAAAAAAAAAC4C&#10;AABkcnMvZTJvRG9jLnhtbFBLAQItABQABgAIAAAAIQBSCJeD4AAAAAoBAAAPAAAAAAAAAAAAAAAA&#10;AFAEAABkcnMvZG93bnJldi54bWxQSwUGAAAAAAQABADzAAAAXQUAAAAA&#10;" filled="f" stroked="f">
                <v:textbox>
                  <w:txbxContent>
                    <w:p w14:paraId="35777550" w14:textId="77777777" w:rsidR="00123069" w:rsidRDefault="00123069">
                      <w:r>
                        <w:rPr>
                          <w:noProof/>
                        </w:rPr>
                        <w:drawing>
                          <wp:inline distT="0" distB="0" distL="0" distR="0" wp14:anchorId="765B035E" wp14:editId="1C9D12FA">
                            <wp:extent cx="2022022" cy="1069340"/>
                            <wp:effectExtent l="133350" t="114300" r="111760" b="130810"/>
                            <wp:docPr id="19" name="圖片 19" descr="éåä¸å¤§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éåä¸å¤§å£«çåçæå°çµæ"/>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0368" cy="10949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wrap type="square"/>
              </v:shape>
            </w:pict>
          </mc:Fallback>
        </mc:AlternateContent>
      </w:r>
      <w:r w:rsidR="008708A2" w:rsidRPr="008708A2">
        <w:rPr>
          <w:rFonts w:ascii="標楷體" w:eastAsia="標楷體" w:hAnsi="標楷體" w:hint="eastAsia"/>
          <w:b/>
          <w:bCs/>
          <w:color w:val="000000" w:themeColor="text1"/>
          <w:szCs w:val="24"/>
          <w:lang w:eastAsia="zh-CN"/>
        </w:rPr>
        <w:t>二</w:t>
      </w:r>
      <w:r w:rsidR="008708A2" w:rsidRPr="008708A2">
        <w:rPr>
          <w:rFonts w:ascii="標楷體" w:eastAsia="標楷體" w:hAnsi="標楷體"/>
          <w:b/>
          <w:bCs/>
          <w:color w:val="000000" w:themeColor="text1"/>
          <w:szCs w:val="24"/>
          <w:lang w:eastAsia="zh-CN"/>
        </w:rPr>
        <w:t xml:space="preserve">. </w:t>
      </w:r>
      <w:r w:rsidR="008708A2" w:rsidRPr="008708A2">
        <w:rPr>
          <w:rFonts w:ascii="標楷體" w:eastAsia="標楷體" w:hAnsi="標楷體" w:hint="eastAsia"/>
          <w:b/>
          <w:color w:val="000000" w:themeColor="text1"/>
          <w:szCs w:val="24"/>
          <w:lang w:eastAsia="zh-CN"/>
        </w:rPr>
        <w:t>密教思想（唐密）在中国的流传</w:t>
      </w:r>
    </w:p>
    <w:p w14:paraId="447E9B68" w14:textId="520C6F98" w:rsidR="005839B9" w:rsidRPr="008708A2" w:rsidRDefault="008708A2" w:rsidP="005839B9">
      <w:pPr>
        <w:rPr>
          <w:rFonts w:ascii="標楷體" w:eastAsia="標楷體" w:hAnsi="標楷體"/>
          <w:b/>
          <w:color w:val="000000" w:themeColor="text1"/>
          <w:szCs w:val="24"/>
        </w:rPr>
      </w:pPr>
      <w:r w:rsidRPr="008708A2">
        <w:rPr>
          <w:rFonts w:ascii="標楷體" w:eastAsia="標楷體" w:hAnsi="標楷體"/>
          <w:b/>
          <w:color w:val="000000" w:themeColor="text1"/>
          <w:szCs w:val="24"/>
          <w:lang w:eastAsia="zh-CN"/>
        </w:rPr>
        <w:t xml:space="preserve">1. </w:t>
      </w:r>
      <w:r w:rsidRPr="008708A2">
        <w:rPr>
          <w:rFonts w:ascii="標楷體" w:eastAsia="標楷體" w:hAnsi="標楷體" w:hint="eastAsia"/>
          <w:b/>
          <w:bCs/>
          <w:color w:val="000000" w:themeColor="text1"/>
          <w:lang w:eastAsia="zh-CN"/>
        </w:rPr>
        <w:t>密教思想的初传入与</w:t>
      </w:r>
      <w:r w:rsidRPr="008708A2">
        <w:rPr>
          <w:rFonts w:ascii="標楷體" w:eastAsia="標楷體" w:hAnsi="標楷體" w:hint="eastAsia"/>
          <w:b/>
          <w:color w:val="000000" w:themeColor="text1"/>
          <w:szCs w:val="24"/>
          <w:lang w:eastAsia="zh-CN"/>
        </w:rPr>
        <w:t>「开元三大士」</w:t>
      </w:r>
    </w:p>
    <w:p w14:paraId="481CD074" w14:textId="79AC7412" w:rsidR="005839B9" w:rsidRPr="008708A2" w:rsidRDefault="008708A2" w:rsidP="00123069">
      <w:pPr>
        <w:pStyle w:val="style9"/>
        <w:spacing w:before="0" w:beforeAutospacing="0" w:after="0" w:afterAutospacing="0"/>
        <w:rPr>
          <w:rFonts w:ascii="標楷體" w:eastAsia="標楷體" w:hAnsi="標楷體" w:cs="Times New Roman"/>
          <w:color w:val="000000" w:themeColor="text1"/>
          <w:sz w:val="24"/>
          <w:szCs w:val="24"/>
          <w:lang w:eastAsia="zh-CN"/>
        </w:rPr>
      </w:pPr>
      <w:r w:rsidRPr="008708A2">
        <w:rPr>
          <w:rFonts w:ascii="標楷體" w:eastAsia="標楷體" w:hAnsi="標楷體" w:cs="Times New Roman" w:hint="eastAsia"/>
          <w:color w:val="000000" w:themeColor="text1"/>
          <w:sz w:val="24"/>
          <w:szCs w:val="24"/>
          <w:lang w:eastAsia="zh-CN"/>
        </w:rPr>
        <w:t xml:space="preserve">　　印度密教的思想早于三国、魏晋南北朝时期已传入</w:t>
      </w:r>
      <w:r w:rsidRPr="008708A2">
        <w:rPr>
          <w:rFonts w:ascii="標楷體" w:eastAsia="標楷體" w:hAnsi="標楷體" w:hint="eastAsia"/>
          <w:color w:val="000000" w:themeColor="text1"/>
          <w:lang w:eastAsia="zh-CN"/>
        </w:rPr>
        <w:t>汉地</w:t>
      </w:r>
      <w:r w:rsidRPr="008708A2">
        <w:rPr>
          <w:rFonts w:ascii="標楷體" w:eastAsia="標楷體" w:hAnsi="標楷體" w:cs="Times New Roman" w:hint="eastAsia"/>
          <w:color w:val="000000" w:themeColor="text1"/>
          <w:sz w:val="24"/>
          <w:szCs w:val="24"/>
          <w:lang w:eastAsia="zh-CN"/>
        </w:rPr>
        <w:t>，不过这时期传入的只是印度的「杂密」而已。在</w:t>
      </w:r>
      <w:r w:rsidRPr="008708A2">
        <w:rPr>
          <w:rFonts w:ascii="標楷體" w:eastAsia="標楷體" w:hAnsi="標楷體" w:hint="eastAsia"/>
          <w:color w:val="000000" w:themeColor="text1"/>
          <w:lang w:eastAsia="zh-CN"/>
        </w:rPr>
        <w:t>汉地</w:t>
      </w:r>
      <w:r w:rsidRPr="008708A2">
        <w:rPr>
          <w:rFonts w:ascii="標楷體" w:eastAsia="標楷體" w:hAnsi="標楷體" w:cs="Times New Roman" w:hint="eastAsia"/>
          <w:color w:val="000000" w:themeColor="text1"/>
          <w:sz w:val="24"/>
          <w:szCs w:val="24"/>
          <w:lang w:eastAsia="zh-CN"/>
        </w:rPr>
        <w:t>正式弘扬具宗派规模的「纯粹密教」是始自善无畏、金刚智及不空这三位被称为「开元三大士」的印度高僧。</w:t>
      </w:r>
    </w:p>
    <w:p w14:paraId="1475CCA8" w14:textId="738D02CE" w:rsidR="005839B9" w:rsidRPr="008708A2" w:rsidRDefault="008708A2" w:rsidP="005839B9">
      <w:pPr>
        <w:pStyle w:val="style9"/>
        <w:spacing w:before="0" w:beforeAutospacing="0" w:after="0" w:afterAutospacing="0"/>
        <w:rPr>
          <w:rFonts w:ascii="標楷體" w:eastAsia="標楷體" w:hAnsi="標楷體" w:cs="Times New Roman"/>
          <w:color w:val="000000" w:themeColor="text1"/>
          <w:sz w:val="24"/>
          <w:szCs w:val="24"/>
          <w:lang w:eastAsia="zh-CN"/>
        </w:rPr>
      </w:pPr>
      <w:r w:rsidRPr="008708A2">
        <w:rPr>
          <w:rFonts w:ascii="標楷體" w:eastAsia="標楷體" w:hAnsi="標楷體" w:cs="Times New Roman"/>
          <w:color w:val="FF0000"/>
          <w:sz w:val="24"/>
          <w:szCs w:val="24"/>
          <w:lang w:eastAsia="zh-CN"/>
        </w:rPr>
        <w:lastRenderedPageBreak/>
        <w:t xml:space="preserve">    </w:t>
      </w:r>
      <w:r w:rsidRPr="008708A2">
        <w:rPr>
          <w:rFonts w:ascii="標楷體" w:eastAsia="標楷體" w:hAnsi="標楷體" w:cs="Times New Roman" w:hint="eastAsia"/>
          <w:color w:val="000000" w:themeColor="text1"/>
          <w:sz w:val="24"/>
          <w:szCs w:val="24"/>
          <w:lang w:eastAsia="zh-CN"/>
        </w:rPr>
        <w:t>唐玄宗开元四年（公元</w:t>
      </w:r>
      <w:r w:rsidRPr="008708A2">
        <w:rPr>
          <w:rFonts w:ascii="標楷體" w:eastAsia="標楷體" w:hAnsi="標楷體" w:cs="Times New Roman"/>
          <w:color w:val="000000" w:themeColor="text1"/>
          <w:sz w:val="24"/>
          <w:szCs w:val="24"/>
          <w:lang w:eastAsia="zh-CN"/>
        </w:rPr>
        <w:t>716</w:t>
      </w:r>
      <w:r w:rsidRPr="008708A2">
        <w:rPr>
          <w:rFonts w:ascii="標楷體" w:eastAsia="標楷體" w:hAnsi="標楷體" w:cs="Times New Roman" w:hint="eastAsia"/>
          <w:color w:val="000000" w:themeColor="text1"/>
          <w:sz w:val="24"/>
          <w:szCs w:val="24"/>
          <w:lang w:eastAsia="zh-CN"/>
        </w:rPr>
        <w:t>年），</w:t>
      </w:r>
      <w:r w:rsidRPr="008708A2">
        <w:rPr>
          <w:rFonts w:ascii="標楷體" w:eastAsia="標楷體" w:hAnsi="標楷體" w:cs="Times New Roman"/>
          <w:color w:val="000000" w:themeColor="text1"/>
          <w:sz w:val="24"/>
          <w:szCs w:val="24"/>
          <w:lang w:eastAsia="zh-CN"/>
        </w:rPr>
        <w:t>80</w:t>
      </w:r>
      <w:r w:rsidRPr="008708A2">
        <w:rPr>
          <w:rFonts w:ascii="標楷體" w:eastAsia="標楷體" w:hAnsi="標楷體" w:cs="Times New Roman" w:hint="eastAsia"/>
          <w:color w:val="000000" w:themeColor="text1"/>
          <w:sz w:val="24"/>
          <w:szCs w:val="24"/>
          <w:lang w:eastAsia="zh-CN"/>
        </w:rPr>
        <w:t>高龄的印度高僧</w:t>
      </w:r>
      <w:r w:rsidRPr="008708A2">
        <w:rPr>
          <w:rFonts w:ascii="標楷體" w:eastAsia="標楷體" w:hAnsi="標楷體" w:cs="Times New Roman" w:hint="eastAsia"/>
          <w:b/>
          <w:bCs/>
          <w:color w:val="000000" w:themeColor="text1"/>
          <w:sz w:val="24"/>
          <w:szCs w:val="24"/>
          <w:u w:val="single"/>
          <w:lang w:eastAsia="zh-CN"/>
        </w:rPr>
        <w:t>善无畏</w:t>
      </w:r>
      <w:r w:rsidRPr="008708A2">
        <w:rPr>
          <w:rFonts w:ascii="標楷體" w:eastAsia="標楷體" w:hAnsi="標楷體" w:cs="Times New Roman" w:hint="eastAsia"/>
          <w:color w:val="000000" w:themeColor="text1"/>
          <w:sz w:val="24"/>
          <w:szCs w:val="24"/>
          <w:lang w:eastAsia="zh-CN"/>
        </w:rPr>
        <w:t>来到长安，译出《大日经》前六卷。</w:t>
      </w:r>
      <w:r w:rsidRPr="008708A2">
        <w:rPr>
          <w:rFonts w:ascii="標楷體" w:eastAsia="標楷體" w:hAnsi="標楷體" w:cs="Times New Roman" w:hint="eastAsia"/>
          <w:color w:val="000000" w:themeColor="text1"/>
          <w:sz w:val="24"/>
          <w:szCs w:val="24"/>
          <w:u w:val="single"/>
          <w:lang w:eastAsia="zh-CN"/>
        </w:rPr>
        <w:t>善无畏</w:t>
      </w:r>
      <w:r w:rsidRPr="008708A2">
        <w:rPr>
          <w:rFonts w:ascii="標楷體" w:eastAsia="標楷體" w:hAnsi="標楷體" w:cs="Times New Roman" w:hint="eastAsia"/>
          <w:color w:val="000000" w:themeColor="text1"/>
          <w:sz w:val="24"/>
          <w:szCs w:val="24"/>
          <w:lang w:eastAsia="zh-CN"/>
        </w:rPr>
        <w:t>的弟子</w:t>
      </w:r>
      <w:r w:rsidRPr="008708A2">
        <w:rPr>
          <w:rFonts w:ascii="標楷體" w:eastAsia="標楷體" w:hAnsi="標楷體" w:cs="Times New Roman" w:hint="eastAsia"/>
          <w:b/>
          <w:bCs/>
          <w:color w:val="000000" w:themeColor="text1"/>
          <w:sz w:val="24"/>
          <w:szCs w:val="24"/>
          <w:u w:val="single"/>
          <w:lang w:eastAsia="zh-CN"/>
        </w:rPr>
        <w:t>一行</w:t>
      </w:r>
      <w:r w:rsidRPr="008708A2">
        <w:rPr>
          <w:rFonts w:ascii="標楷體" w:eastAsia="標楷體" w:hAnsi="標楷體" w:cs="Times New Roman" w:hint="eastAsia"/>
          <w:bCs/>
          <w:color w:val="000000" w:themeColor="text1"/>
          <w:sz w:val="24"/>
          <w:szCs w:val="24"/>
          <w:lang w:eastAsia="zh-CN"/>
        </w:rPr>
        <w:t>，</w:t>
      </w:r>
      <w:r w:rsidRPr="008708A2">
        <w:rPr>
          <w:rFonts w:ascii="標楷體" w:eastAsia="標楷體" w:hAnsi="標楷體" w:cs="Times New Roman" w:hint="eastAsia"/>
          <w:color w:val="000000" w:themeColor="text1"/>
          <w:sz w:val="24"/>
          <w:szCs w:val="24"/>
          <w:lang w:eastAsia="zh-CN"/>
        </w:rPr>
        <w:t>不但协助师父翻译《大日经》第七卷，并亲自讲授全本《大日经》，又撰《大日经疏》</w:t>
      </w:r>
      <w:r w:rsidRPr="008708A2">
        <w:rPr>
          <w:rFonts w:ascii="標楷體" w:eastAsia="標楷體" w:hAnsi="標楷體" w:cs="Times New Roman"/>
          <w:color w:val="000000" w:themeColor="text1"/>
          <w:sz w:val="24"/>
          <w:szCs w:val="24"/>
          <w:lang w:eastAsia="zh-CN"/>
        </w:rPr>
        <w:t>20</w:t>
      </w:r>
      <w:r w:rsidRPr="008708A2">
        <w:rPr>
          <w:rFonts w:ascii="標楷體" w:eastAsia="標楷體" w:hAnsi="標楷體" w:cs="Times New Roman" w:hint="eastAsia"/>
          <w:color w:val="000000" w:themeColor="text1"/>
          <w:sz w:val="24"/>
          <w:szCs w:val="24"/>
          <w:lang w:eastAsia="zh-CN"/>
        </w:rPr>
        <w:t>卷，致力传授以胎藏界为主的密法。</w:t>
      </w:r>
    </w:p>
    <w:p w14:paraId="06390CB2" w14:textId="2E96A224" w:rsidR="005839B9" w:rsidRPr="008708A2" w:rsidRDefault="008708A2" w:rsidP="005839B9">
      <w:pPr>
        <w:pStyle w:val="style9"/>
        <w:spacing w:before="0" w:beforeAutospacing="0" w:after="0" w:afterAutospacing="0"/>
        <w:rPr>
          <w:rFonts w:ascii="標楷體" w:eastAsia="標楷體" w:hAnsi="標楷體" w:cs="Times New Roman"/>
          <w:color w:val="000000" w:themeColor="text1"/>
          <w:sz w:val="24"/>
          <w:szCs w:val="24"/>
        </w:rPr>
      </w:pPr>
      <w:r w:rsidRPr="008708A2">
        <w:rPr>
          <w:rFonts w:ascii="標楷體" w:eastAsia="標楷體" w:hAnsi="標楷體" w:cs="Times New Roman" w:hint="eastAsia"/>
          <w:color w:val="FF0000"/>
          <w:sz w:val="24"/>
          <w:szCs w:val="24"/>
          <w:lang w:eastAsia="zh-CN"/>
        </w:rPr>
        <w:t xml:space="preserve">　</w:t>
      </w:r>
      <w:r w:rsidRPr="008708A2">
        <w:rPr>
          <w:rFonts w:ascii="標楷體" w:eastAsia="標楷體" w:hAnsi="標楷體" w:cs="Times New Roman"/>
          <w:color w:val="FF0000"/>
          <w:sz w:val="24"/>
          <w:szCs w:val="24"/>
          <w:lang w:eastAsia="zh-CN"/>
        </w:rPr>
        <w:t xml:space="preserve">  </w:t>
      </w:r>
      <w:r w:rsidRPr="008708A2">
        <w:rPr>
          <w:rFonts w:ascii="標楷體" w:eastAsia="標楷體" w:hAnsi="標楷體" w:cs="Times New Roman" w:hint="eastAsia"/>
          <w:color w:val="000000" w:themeColor="text1"/>
          <w:sz w:val="24"/>
          <w:szCs w:val="24"/>
          <w:lang w:eastAsia="zh-CN"/>
        </w:rPr>
        <w:t>唐玄宗开元八年（公元</w:t>
      </w:r>
      <w:r w:rsidRPr="008708A2">
        <w:rPr>
          <w:rFonts w:ascii="標楷體" w:eastAsia="標楷體" w:hAnsi="標楷體" w:cs="Times New Roman"/>
          <w:color w:val="000000" w:themeColor="text1"/>
          <w:sz w:val="24"/>
          <w:szCs w:val="24"/>
          <w:lang w:eastAsia="zh-CN"/>
        </w:rPr>
        <w:t>720</w:t>
      </w:r>
      <w:r w:rsidRPr="008708A2">
        <w:rPr>
          <w:rFonts w:ascii="標楷體" w:eastAsia="標楷體" w:hAnsi="標楷體" w:cs="Times New Roman" w:hint="eastAsia"/>
          <w:color w:val="000000" w:themeColor="text1"/>
          <w:sz w:val="24"/>
          <w:szCs w:val="24"/>
          <w:lang w:eastAsia="zh-CN"/>
        </w:rPr>
        <w:t>年），南印度密教高僧</w:t>
      </w:r>
      <w:r w:rsidRPr="008708A2">
        <w:rPr>
          <w:rFonts w:ascii="標楷體" w:eastAsia="標楷體" w:hAnsi="標楷體" w:cs="Times New Roman" w:hint="eastAsia"/>
          <w:b/>
          <w:bCs/>
          <w:color w:val="000000" w:themeColor="text1"/>
          <w:sz w:val="24"/>
          <w:szCs w:val="24"/>
          <w:u w:val="single"/>
          <w:lang w:eastAsia="zh-CN"/>
        </w:rPr>
        <w:t>金刚智</w:t>
      </w:r>
      <w:r w:rsidRPr="008708A2">
        <w:rPr>
          <w:rFonts w:ascii="標楷體" w:eastAsia="標楷體" w:hAnsi="標楷體" w:cs="Times New Roman" w:hint="eastAsia"/>
          <w:color w:val="000000" w:themeColor="text1"/>
          <w:sz w:val="24"/>
          <w:szCs w:val="24"/>
          <w:lang w:eastAsia="zh-CN"/>
        </w:rPr>
        <w:t>经南海从海路入唐弘扬密法。</w:t>
      </w:r>
    </w:p>
    <w:p w14:paraId="55A8BCF7" w14:textId="302A5BA2" w:rsidR="005839B9" w:rsidRPr="008708A2" w:rsidRDefault="008708A2" w:rsidP="005839B9">
      <w:pPr>
        <w:pStyle w:val="style9"/>
        <w:spacing w:before="0" w:beforeAutospacing="0" w:after="0" w:afterAutospacing="0"/>
        <w:rPr>
          <w:rFonts w:ascii="標楷體" w:eastAsia="標楷體" w:hAnsi="標楷體" w:cs="Times New Roman"/>
          <w:color w:val="000000" w:themeColor="text1"/>
          <w:sz w:val="24"/>
          <w:szCs w:val="24"/>
          <w:lang w:eastAsia="zh-CN"/>
        </w:rPr>
      </w:pPr>
      <w:r w:rsidRPr="008708A2">
        <w:rPr>
          <w:rFonts w:ascii="標楷體" w:eastAsia="標楷體" w:hAnsi="標楷體" w:cs="Times New Roman" w:hint="eastAsia"/>
          <w:color w:val="000000" w:themeColor="text1"/>
          <w:sz w:val="24"/>
          <w:szCs w:val="24"/>
          <w:lang w:eastAsia="zh-CN"/>
        </w:rPr>
        <w:t>由于</w:t>
      </w:r>
      <w:r w:rsidRPr="008708A2">
        <w:rPr>
          <w:rFonts w:ascii="標楷體" w:eastAsia="標楷體" w:hAnsi="標楷體" w:cs="Times New Roman" w:hint="eastAsia"/>
          <w:bCs/>
          <w:color w:val="000000" w:themeColor="text1"/>
          <w:sz w:val="24"/>
          <w:szCs w:val="24"/>
          <w:u w:val="single"/>
          <w:lang w:eastAsia="zh-CN"/>
        </w:rPr>
        <w:t>金刚智</w:t>
      </w:r>
      <w:r w:rsidRPr="008708A2">
        <w:rPr>
          <w:rFonts w:ascii="標楷體" w:eastAsia="標楷體" w:hAnsi="標楷體" w:cs="Times New Roman" w:hint="eastAsia"/>
          <w:bCs/>
          <w:color w:val="000000" w:themeColor="text1"/>
          <w:sz w:val="24"/>
          <w:szCs w:val="24"/>
          <w:lang w:eastAsia="zh-CN"/>
        </w:rPr>
        <w:t>学识渊博，精于「金刚界」的密教思想，</w:t>
      </w:r>
      <w:r w:rsidRPr="008708A2">
        <w:rPr>
          <w:rFonts w:ascii="標楷體" w:eastAsia="標楷體" w:hAnsi="標楷體" w:cs="Times New Roman" w:hint="eastAsia"/>
          <w:color w:val="000000" w:themeColor="text1"/>
          <w:sz w:val="24"/>
          <w:szCs w:val="24"/>
          <w:lang w:eastAsia="zh-CN"/>
        </w:rPr>
        <w:t>被唐玄宗礼待，并尊为「国师」。其弟子</w:t>
      </w:r>
      <w:r w:rsidRPr="008708A2">
        <w:rPr>
          <w:rFonts w:ascii="標楷體" w:eastAsia="標楷體" w:hAnsi="標楷體" w:cs="Times New Roman" w:hint="eastAsia"/>
          <w:b/>
          <w:bCs/>
          <w:color w:val="000000" w:themeColor="text1"/>
          <w:sz w:val="24"/>
          <w:szCs w:val="24"/>
          <w:u w:val="single"/>
          <w:lang w:eastAsia="zh-CN"/>
        </w:rPr>
        <w:t>不空</w:t>
      </w:r>
      <w:r w:rsidRPr="008708A2">
        <w:rPr>
          <w:rFonts w:ascii="標楷體" w:eastAsia="標楷體" w:hAnsi="標楷體" w:cs="Times New Roman" w:hint="eastAsia"/>
          <w:color w:val="000000" w:themeColor="text1"/>
          <w:sz w:val="24"/>
          <w:szCs w:val="24"/>
          <w:lang w:eastAsia="zh-CN"/>
        </w:rPr>
        <w:t>曾奉师命赴狮子国学习密法，回国后在长安、洛阳等地译出《金刚顶经》、《金刚顶五秘密修行念诵仪轨》等</w:t>
      </w:r>
      <w:r w:rsidRPr="008708A2">
        <w:rPr>
          <w:rFonts w:ascii="標楷體" w:eastAsia="標楷體" w:hAnsi="標楷體" w:cs="Times New Roman"/>
          <w:color w:val="000000" w:themeColor="text1"/>
          <w:sz w:val="24"/>
          <w:szCs w:val="24"/>
          <w:lang w:eastAsia="zh-CN"/>
        </w:rPr>
        <w:t>11</w:t>
      </w:r>
      <w:r w:rsidRPr="008708A2">
        <w:rPr>
          <w:rFonts w:ascii="標楷體" w:eastAsia="標楷體" w:hAnsi="標楷體" w:cs="Times New Roman" w:hint="eastAsia"/>
          <w:color w:val="000000" w:themeColor="text1"/>
          <w:sz w:val="24"/>
          <w:szCs w:val="24"/>
          <w:lang w:eastAsia="zh-CN"/>
        </w:rPr>
        <w:t>部，共</w:t>
      </w:r>
      <w:r w:rsidRPr="008708A2">
        <w:rPr>
          <w:rFonts w:ascii="標楷體" w:eastAsia="標楷體" w:hAnsi="標楷體" w:cs="Times New Roman"/>
          <w:color w:val="000000" w:themeColor="text1"/>
          <w:sz w:val="24"/>
          <w:szCs w:val="24"/>
          <w:lang w:eastAsia="zh-CN"/>
        </w:rPr>
        <w:t>143</w:t>
      </w:r>
      <w:r w:rsidRPr="008708A2">
        <w:rPr>
          <w:rFonts w:ascii="標楷體" w:eastAsia="標楷體" w:hAnsi="標楷體" w:cs="Times New Roman" w:hint="eastAsia"/>
          <w:color w:val="000000" w:themeColor="text1"/>
          <w:sz w:val="24"/>
          <w:szCs w:val="24"/>
          <w:lang w:eastAsia="zh-CN"/>
        </w:rPr>
        <w:t>卷。他们传授的是金刚界的密法。</w:t>
      </w:r>
    </w:p>
    <w:p w14:paraId="45662154" w14:textId="6CC07FB3" w:rsidR="005839B9" w:rsidRPr="008708A2" w:rsidRDefault="008708A2" w:rsidP="005839B9">
      <w:pPr>
        <w:widowControl/>
        <w:ind w:firstLine="448"/>
        <w:rPr>
          <w:rFonts w:ascii="標楷體" w:eastAsia="標楷體" w:hAnsi="標楷體"/>
          <w:color w:val="000000" w:themeColor="text1"/>
          <w:lang w:eastAsia="zh-CN" w:bidi="sa-IN"/>
        </w:rPr>
      </w:pPr>
      <w:r w:rsidRPr="008708A2">
        <w:rPr>
          <w:rFonts w:ascii="標楷體" w:eastAsia="標楷體" w:hAnsi="標楷體" w:hint="eastAsia"/>
          <w:color w:val="000000" w:themeColor="text1"/>
          <w:u w:val="single"/>
          <w:lang w:eastAsia="zh-CN" w:bidi="sa-IN"/>
        </w:rPr>
        <w:t>不空</w:t>
      </w:r>
      <w:r w:rsidRPr="008708A2">
        <w:rPr>
          <w:rFonts w:ascii="標楷體" w:eastAsia="標楷體" w:hAnsi="標楷體" w:hint="eastAsia"/>
          <w:color w:val="000000" w:themeColor="text1"/>
          <w:lang w:eastAsia="zh-CN" w:bidi="sa-IN"/>
        </w:rPr>
        <w:t>自幼来华，对中国的语文和文化有深入的认识，通晓中文这个优越条件是历代来华的高僧所少有的。虽然他在佛教史中被定位为一位密宗祖师，但是他的思想并没有独尊密法而贬低显教的倾向，他只认为密教的修行证果比显教较为快捷有效而已。</w:t>
      </w:r>
      <w:r w:rsidRPr="008708A2">
        <w:rPr>
          <w:rFonts w:ascii="標楷體" w:eastAsia="標楷體" w:hAnsi="標楷體" w:hint="eastAsia"/>
          <w:color w:val="000000" w:themeColor="text1"/>
          <w:u w:val="single"/>
          <w:lang w:eastAsia="zh-CN" w:bidi="sa-IN"/>
        </w:rPr>
        <w:t>不空</w:t>
      </w:r>
      <w:r w:rsidRPr="008708A2">
        <w:rPr>
          <w:rFonts w:ascii="標楷體" w:eastAsia="標楷體" w:hAnsi="標楷體" w:hint="eastAsia"/>
          <w:color w:val="000000" w:themeColor="text1"/>
          <w:lang w:eastAsia="zh-CN" w:bidi="sa-IN"/>
        </w:rPr>
        <w:t>无论学问与修持都有很高的造诣，对佛典翻译亦有很大的贡献，所以他曾先后做了唐玄宗、肃宗、代宗三朝的国师。</w:t>
      </w:r>
    </w:p>
    <w:p w14:paraId="7A1965EF" w14:textId="74A82D79" w:rsidR="005839B9" w:rsidRPr="008708A2" w:rsidRDefault="008708A2" w:rsidP="00C65254">
      <w:pPr>
        <w:widowControl/>
        <w:ind w:firstLine="448"/>
        <w:rPr>
          <w:rFonts w:ascii="標楷體" w:eastAsia="標楷體" w:hAnsi="標楷體"/>
          <w:color w:val="000000" w:themeColor="text1"/>
          <w:lang w:eastAsia="zh-CN"/>
        </w:rPr>
      </w:pPr>
      <w:r w:rsidRPr="008708A2">
        <w:rPr>
          <w:rFonts w:ascii="標楷體" w:eastAsia="標楷體" w:hAnsi="標楷體" w:hint="eastAsia"/>
          <w:color w:val="000000" w:themeColor="text1"/>
          <w:u w:val="single"/>
          <w:lang w:eastAsia="zh-CN"/>
        </w:rPr>
        <w:t>不空</w:t>
      </w:r>
      <w:r w:rsidRPr="008708A2">
        <w:rPr>
          <w:rFonts w:ascii="標楷體" w:eastAsia="標楷體" w:hAnsi="標楷體" w:hint="eastAsia"/>
          <w:color w:val="000000" w:themeColor="text1"/>
          <w:lang w:eastAsia="zh-CN"/>
        </w:rPr>
        <w:t>三藏密法的付法弟子为汉人</w:t>
      </w:r>
      <w:r w:rsidRPr="008708A2">
        <w:rPr>
          <w:rFonts w:ascii="標楷體" w:eastAsia="標楷體" w:hAnsi="標楷體" w:hint="eastAsia"/>
          <w:color w:val="000000" w:themeColor="text1"/>
          <w:u w:val="single"/>
          <w:lang w:eastAsia="zh-CN"/>
        </w:rPr>
        <w:t>惠果</w:t>
      </w:r>
      <w:r w:rsidRPr="008708A2">
        <w:rPr>
          <w:rFonts w:ascii="標楷體" w:eastAsia="標楷體" w:hAnsi="標楷體" w:hint="eastAsia"/>
          <w:color w:val="000000" w:themeColor="text1"/>
          <w:lang w:eastAsia="zh-CN"/>
        </w:rPr>
        <w:t>（</w:t>
      </w:r>
      <w:r w:rsidRPr="008708A2">
        <w:rPr>
          <w:rFonts w:ascii="標楷體" w:eastAsia="標楷體" w:hAnsi="標楷體"/>
          <w:color w:val="000000" w:themeColor="text1"/>
          <w:lang w:eastAsia="zh-CN"/>
        </w:rPr>
        <w:t>746–805</w:t>
      </w:r>
      <w:r w:rsidRPr="008708A2">
        <w:rPr>
          <w:rFonts w:ascii="標楷體" w:eastAsia="標楷體" w:hAnsi="標楷體" w:hint="eastAsia"/>
          <w:color w:val="000000" w:themeColor="text1"/>
          <w:lang w:eastAsia="zh-CN"/>
        </w:rPr>
        <w:t>年），</w:t>
      </w:r>
      <w:r w:rsidRPr="008708A2">
        <w:rPr>
          <w:rFonts w:ascii="標楷體" w:eastAsia="標楷體" w:hAnsi="標楷體" w:hint="eastAsia"/>
          <w:color w:val="000000" w:themeColor="text1"/>
          <w:u w:val="single"/>
          <w:lang w:eastAsia="zh-CN"/>
        </w:rPr>
        <w:t>惠果</w:t>
      </w:r>
      <w:r w:rsidRPr="008708A2">
        <w:rPr>
          <w:rFonts w:ascii="標楷體" w:eastAsia="標楷體" w:hAnsi="標楷體" w:hint="eastAsia"/>
          <w:color w:val="000000" w:themeColor="text1"/>
          <w:lang w:eastAsia="zh-CN"/>
        </w:rPr>
        <w:t>除得</w:t>
      </w:r>
      <w:r w:rsidRPr="008708A2">
        <w:rPr>
          <w:rFonts w:ascii="標楷體" w:eastAsia="標楷體" w:hAnsi="標楷體" w:hint="eastAsia"/>
          <w:color w:val="000000" w:themeColor="text1"/>
          <w:u w:val="single"/>
          <w:lang w:eastAsia="zh-CN"/>
        </w:rPr>
        <w:t>不空</w:t>
      </w:r>
      <w:r w:rsidRPr="008708A2">
        <w:rPr>
          <w:rFonts w:ascii="標楷體" w:eastAsia="標楷體" w:hAnsi="標楷體" w:hint="eastAsia"/>
          <w:color w:val="000000" w:themeColor="text1"/>
          <w:lang w:eastAsia="zh-CN"/>
        </w:rPr>
        <w:t>三藏</w:t>
      </w:r>
      <w:r w:rsidRPr="008708A2">
        <w:rPr>
          <w:rFonts w:ascii="標楷體" w:eastAsia="標楷體" w:hAnsi="標楷體" w:hint="eastAsia"/>
          <w:color w:val="000000" w:themeColor="text1"/>
          <w:szCs w:val="24"/>
          <w:lang w:eastAsia="zh-CN"/>
        </w:rPr>
        <w:t>金刚界密法的真传，更从</w:t>
      </w:r>
      <w:r w:rsidRPr="008708A2">
        <w:rPr>
          <w:rFonts w:ascii="標楷體" w:eastAsia="標楷體" w:hAnsi="標楷體" w:hint="eastAsia"/>
          <w:color w:val="000000" w:themeColor="text1"/>
          <w:szCs w:val="24"/>
          <w:u w:val="single"/>
          <w:lang w:eastAsia="zh-CN"/>
        </w:rPr>
        <w:t>善无畏</w:t>
      </w:r>
      <w:r w:rsidRPr="008708A2">
        <w:rPr>
          <w:rFonts w:ascii="標楷體" w:eastAsia="標楷體" w:hAnsi="標楷體" w:hint="eastAsia"/>
          <w:color w:val="000000" w:themeColor="text1"/>
          <w:szCs w:val="24"/>
          <w:lang w:eastAsia="zh-CN"/>
        </w:rPr>
        <w:t>弟子</w:t>
      </w:r>
      <w:r w:rsidRPr="008708A2">
        <w:rPr>
          <w:rFonts w:ascii="標楷體" w:eastAsia="標楷體" w:hAnsi="標楷體" w:hint="eastAsia"/>
          <w:color w:val="000000" w:themeColor="text1"/>
          <w:szCs w:val="24"/>
          <w:u w:val="single"/>
          <w:lang w:eastAsia="zh-CN"/>
        </w:rPr>
        <w:t>玄超</w:t>
      </w:r>
      <w:r w:rsidRPr="008708A2">
        <w:rPr>
          <w:rFonts w:ascii="標楷體" w:eastAsia="標楷體" w:hAnsi="標楷體" w:hint="eastAsia"/>
          <w:color w:val="000000" w:themeColor="text1"/>
          <w:szCs w:val="24"/>
          <w:lang w:eastAsia="zh-CN"/>
        </w:rPr>
        <w:t>处获得胎藏界密法的传承。所以</w:t>
      </w:r>
      <w:r w:rsidRPr="008708A2">
        <w:rPr>
          <w:rFonts w:ascii="標楷體" w:eastAsia="標楷體" w:hAnsi="標楷體" w:hint="eastAsia"/>
          <w:color w:val="000000" w:themeColor="text1"/>
          <w:u w:val="single"/>
          <w:lang w:eastAsia="zh-CN"/>
        </w:rPr>
        <w:t>惠果</w:t>
      </w:r>
      <w:r w:rsidRPr="008708A2">
        <w:rPr>
          <w:rFonts w:ascii="標楷體" w:eastAsia="標楷體" w:hAnsi="標楷體" w:hint="eastAsia"/>
          <w:color w:val="000000" w:themeColor="text1"/>
          <w:lang w:eastAsia="zh-CN"/>
        </w:rPr>
        <w:t>能在青龙寺广传金、胎两部完整的密法，很多外国学僧均入大唐向</w:t>
      </w:r>
      <w:r w:rsidRPr="008708A2">
        <w:rPr>
          <w:rFonts w:ascii="標楷體" w:eastAsia="標楷體" w:hAnsi="標楷體" w:hint="eastAsia"/>
          <w:color w:val="000000" w:themeColor="text1"/>
          <w:u w:val="single"/>
          <w:lang w:eastAsia="zh-CN"/>
        </w:rPr>
        <w:t>惠果</w:t>
      </w:r>
      <w:r w:rsidRPr="008708A2">
        <w:rPr>
          <w:rFonts w:ascii="標楷體" w:eastAsia="標楷體" w:hAnsi="標楷體" w:hint="eastAsia"/>
          <w:color w:val="000000" w:themeColor="text1"/>
          <w:lang w:eastAsia="zh-CN"/>
        </w:rPr>
        <w:t>求法，当中最著名的是日僧</w:t>
      </w:r>
      <w:r w:rsidRPr="008708A2">
        <w:rPr>
          <w:rFonts w:ascii="標楷體" w:eastAsia="標楷體" w:hAnsi="標楷體" w:hint="eastAsia"/>
          <w:color w:val="000000" w:themeColor="text1"/>
          <w:u w:val="single"/>
          <w:lang w:eastAsia="zh-CN"/>
        </w:rPr>
        <w:t>空海</w:t>
      </w:r>
      <w:r w:rsidRPr="008708A2">
        <w:rPr>
          <w:rFonts w:ascii="標楷體" w:eastAsia="標楷體" w:hAnsi="標楷體" w:hint="eastAsia"/>
          <w:color w:val="000000" w:themeColor="text1"/>
          <w:lang w:eastAsia="zh-CN"/>
        </w:rPr>
        <w:t>。</w:t>
      </w:r>
      <w:r w:rsidRPr="008708A2">
        <w:rPr>
          <w:rFonts w:ascii="標楷體" w:eastAsia="標楷體" w:hAnsi="標楷體" w:hint="eastAsia"/>
          <w:color w:val="000000" w:themeColor="text1"/>
          <w:szCs w:val="24"/>
          <w:lang w:eastAsia="zh-CN"/>
        </w:rPr>
        <w:t>一般来说，我们会把唐朝时传入汉地的密教称为唐密。</w:t>
      </w:r>
    </w:p>
    <w:p w14:paraId="3B687A89" w14:textId="77777777" w:rsidR="003339C9" w:rsidRPr="008708A2" w:rsidRDefault="003339C9" w:rsidP="003339C9">
      <w:pPr>
        <w:spacing w:line="240" w:lineRule="auto"/>
        <w:rPr>
          <w:rFonts w:ascii="標楷體" w:eastAsia="標楷體" w:hAnsi="標楷體"/>
          <w:b/>
          <w:bCs/>
          <w:color w:val="000000" w:themeColor="text1"/>
          <w:lang w:eastAsia="zh-CN"/>
        </w:rPr>
      </w:pPr>
    </w:p>
    <w:p w14:paraId="3231A539" w14:textId="5DB15A14" w:rsidR="005839B9" w:rsidRPr="008708A2" w:rsidRDefault="008708A2" w:rsidP="003339C9">
      <w:pPr>
        <w:spacing w:line="240" w:lineRule="auto"/>
        <w:rPr>
          <w:rFonts w:ascii="標楷體" w:eastAsia="標楷體" w:hAnsi="標楷體"/>
          <w:b/>
          <w:bCs/>
          <w:color w:val="000000" w:themeColor="text1"/>
        </w:rPr>
      </w:pPr>
      <w:r w:rsidRPr="008708A2">
        <w:rPr>
          <w:rFonts w:ascii="標楷體" w:eastAsia="標楷體" w:hAnsi="標楷體"/>
          <w:b/>
          <w:bCs/>
          <w:color w:val="000000" w:themeColor="text1"/>
          <w:lang w:eastAsia="zh-CN"/>
        </w:rPr>
        <w:t xml:space="preserve">2. </w:t>
      </w:r>
      <w:r w:rsidRPr="008708A2">
        <w:rPr>
          <w:rFonts w:ascii="標楷體" w:eastAsia="標楷體" w:hAnsi="標楷體" w:hint="eastAsia"/>
          <w:b/>
          <w:bCs/>
          <w:color w:val="000000" w:themeColor="text1"/>
          <w:lang w:eastAsia="zh-CN"/>
        </w:rPr>
        <w:t>唐密思想</w:t>
      </w:r>
    </w:p>
    <w:p w14:paraId="359C522D" w14:textId="4198BF0C" w:rsidR="005839B9" w:rsidRPr="008708A2" w:rsidRDefault="008708A2" w:rsidP="005839B9">
      <w:pPr>
        <w:rPr>
          <w:rFonts w:ascii="標楷體" w:eastAsia="標楷體" w:hAnsi="標楷體"/>
          <w:bCs/>
          <w:color w:val="000000" w:themeColor="text1"/>
        </w:rPr>
      </w:pPr>
      <w:r w:rsidRPr="008708A2">
        <w:rPr>
          <w:rFonts w:ascii="標楷體" w:eastAsia="標楷體" w:hAnsi="標楷體"/>
          <w:bCs/>
          <w:color w:val="000000" w:themeColor="text1"/>
          <w:lang w:eastAsia="zh-CN"/>
        </w:rPr>
        <w:t xml:space="preserve">2.1 </w:t>
      </w:r>
      <w:r w:rsidRPr="008708A2">
        <w:rPr>
          <w:rFonts w:ascii="標楷體" w:eastAsia="標楷體" w:hAnsi="標楷體" w:hint="eastAsia"/>
          <w:bCs/>
          <w:color w:val="000000" w:themeColor="text1"/>
          <w:lang w:eastAsia="zh-CN"/>
        </w:rPr>
        <w:t>金、胎两部</w:t>
      </w:r>
    </w:p>
    <w:p w14:paraId="4909535A" w14:textId="33060994" w:rsidR="005839B9" w:rsidRPr="008708A2" w:rsidRDefault="008708A2" w:rsidP="005839B9">
      <w:pPr>
        <w:rPr>
          <w:rFonts w:ascii="標楷體" w:eastAsia="標楷體" w:hAnsi="標楷體"/>
          <w:color w:val="000000" w:themeColor="text1"/>
        </w:rPr>
      </w:pPr>
      <w:r w:rsidRPr="008708A2">
        <w:rPr>
          <w:rFonts w:ascii="標楷體" w:eastAsia="標楷體" w:hAnsi="標楷體"/>
          <w:color w:val="000000" w:themeColor="text1"/>
          <w:lang w:eastAsia="zh-CN"/>
        </w:rPr>
        <w:t>2.1.1</w:t>
      </w:r>
      <w:r w:rsidRPr="008708A2">
        <w:rPr>
          <w:rFonts w:ascii="標楷體" w:eastAsia="標楷體" w:hAnsi="標楷體" w:hint="eastAsia"/>
          <w:color w:val="000000" w:themeColor="text1"/>
          <w:lang w:eastAsia="zh-CN"/>
        </w:rPr>
        <w:t>《大日经》所开展的境界───胎藏界：主要讲如来藏等佛性理论</w:t>
      </w:r>
    </w:p>
    <w:p w14:paraId="05CF76B8" w14:textId="11BB5BEF" w:rsidR="00144BC2" w:rsidRPr="008708A2" w:rsidRDefault="008708A2" w:rsidP="00277DD0">
      <w:pPr>
        <w:ind w:firstLineChars="151" w:firstLine="362"/>
        <w:rPr>
          <w:rFonts w:ascii="標楷體" w:eastAsia="標楷體" w:hAnsi="標楷體"/>
          <w:color w:val="000000" w:themeColor="text1"/>
          <w:lang w:eastAsia="zh-CN"/>
        </w:rPr>
      </w:pPr>
      <w:r w:rsidRPr="008708A2">
        <w:rPr>
          <w:rFonts w:ascii="標楷體" w:eastAsia="標楷體" w:hAnsi="標楷體"/>
          <w:color w:val="000000" w:themeColor="text1"/>
          <w:lang w:eastAsia="zh-CN"/>
        </w:rPr>
        <w:t xml:space="preserve">  </w:t>
      </w:r>
      <w:r w:rsidRPr="008708A2">
        <w:rPr>
          <w:rFonts w:ascii="標楷體" w:eastAsia="標楷體" w:hAnsi="標楷體" w:hint="eastAsia"/>
          <w:color w:val="000000" w:themeColor="text1"/>
          <w:lang w:eastAsia="zh-CN"/>
        </w:rPr>
        <w:t>《大日经》是法身佛大日如来于法界说的一部经。全经最为重要的有两品：</w:t>
      </w:r>
    </w:p>
    <w:p w14:paraId="11417D8A" w14:textId="77777777" w:rsidR="00277DD0" w:rsidRDefault="008708A2" w:rsidP="00277DD0">
      <w:pPr>
        <w:ind w:leftChars="70" w:left="698" w:hangingChars="221" w:hanging="530"/>
        <w:rPr>
          <w:rFonts w:ascii="標楷體" w:eastAsia="SimSun" w:hAnsi="標楷體"/>
          <w:color w:val="000000" w:themeColor="text1"/>
          <w:lang w:eastAsia="zh-CN"/>
        </w:rPr>
      </w:pPr>
      <w:r w:rsidRPr="008708A2">
        <w:rPr>
          <w:rFonts w:ascii="標楷體" w:eastAsia="標楷體" w:hAnsi="標楷體"/>
          <w:color w:val="000000" w:themeColor="text1"/>
          <w:lang w:eastAsia="zh-CN"/>
        </w:rPr>
        <w:t></w:t>
      </w:r>
      <w:r w:rsidR="00277DD0">
        <w:rPr>
          <w:rFonts w:ascii="Wingdings" w:eastAsia="標楷體" w:hAnsi="Wingdings"/>
          <w:color w:val="000000" w:themeColor="text1"/>
        </w:rPr>
        <w:t></w:t>
      </w:r>
      <w:r w:rsidRPr="008708A2">
        <w:rPr>
          <w:rFonts w:ascii="標楷體" w:eastAsia="標楷體" w:hAnsi="標楷體" w:hint="eastAsia"/>
          <w:color w:val="000000" w:themeColor="text1"/>
          <w:lang w:eastAsia="zh-CN"/>
        </w:rPr>
        <w:t>《入真言门住心品》指出真言咒语在修行上的作用，并提出</w:t>
      </w:r>
      <w:r w:rsidRPr="008708A2">
        <w:rPr>
          <w:rFonts w:ascii="標楷體" w:eastAsia="標楷體" w:hAnsi="標楷體"/>
          <w:color w:val="000000" w:themeColor="text1"/>
          <w:lang w:eastAsia="zh-CN"/>
        </w:rPr>
        <w:t>59</w:t>
      </w:r>
      <w:r w:rsidRPr="008708A2">
        <w:rPr>
          <w:rFonts w:ascii="標楷體" w:eastAsia="標楷體" w:hAnsi="標楷體" w:hint="eastAsia"/>
          <w:color w:val="000000" w:themeColor="text1"/>
          <w:lang w:eastAsia="zh-CN"/>
        </w:rPr>
        <w:t>种心，修行者只要去掉各种杂心，就能入真言门。</w:t>
      </w:r>
    </w:p>
    <w:p w14:paraId="451834D4" w14:textId="5DA4AB03" w:rsidR="005839B9" w:rsidRPr="008708A2" w:rsidRDefault="008708A2" w:rsidP="00277DD0">
      <w:pPr>
        <w:ind w:leftChars="70" w:left="698" w:hangingChars="221" w:hanging="530"/>
        <w:rPr>
          <w:rFonts w:ascii="標楷體" w:eastAsia="標楷體" w:hAnsi="標楷體"/>
          <w:color w:val="000000" w:themeColor="text1"/>
        </w:rPr>
      </w:pPr>
      <w:r w:rsidRPr="008708A2">
        <w:rPr>
          <w:rFonts w:ascii="標楷體" w:eastAsia="標楷體" w:hAnsi="標楷體"/>
          <w:color w:val="000000" w:themeColor="text1"/>
          <w:lang w:eastAsia="zh-CN"/>
        </w:rPr>
        <w:t xml:space="preserve">  </w:t>
      </w:r>
      <w:r w:rsidR="005839B9" w:rsidRPr="008708A2">
        <w:rPr>
          <w:rFonts w:ascii="標楷體" w:eastAsia="標楷體" w:hAnsi="標楷體"/>
          <w:color w:val="000000" w:themeColor="text1"/>
        </w:rPr>
        <w:sym w:font="Wingdings" w:char="F082"/>
      </w:r>
      <w:r w:rsidRPr="008708A2">
        <w:rPr>
          <w:rFonts w:ascii="標楷體" w:eastAsia="標楷體" w:hAnsi="標楷體" w:hint="eastAsia"/>
          <w:color w:val="000000" w:themeColor="text1"/>
          <w:lang w:eastAsia="zh-CN"/>
        </w:rPr>
        <w:t>《入曼陀罗具缘真言品》介绍大日如来及诸佛、菩萨的坛城。</w:t>
      </w:r>
    </w:p>
    <w:p w14:paraId="4CAF72F8" w14:textId="5EFD3041" w:rsidR="005839B9" w:rsidRPr="008708A2" w:rsidRDefault="008708A2" w:rsidP="005839B9">
      <w:pPr>
        <w:rPr>
          <w:rFonts w:ascii="標楷體" w:eastAsia="標楷體" w:hAnsi="標楷體"/>
          <w:color w:val="000000" w:themeColor="text1"/>
        </w:rPr>
      </w:pPr>
      <w:r w:rsidRPr="008708A2">
        <w:rPr>
          <w:rFonts w:ascii="標楷體" w:eastAsia="標楷體" w:hAnsi="標楷體"/>
          <w:color w:val="000000" w:themeColor="text1"/>
          <w:lang w:eastAsia="zh-CN"/>
        </w:rPr>
        <w:t>2.1.2</w:t>
      </w:r>
      <w:r w:rsidRPr="008708A2">
        <w:rPr>
          <w:rFonts w:ascii="標楷體" w:eastAsia="標楷體" w:hAnsi="標楷體" w:hint="eastAsia"/>
          <w:color w:val="000000" w:themeColor="text1"/>
          <w:lang w:eastAsia="zh-CN"/>
        </w:rPr>
        <w:t>《金刚顶经》所开展的境界───金刚界：主要讲般若空智及转识成智的理论</w:t>
      </w:r>
    </w:p>
    <w:p w14:paraId="35534901" w14:textId="24089E10" w:rsidR="005839B9" w:rsidRPr="008708A2" w:rsidRDefault="008708A2" w:rsidP="00277DD0">
      <w:pPr>
        <w:ind w:left="700" w:hanging="700"/>
        <w:rPr>
          <w:rFonts w:ascii="標楷體" w:eastAsia="標楷體" w:hAnsi="標楷體"/>
          <w:color w:val="000000" w:themeColor="text1"/>
        </w:rPr>
      </w:pPr>
      <w:r w:rsidRPr="008708A2">
        <w:rPr>
          <w:rFonts w:ascii="標楷體" w:eastAsia="標楷體" w:hAnsi="標楷體" w:hint="eastAsia"/>
          <w:color w:val="000000" w:themeColor="text1"/>
          <w:lang w:eastAsia="zh-CN"/>
        </w:rPr>
        <w:t xml:space="preserve">　　</w:t>
      </w:r>
      <w:r w:rsidRPr="008708A2">
        <w:rPr>
          <w:rFonts w:ascii="標楷體" w:eastAsia="標楷體" w:hAnsi="標楷體"/>
          <w:color w:val="000000" w:themeColor="text1"/>
          <w:lang w:eastAsia="zh-CN"/>
        </w:rPr>
        <w:t xml:space="preserve"> </w:t>
      </w:r>
      <w:r w:rsidRPr="008708A2">
        <w:rPr>
          <w:rFonts w:ascii="標楷體" w:eastAsia="標楷體" w:hAnsi="標楷體" w:hint="eastAsia"/>
          <w:color w:val="000000" w:themeColor="text1"/>
          <w:lang w:eastAsia="zh-CN"/>
        </w:rPr>
        <w:t>《金刚顶经》主要是讨论密宗独特修行仪轨，即是说，本经是教修行者如何透过禅定的修持和仪轨修习来增长般若智慧，达致转识成智的目的。</w:t>
      </w:r>
    </w:p>
    <w:p w14:paraId="572476E4" w14:textId="72C61B1C" w:rsidR="005839B9" w:rsidRPr="008708A2" w:rsidRDefault="008708A2" w:rsidP="00123069">
      <w:pPr>
        <w:spacing w:beforeLines="50" w:before="180" w:afterLines="50" w:after="180"/>
        <w:ind w:rightChars="50" w:right="120"/>
        <w:rPr>
          <w:rFonts w:ascii="標楷體" w:eastAsia="標楷體" w:hAnsi="標楷體"/>
          <w:bCs/>
          <w:color w:val="000000" w:themeColor="text1"/>
        </w:rPr>
      </w:pPr>
      <w:r w:rsidRPr="008708A2">
        <w:rPr>
          <w:rFonts w:ascii="標楷體" w:eastAsia="標楷體" w:hAnsi="標楷體"/>
          <w:bCs/>
          <w:color w:val="000000" w:themeColor="text1"/>
          <w:lang w:eastAsia="zh-CN"/>
        </w:rPr>
        <w:t xml:space="preserve">2.2 </w:t>
      </w:r>
      <w:r w:rsidRPr="008708A2">
        <w:rPr>
          <w:rFonts w:ascii="標楷體" w:eastAsia="標楷體" w:hAnsi="標楷體" w:hint="eastAsia"/>
          <w:bCs/>
          <w:color w:val="000000" w:themeColor="text1"/>
          <w:lang w:eastAsia="zh-CN"/>
        </w:rPr>
        <w:t>即身成佛</w:t>
      </w:r>
    </w:p>
    <w:tbl>
      <w:tblPr>
        <w:tblW w:w="0" w:type="auto"/>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85"/>
        <w:gridCol w:w="2126"/>
        <w:gridCol w:w="2268"/>
        <w:gridCol w:w="2126"/>
      </w:tblGrid>
      <w:tr w:rsidR="005839B9" w:rsidRPr="008708A2" w14:paraId="07EBD14D" w14:textId="77777777" w:rsidTr="004B08C0">
        <w:tc>
          <w:tcPr>
            <w:tcW w:w="1985" w:type="dxa"/>
          </w:tcPr>
          <w:p w14:paraId="2CF1FD45" w14:textId="77777777" w:rsidR="005839B9" w:rsidRPr="008708A2" w:rsidRDefault="005839B9" w:rsidP="004B08C0">
            <w:pPr>
              <w:jc w:val="center"/>
              <w:rPr>
                <w:rFonts w:ascii="標楷體" w:eastAsia="標楷體" w:hAnsi="標楷體"/>
                <w:color w:val="000000" w:themeColor="text1"/>
              </w:rPr>
            </w:pPr>
          </w:p>
        </w:tc>
        <w:tc>
          <w:tcPr>
            <w:tcW w:w="2126" w:type="dxa"/>
          </w:tcPr>
          <w:p w14:paraId="5A8DFDE2" w14:textId="5FFEF06B" w:rsidR="005839B9" w:rsidRPr="008708A2" w:rsidRDefault="008708A2" w:rsidP="004B08C0">
            <w:pPr>
              <w:jc w:val="center"/>
              <w:rPr>
                <w:rFonts w:ascii="標楷體" w:eastAsia="標楷體" w:hAnsi="標楷體"/>
                <w:color w:val="000000" w:themeColor="text1"/>
              </w:rPr>
            </w:pPr>
            <w:r w:rsidRPr="008708A2">
              <w:rPr>
                <w:rFonts w:ascii="標楷體" w:eastAsia="標楷體" w:hAnsi="標楷體" w:hint="eastAsia"/>
                <w:color w:val="000000" w:themeColor="text1"/>
                <w:lang w:eastAsia="zh-CN"/>
              </w:rPr>
              <w:t>体</w:t>
            </w:r>
          </w:p>
        </w:tc>
        <w:tc>
          <w:tcPr>
            <w:tcW w:w="2268" w:type="dxa"/>
          </w:tcPr>
          <w:p w14:paraId="14519B53" w14:textId="66DCC725" w:rsidR="005839B9" w:rsidRPr="008708A2" w:rsidRDefault="008708A2" w:rsidP="004B08C0">
            <w:pPr>
              <w:jc w:val="center"/>
              <w:rPr>
                <w:rFonts w:ascii="標楷體" w:eastAsia="標楷體" w:hAnsi="標楷體"/>
                <w:color w:val="000000" w:themeColor="text1"/>
              </w:rPr>
            </w:pPr>
            <w:r w:rsidRPr="008708A2">
              <w:rPr>
                <w:rFonts w:ascii="標楷體" w:eastAsia="標楷體" w:hAnsi="標楷體" w:hint="eastAsia"/>
                <w:color w:val="000000" w:themeColor="text1"/>
                <w:lang w:eastAsia="zh-CN"/>
              </w:rPr>
              <w:t>相</w:t>
            </w:r>
          </w:p>
        </w:tc>
        <w:tc>
          <w:tcPr>
            <w:tcW w:w="2126" w:type="dxa"/>
          </w:tcPr>
          <w:p w14:paraId="19C078ED" w14:textId="6BF852EC" w:rsidR="005839B9" w:rsidRPr="008708A2" w:rsidRDefault="008708A2" w:rsidP="004B08C0">
            <w:pPr>
              <w:jc w:val="center"/>
              <w:rPr>
                <w:rFonts w:ascii="標楷體" w:eastAsia="標楷體" w:hAnsi="標楷體"/>
                <w:color w:val="000000" w:themeColor="text1"/>
              </w:rPr>
            </w:pPr>
            <w:r w:rsidRPr="008708A2">
              <w:rPr>
                <w:rFonts w:ascii="標楷體" w:eastAsia="標楷體" w:hAnsi="標楷體" w:hint="eastAsia"/>
                <w:color w:val="000000" w:themeColor="text1"/>
                <w:lang w:eastAsia="zh-CN"/>
              </w:rPr>
              <w:t>用</w:t>
            </w:r>
          </w:p>
        </w:tc>
      </w:tr>
      <w:tr w:rsidR="005839B9" w:rsidRPr="008708A2" w14:paraId="49351718" w14:textId="77777777" w:rsidTr="004B08C0">
        <w:tc>
          <w:tcPr>
            <w:tcW w:w="1985" w:type="dxa"/>
          </w:tcPr>
          <w:p w14:paraId="7CC92919" w14:textId="707AC64C" w:rsidR="005839B9" w:rsidRPr="008708A2" w:rsidRDefault="008708A2" w:rsidP="004B08C0">
            <w:pPr>
              <w:jc w:val="center"/>
              <w:rPr>
                <w:rFonts w:ascii="標楷體" w:eastAsia="標楷體" w:hAnsi="標楷體"/>
                <w:color w:val="000000" w:themeColor="text1"/>
              </w:rPr>
            </w:pPr>
            <w:r w:rsidRPr="008708A2">
              <w:rPr>
                <w:rFonts w:ascii="標楷體" w:eastAsia="標楷體" w:hAnsi="標楷體" w:hint="eastAsia"/>
                <w:color w:val="000000" w:themeColor="text1"/>
                <w:lang w:eastAsia="zh-CN"/>
              </w:rPr>
              <w:t>大日如来</w:t>
            </w:r>
          </w:p>
        </w:tc>
        <w:tc>
          <w:tcPr>
            <w:tcW w:w="2126" w:type="dxa"/>
          </w:tcPr>
          <w:p w14:paraId="4C3A91C7" w14:textId="3CFD7063" w:rsidR="005839B9" w:rsidRPr="008708A2" w:rsidRDefault="008708A2" w:rsidP="004B08C0">
            <w:pPr>
              <w:jc w:val="center"/>
              <w:rPr>
                <w:rFonts w:ascii="標楷體" w:eastAsia="標楷體" w:hAnsi="標楷體"/>
                <w:color w:val="000000" w:themeColor="text1"/>
              </w:rPr>
            </w:pPr>
            <w:r w:rsidRPr="008708A2">
              <w:rPr>
                <w:rFonts w:ascii="標楷體" w:eastAsia="標楷體" w:hAnsi="標楷體" w:hint="eastAsia"/>
                <w:color w:val="000000" w:themeColor="text1"/>
                <w:lang w:eastAsia="zh-CN"/>
              </w:rPr>
              <w:t>六大为体</w:t>
            </w:r>
          </w:p>
        </w:tc>
        <w:tc>
          <w:tcPr>
            <w:tcW w:w="2268" w:type="dxa"/>
          </w:tcPr>
          <w:p w14:paraId="7DF75622" w14:textId="1D06E8D9" w:rsidR="005839B9" w:rsidRPr="008708A2" w:rsidRDefault="008708A2" w:rsidP="004B08C0">
            <w:pPr>
              <w:jc w:val="center"/>
              <w:rPr>
                <w:rFonts w:ascii="標楷體" w:eastAsia="標楷體" w:hAnsi="標楷體"/>
                <w:color w:val="000000" w:themeColor="text1"/>
              </w:rPr>
            </w:pPr>
            <w:r w:rsidRPr="008708A2">
              <w:rPr>
                <w:rFonts w:ascii="標楷體" w:eastAsia="標楷體" w:hAnsi="標楷體" w:hint="eastAsia"/>
                <w:color w:val="000000" w:themeColor="text1"/>
                <w:lang w:eastAsia="zh-CN"/>
              </w:rPr>
              <w:t>四曼为相</w:t>
            </w:r>
          </w:p>
        </w:tc>
        <w:tc>
          <w:tcPr>
            <w:tcW w:w="2126" w:type="dxa"/>
          </w:tcPr>
          <w:p w14:paraId="14B04433" w14:textId="30A3592B" w:rsidR="005839B9" w:rsidRPr="008708A2" w:rsidRDefault="008708A2" w:rsidP="004B08C0">
            <w:pPr>
              <w:jc w:val="center"/>
              <w:rPr>
                <w:rFonts w:ascii="標楷體" w:eastAsia="標楷體" w:hAnsi="標楷體"/>
                <w:color w:val="000000" w:themeColor="text1"/>
              </w:rPr>
            </w:pPr>
            <w:r w:rsidRPr="008708A2">
              <w:rPr>
                <w:rFonts w:ascii="標楷體" w:eastAsia="標楷體" w:hAnsi="標楷體" w:hint="eastAsia"/>
                <w:color w:val="000000" w:themeColor="text1"/>
                <w:lang w:eastAsia="zh-CN"/>
              </w:rPr>
              <w:t>三密为用</w:t>
            </w:r>
          </w:p>
        </w:tc>
      </w:tr>
      <w:tr w:rsidR="005839B9" w:rsidRPr="008708A2" w14:paraId="5D157C15" w14:textId="77777777" w:rsidTr="004B08C0">
        <w:tc>
          <w:tcPr>
            <w:tcW w:w="1985" w:type="dxa"/>
          </w:tcPr>
          <w:p w14:paraId="14C3C0E6" w14:textId="7CF3CF26" w:rsidR="005839B9" w:rsidRPr="008708A2" w:rsidRDefault="008708A2" w:rsidP="004B08C0">
            <w:pPr>
              <w:jc w:val="center"/>
              <w:rPr>
                <w:rFonts w:ascii="標楷體" w:eastAsia="標楷體" w:hAnsi="標楷體"/>
                <w:color w:val="000000" w:themeColor="text1"/>
              </w:rPr>
            </w:pPr>
            <w:r w:rsidRPr="008708A2">
              <w:rPr>
                <w:rFonts w:ascii="標楷體" w:eastAsia="標楷體" w:hAnsi="標楷體" w:hint="eastAsia"/>
                <w:color w:val="000000" w:themeColor="text1"/>
                <w:lang w:eastAsia="zh-CN"/>
              </w:rPr>
              <w:t>众生</w:t>
            </w:r>
          </w:p>
        </w:tc>
        <w:tc>
          <w:tcPr>
            <w:tcW w:w="2126" w:type="dxa"/>
          </w:tcPr>
          <w:p w14:paraId="34CBEE7A" w14:textId="443F26FE" w:rsidR="005839B9" w:rsidRPr="008708A2" w:rsidRDefault="008708A2" w:rsidP="004B08C0">
            <w:pPr>
              <w:jc w:val="center"/>
              <w:rPr>
                <w:rFonts w:ascii="標楷體" w:eastAsia="標楷體" w:hAnsi="標楷體"/>
                <w:color w:val="000000" w:themeColor="text1"/>
              </w:rPr>
            </w:pPr>
            <w:r w:rsidRPr="008708A2">
              <w:rPr>
                <w:rFonts w:ascii="標楷體" w:eastAsia="標楷體" w:hAnsi="標楷體" w:hint="eastAsia"/>
                <w:color w:val="000000" w:themeColor="text1"/>
                <w:lang w:eastAsia="zh-CN"/>
              </w:rPr>
              <w:t>六大为体</w:t>
            </w:r>
          </w:p>
        </w:tc>
        <w:tc>
          <w:tcPr>
            <w:tcW w:w="2268" w:type="dxa"/>
          </w:tcPr>
          <w:p w14:paraId="0E889DA2" w14:textId="19F7A1D2" w:rsidR="005839B9" w:rsidRPr="008708A2" w:rsidRDefault="008708A2" w:rsidP="004B08C0">
            <w:pPr>
              <w:jc w:val="center"/>
              <w:rPr>
                <w:rFonts w:ascii="標楷體" w:eastAsia="標楷體" w:hAnsi="標楷體"/>
                <w:color w:val="000000" w:themeColor="text1"/>
              </w:rPr>
            </w:pPr>
            <w:r w:rsidRPr="008708A2">
              <w:rPr>
                <w:rFonts w:ascii="標楷體" w:eastAsia="標楷體" w:hAnsi="標楷體" w:hint="eastAsia"/>
                <w:color w:val="000000" w:themeColor="text1"/>
                <w:lang w:eastAsia="zh-CN"/>
              </w:rPr>
              <w:t>四曼为相</w:t>
            </w:r>
          </w:p>
        </w:tc>
        <w:tc>
          <w:tcPr>
            <w:tcW w:w="2126" w:type="dxa"/>
          </w:tcPr>
          <w:p w14:paraId="2A140521" w14:textId="60B66CC6" w:rsidR="005839B9" w:rsidRPr="008708A2" w:rsidRDefault="008708A2" w:rsidP="004B08C0">
            <w:pPr>
              <w:jc w:val="center"/>
              <w:rPr>
                <w:rFonts w:ascii="標楷體" w:eastAsia="標楷體" w:hAnsi="標楷體"/>
                <w:color w:val="000000" w:themeColor="text1"/>
              </w:rPr>
            </w:pPr>
            <w:r w:rsidRPr="008708A2">
              <w:rPr>
                <w:rFonts w:ascii="標楷體" w:eastAsia="標楷體" w:hAnsi="標楷體" w:hint="eastAsia"/>
                <w:color w:val="000000" w:themeColor="text1"/>
                <w:lang w:eastAsia="zh-CN"/>
              </w:rPr>
              <w:t>三业为用</w:t>
            </w:r>
          </w:p>
        </w:tc>
      </w:tr>
      <w:tr w:rsidR="005839B9" w:rsidRPr="008708A2" w14:paraId="3F119F28" w14:textId="77777777" w:rsidTr="004B08C0">
        <w:tc>
          <w:tcPr>
            <w:tcW w:w="1985" w:type="dxa"/>
          </w:tcPr>
          <w:p w14:paraId="1C461B35" w14:textId="7C5F7C91" w:rsidR="005839B9" w:rsidRPr="008708A2" w:rsidRDefault="008708A2" w:rsidP="004B08C0">
            <w:pPr>
              <w:jc w:val="center"/>
              <w:rPr>
                <w:rFonts w:ascii="標楷體" w:eastAsia="標楷體" w:hAnsi="標楷體"/>
                <w:color w:val="000000" w:themeColor="text1"/>
              </w:rPr>
            </w:pPr>
            <w:r w:rsidRPr="008708A2">
              <w:rPr>
                <w:rFonts w:ascii="標楷體" w:eastAsia="標楷體" w:hAnsi="標楷體" w:hint="eastAsia"/>
                <w:color w:val="000000" w:themeColor="text1"/>
                <w:lang w:eastAsia="zh-CN"/>
              </w:rPr>
              <w:t>器界</w:t>
            </w:r>
          </w:p>
        </w:tc>
        <w:tc>
          <w:tcPr>
            <w:tcW w:w="2126" w:type="dxa"/>
          </w:tcPr>
          <w:p w14:paraId="488E711B" w14:textId="49D2418E" w:rsidR="005839B9" w:rsidRPr="008708A2" w:rsidRDefault="008708A2" w:rsidP="004B08C0">
            <w:pPr>
              <w:jc w:val="center"/>
              <w:rPr>
                <w:rFonts w:ascii="標楷體" w:eastAsia="標楷體" w:hAnsi="標楷體"/>
                <w:color w:val="000000" w:themeColor="text1"/>
              </w:rPr>
            </w:pPr>
            <w:r w:rsidRPr="008708A2">
              <w:rPr>
                <w:rFonts w:ascii="標楷體" w:eastAsia="標楷體" w:hAnsi="標楷體" w:hint="eastAsia"/>
                <w:color w:val="000000" w:themeColor="text1"/>
                <w:lang w:eastAsia="zh-CN"/>
              </w:rPr>
              <w:t>六大为体</w:t>
            </w:r>
          </w:p>
        </w:tc>
        <w:tc>
          <w:tcPr>
            <w:tcW w:w="2268" w:type="dxa"/>
          </w:tcPr>
          <w:p w14:paraId="1B960322" w14:textId="3589B822" w:rsidR="005839B9" w:rsidRPr="008708A2" w:rsidRDefault="008708A2" w:rsidP="004B08C0">
            <w:pPr>
              <w:jc w:val="center"/>
              <w:rPr>
                <w:rFonts w:ascii="標楷體" w:eastAsia="標楷體" w:hAnsi="標楷體"/>
                <w:color w:val="000000" w:themeColor="text1"/>
              </w:rPr>
            </w:pPr>
            <w:r w:rsidRPr="008708A2">
              <w:rPr>
                <w:rFonts w:ascii="標楷體" w:eastAsia="標楷體" w:hAnsi="標楷體" w:hint="eastAsia"/>
                <w:color w:val="000000" w:themeColor="text1"/>
                <w:lang w:eastAsia="zh-CN"/>
              </w:rPr>
              <w:t>四曼为相</w:t>
            </w:r>
          </w:p>
        </w:tc>
        <w:tc>
          <w:tcPr>
            <w:tcW w:w="2126" w:type="dxa"/>
          </w:tcPr>
          <w:p w14:paraId="6502FF86" w14:textId="188FCAB3" w:rsidR="005839B9" w:rsidRPr="008708A2" w:rsidRDefault="008708A2" w:rsidP="004B08C0">
            <w:pPr>
              <w:jc w:val="center"/>
              <w:rPr>
                <w:rFonts w:ascii="標楷體" w:eastAsia="標楷體" w:hAnsi="標楷體"/>
                <w:color w:val="000000" w:themeColor="text1"/>
              </w:rPr>
            </w:pPr>
            <w:r w:rsidRPr="008708A2">
              <w:rPr>
                <w:rFonts w:ascii="標楷體" w:eastAsia="標楷體" w:hAnsi="標楷體" w:hint="eastAsia"/>
                <w:color w:val="000000" w:themeColor="text1"/>
                <w:lang w:eastAsia="zh-CN"/>
              </w:rPr>
              <w:t>自性为用</w:t>
            </w:r>
          </w:p>
        </w:tc>
      </w:tr>
    </w:tbl>
    <w:p w14:paraId="64594766" w14:textId="391E0FC0" w:rsidR="005839B9" w:rsidRPr="008708A2" w:rsidRDefault="008708A2" w:rsidP="00277DD0">
      <w:pPr>
        <w:spacing w:beforeLines="50" w:before="180"/>
        <w:ind w:left="1386" w:hanging="1386"/>
        <w:rPr>
          <w:rFonts w:ascii="標楷體" w:eastAsia="標楷體" w:hAnsi="標楷體"/>
          <w:color w:val="000000" w:themeColor="text1"/>
        </w:rPr>
      </w:pPr>
      <w:r w:rsidRPr="008708A2">
        <w:rPr>
          <w:rFonts w:ascii="標楷體" w:eastAsia="標楷體" w:hAnsi="標楷體"/>
          <w:color w:val="000000" w:themeColor="text1"/>
          <w:lang w:eastAsia="zh-CN"/>
        </w:rPr>
        <w:t>2.2.1</w:t>
      </w:r>
      <w:r w:rsidRPr="008708A2">
        <w:rPr>
          <w:rFonts w:ascii="標楷體" w:eastAsia="標楷體" w:hAnsi="標楷體" w:hint="eastAsia"/>
          <w:color w:val="000000" w:themeColor="text1"/>
          <w:lang w:eastAsia="zh-CN"/>
        </w:rPr>
        <w:t>前提：众生与大日如来的体、相是一样的，唯一不同的是「用」，只要透过三业修行，将自己的三业转化成佛的三密，便能即身成佛。</w:t>
      </w:r>
    </w:p>
    <w:p w14:paraId="5015001A" w14:textId="6245B3EC" w:rsidR="005839B9" w:rsidRPr="008708A2" w:rsidRDefault="008708A2" w:rsidP="005839B9">
      <w:pPr>
        <w:rPr>
          <w:rFonts w:ascii="標楷體" w:eastAsia="標楷體" w:hAnsi="標楷體"/>
          <w:color w:val="000000" w:themeColor="text1"/>
          <w:lang w:eastAsia="zh-CN"/>
        </w:rPr>
      </w:pPr>
      <w:r w:rsidRPr="008708A2">
        <w:rPr>
          <w:rFonts w:ascii="標楷體" w:eastAsia="標楷體" w:hAnsi="標楷體"/>
          <w:color w:val="000000" w:themeColor="text1"/>
          <w:lang w:eastAsia="zh-CN"/>
        </w:rPr>
        <w:t>2.2.2</w:t>
      </w:r>
      <w:r w:rsidRPr="008708A2">
        <w:rPr>
          <w:rFonts w:ascii="標楷體" w:eastAsia="標楷體" w:hAnsi="標楷體" w:hint="eastAsia"/>
          <w:color w:val="000000" w:themeColor="text1"/>
          <w:lang w:eastAsia="zh-CN"/>
        </w:rPr>
        <w:t>意义：即就此现实的有限身躯，即能成佛。成佛可以是今生的事，不必等待来生。</w:t>
      </w:r>
    </w:p>
    <w:p w14:paraId="50B1BC70" w14:textId="1513C7F1" w:rsidR="005839B9" w:rsidRPr="008708A2" w:rsidRDefault="008708A2" w:rsidP="00123069">
      <w:pPr>
        <w:spacing w:beforeLines="50" w:before="180"/>
        <w:rPr>
          <w:rFonts w:ascii="標楷體" w:eastAsia="標楷體" w:hAnsi="標楷體"/>
          <w:bCs/>
          <w:color w:val="000000" w:themeColor="text1"/>
        </w:rPr>
      </w:pPr>
      <w:r w:rsidRPr="008708A2">
        <w:rPr>
          <w:rFonts w:ascii="標楷體" w:eastAsia="標楷體" w:hAnsi="標楷體"/>
          <w:bCs/>
          <w:color w:val="000000" w:themeColor="text1"/>
          <w:lang w:eastAsia="zh-CN"/>
        </w:rPr>
        <w:t xml:space="preserve">2.3 </w:t>
      </w:r>
      <w:r w:rsidRPr="008708A2">
        <w:rPr>
          <w:rFonts w:ascii="標楷體" w:eastAsia="標楷體" w:hAnsi="標楷體" w:hint="eastAsia"/>
          <w:bCs/>
          <w:color w:val="000000" w:themeColor="text1"/>
          <w:lang w:eastAsia="zh-CN"/>
        </w:rPr>
        <w:t>即事而真</w:t>
      </w:r>
    </w:p>
    <w:p w14:paraId="4D96EA1B" w14:textId="3F5D3EF8" w:rsidR="005839B9" w:rsidRPr="008708A2" w:rsidRDefault="008708A2" w:rsidP="003339C9">
      <w:pPr>
        <w:ind w:firstLineChars="400" w:firstLine="960"/>
        <w:rPr>
          <w:rFonts w:ascii="標楷體" w:eastAsia="標楷體" w:hAnsi="標楷體"/>
          <w:color w:val="000000" w:themeColor="text1"/>
        </w:rPr>
      </w:pPr>
      <w:r w:rsidRPr="008708A2">
        <w:rPr>
          <w:rFonts w:ascii="標楷體" w:eastAsia="標楷體" w:hAnsi="標楷體" w:hint="eastAsia"/>
          <w:color w:val="000000" w:themeColor="text1"/>
          <w:lang w:eastAsia="zh-CN"/>
        </w:rPr>
        <w:t>密宗讲六大缘起，世出世间一切事物，包括诸佛菩萨、修行人、凡夫、花草榭木、</w:t>
      </w:r>
    </w:p>
    <w:p w14:paraId="319FEA59" w14:textId="782F1414" w:rsidR="005839B9" w:rsidRPr="008708A2" w:rsidRDefault="008708A2" w:rsidP="003339C9">
      <w:pPr>
        <w:ind w:firstLineChars="100" w:firstLine="240"/>
        <w:rPr>
          <w:rFonts w:ascii="標楷體" w:eastAsia="標楷體" w:hAnsi="標楷體"/>
          <w:color w:val="000000" w:themeColor="text1"/>
          <w:lang w:eastAsia="zh-CN"/>
        </w:rPr>
      </w:pPr>
      <w:r w:rsidRPr="008708A2">
        <w:rPr>
          <w:rFonts w:ascii="標楷體" w:eastAsia="標楷體" w:hAnsi="標楷體"/>
          <w:color w:val="000000" w:themeColor="text1"/>
          <w:lang w:eastAsia="zh-CN"/>
        </w:rPr>
        <w:t xml:space="preserve">  </w:t>
      </w:r>
      <w:r w:rsidRPr="008708A2">
        <w:rPr>
          <w:rFonts w:ascii="標楷體" w:eastAsia="標楷體" w:hAnsi="標楷體" w:hint="eastAsia"/>
          <w:color w:val="000000" w:themeColor="text1"/>
          <w:lang w:eastAsia="zh-CN"/>
        </w:rPr>
        <w:t>山河大地等的物质世界（器界）都是由地、水、火、风、空、识等六大元素所成。由于</w:t>
      </w:r>
    </w:p>
    <w:p w14:paraId="5EEE1852" w14:textId="4CC39FDE" w:rsidR="005839B9" w:rsidRPr="008708A2" w:rsidRDefault="008708A2" w:rsidP="005839B9">
      <w:pPr>
        <w:ind w:firstLineChars="200" w:firstLine="480"/>
        <w:rPr>
          <w:rFonts w:ascii="標楷體" w:eastAsia="標楷體" w:hAnsi="標楷體"/>
          <w:color w:val="000000" w:themeColor="text1"/>
          <w:lang w:eastAsia="zh-CN"/>
        </w:rPr>
      </w:pPr>
      <w:r w:rsidRPr="008708A2">
        <w:rPr>
          <w:rFonts w:ascii="標楷體" w:eastAsia="標楷體" w:hAnsi="標楷體" w:hint="eastAsia"/>
          <w:color w:val="000000" w:themeColor="text1"/>
          <w:lang w:eastAsia="zh-CN"/>
        </w:rPr>
        <w:lastRenderedPageBreak/>
        <w:t>一切凡圣、根身器界都是六大所成，都是以六大为体，所以这个千差万别、生灭无常的</w:t>
      </w:r>
    </w:p>
    <w:p w14:paraId="6F27E045" w14:textId="116B5719" w:rsidR="008E1C4F" w:rsidRPr="008708A2" w:rsidRDefault="00097334" w:rsidP="005839B9">
      <w:pPr>
        <w:ind w:firstLineChars="200" w:firstLine="480"/>
        <w:rPr>
          <w:rFonts w:ascii="標楷體" w:eastAsia="標楷體" w:hAnsi="標楷體"/>
          <w:color w:val="000000" w:themeColor="text1"/>
        </w:rPr>
      </w:pPr>
      <w:r w:rsidRPr="008708A2">
        <w:rPr>
          <w:rFonts w:ascii="標楷體" w:eastAsia="標楷體" w:hAnsi="標楷體"/>
          <w:noProof/>
        </w:rPr>
        <mc:AlternateContent>
          <mc:Choice Requires="wps">
            <w:drawing>
              <wp:anchor distT="45720" distB="45720" distL="114300" distR="114300" simplePos="0" relativeHeight="251680256" behindDoc="0" locked="0" layoutInCell="1" allowOverlap="1" wp14:anchorId="67641FD1" wp14:editId="3C9AEDDD">
                <wp:simplePos x="0" y="0"/>
                <wp:positionH relativeFrom="column">
                  <wp:posOffset>4412615</wp:posOffset>
                </wp:positionH>
                <wp:positionV relativeFrom="paragraph">
                  <wp:posOffset>170815</wp:posOffset>
                </wp:positionV>
                <wp:extent cx="1671955" cy="1818005"/>
                <wp:effectExtent l="0" t="0" r="17145" b="22225"/>
                <wp:wrapSquare wrapText="bothSides"/>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955" cy="1818005"/>
                        </a:xfrm>
                        <a:prstGeom prst="rect">
                          <a:avLst/>
                        </a:prstGeom>
                        <a:solidFill>
                          <a:srgbClr val="FFFFFF"/>
                        </a:solidFill>
                        <a:ln w="9525">
                          <a:solidFill>
                            <a:srgbClr val="C00000"/>
                          </a:solidFill>
                          <a:miter lim="800000"/>
                          <a:headEnd/>
                          <a:tailEnd/>
                        </a:ln>
                      </wps:spPr>
                      <wps:txbx>
                        <w:txbxContent>
                          <w:p w14:paraId="1B8C5A6D" w14:textId="068A724B" w:rsidR="003339C9" w:rsidRDefault="0031598F" w:rsidP="008708A2">
                            <w:pPr>
                              <w:snapToGrid w:val="0"/>
                              <w:spacing w:line="240" w:lineRule="atLeast"/>
                              <w:jc w:val="center"/>
                            </w:pPr>
                            <w:r w:rsidRPr="0031598F">
                              <w:rPr>
                                <w:noProof/>
                              </w:rPr>
                              <w:drawing>
                                <wp:inline distT="0" distB="0" distL="0" distR="0" wp14:anchorId="44B9F882" wp14:editId="1EA4073C">
                                  <wp:extent cx="1301750" cy="1717675"/>
                                  <wp:effectExtent l="0" t="0" r="3810" b="317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1750" cy="1717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641FD1" id="Text Box 25" o:spid="_x0000_s1031" type="#_x0000_t202" style="position:absolute;left:0;text-align:left;margin-left:347.45pt;margin-top:13.45pt;width:131.65pt;height:143.1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PcTLAIAAFkEAAAOAAAAZHJzL2Uyb0RvYy54bWysVNtu2zAMfR+wfxD0vtgOkrYx4hRdugwD&#10;ugvQ7gNkWbaFSaImKbGzrx8lp1nQDXsY5gdBlKhD8hzS69tRK3IQzkswFS1mOSXCcGik6Sr69Wn3&#10;5oYSH5hpmAIjKnoUnt5uXr9aD7YUc+hBNcIRBDG+HGxF+xBsmWWe90IzPwMrDF624DQLaLouaxwb&#10;EF2rbJ7nV9kArrEOuPAeT++nS7pJ+G0rePjctl4EoiqKuYW0urTWcc02a1Z2jtle8lMa7B+y0Ewa&#10;DHqGumeBkb2Tv0FpyR14aMOMg86gbSUXqQaspshfVPPYMytSLUiOt2ea/P+D5Z8OXxyRTUVRKMM0&#10;SvQkxkDewkjmy0jPYH2JXo8W/cKI5yhzKtXbB+DfPDGw7ZnpxJ1zMPSCNZheEV9mF08nHB9B6uEj&#10;NBiH7QMkoLF1OnKHbBBER5mOZ2liLjyGvLouVsslJRzvipviJs9Tdhkrn59b58N7AZrETUUdap/g&#10;2eHBh5gOK59dYjQPSjY7qVQyXFdvlSMHhn2yS1+q4IWbMmSo6GqJzPwdYpvH708QWgZseCU1Mn52&#10;YmXk7Z1pUjsGJtW0x5SVOREZuZtYDGM9JsnO+tTQHJFZB1N/4zzipgf3g5IBe7ui/vueOUGJ+mBQ&#10;nVWxWMRhSMZieT1Hw13e1Jc3zHCEqmigZNpuwzRAe+tk12OkqR8M3KGirUxcR+mnrE7pY/8mCU6z&#10;Fgfk0k5ev/4Im58AAAD//wMAUEsDBBQABgAIAAAAIQBe8+S24gAAAAoBAAAPAAAAZHJzL2Rvd25y&#10;ZXYueG1sTI/RSsMwFIbvBd8hHMEb2dJlWtaup0McQ9go6LYHyJrYVpukNNkW397jlV4dDufjP99f&#10;rKLp2UWPvnMWYTZNgGlbO9XZBuF42EwWwHyQVsneWY3wrT2sytubQubKXe27vuxDwyjE+lwitCEM&#10;Oee+brWRfuoGben24UYjA61jw9UorxRuei6SJOVGdpY+tHLQL62uv/Zng7DbZJXfforuoVqvt2/H&#10;13iQVUS8v4vPS2BBx/AHw68+qUNJTid3tsqzHiHNHjNCEURKk4DsaSGAnRDms7kAXhb8f4XyBwAA&#10;//8DAFBLAQItABQABgAIAAAAIQC2gziS/gAAAOEBAAATAAAAAAAAAAAAAAAAAAAAAABbQ29udGVu&#10;dF9UeXBlc10ueG1sUEsBAi0AFAAGAAgAAAAhADj9If/WAAAAlAEAAAsAAAAAAAAAAAAAAAAALwEA&#10;AF9yZWxzLy5yZWxzUEsBAi0AFAAGAAgAAAAhALsI9xMsAgAAWQQAAA4AAAAAAAAAAAAAAAAALgIA&#10;AGRycy9lMm9Eb2MueG1sUEsBAi0AFAAGAAgAAAAhAF7z5LbiAAAACgEAAA8AAAAAAAAAAAAAAAAA&#10;hgQAAGRycy9kb3ducmV2LnhtbFBLBQYAAAAABAAEAPMAAACVBQAAAAA=&#10;" strokecolor="#c00000">
                <v:textbox>
                  <w:txbxContent>
                    <w:p w14:paraId="1B8C5A6D" w14:textId="068A724B" w:rsidR="003339C9" w:rsidRDefault="0031598F" w:rsidP="008708A2">
                      <w:pPr>
                        <w:snapToGrid w:val="0"/>
                        <w:spacing w:line="240" w:lineRule="atLeast"/>
                        <w:jc w:val="center"/>
                      </w:pPr>
                      <w:r w:rsidRPr="0031598F">
                        <w:rPr>
                          <w:noProof/>
                        </w:rPr>
                        <w:drawing>
                          <wp:inline distT="0" distB="0" distL="0" distR="0" wp14:anchorId="44B9F882" wp14:editId="1EA4073C">
                            <wp:extent cx="1301750" cy="1717675"/>
                            <wp:effectExtent l="0" t="0" r="3810" b="317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1750" cy="1717675"/>
                                    </a:xfrm>
                                    <a:prstGeom prst="rect">
                                      <a:avLst/>
                                    </a:prstGeom>
                                    <a:noFill/>
                                    <a:ln>
                                      <a:noFill/>
                                    </a:ln>
                                  </pic:spPr>
                                </pic:pic>
                              </a:graphicData>
                            </a:graphic>
                          </wp:inline>
                        </w:drawing>
                      </w:r>
                    </w:p>
                  </w:txbxContent>
                </v:textbox>
                <w10:wrap type="square"/>
              </v:shape>
            </w:pict>
          </mc:Fallback>
        </mc:AlternateContent>
      </w:r>
      <w:r w:rsidR="008708A2" w:rsidRPr="008708A2">
        <w:rPr>
          <w:rFonts w:ascii="標楷體" w:eastAsia="標楷體" w:hAnsi="標楷體" w:hint="eastAsia"/>
          <w:color w:val="000000" w:themeColor="text1"/>
          <w:lang w:eastAsia="zh-CN"/>
        </w:rPr>
        <w:t>现象世界即是平等一如的绝对真理（大日如来的法性）的呈</w:t>
      </w:r>
    </w:p>
    <w:p w14:paraId="67D3B924" w14:textId="7B239923" w:rsidR="005839B9" w:rsidRPr="008708A2" w:rsidRDefault="008708A2" w:rsidP="005839B9">
      <w:pPr>
        <w:ind w:firstLineChars="200" w:firstLine="480"/>
        <w:rPr>
          <w:rFonts w:ascii="標楷體" w:eastAsia="標楷體" w:hAnsi="標楷體"/>
          <w:color w:val="000000" w:themeColor="text1"/>
        </w:rPr>
      </w:pPr>
      <w:r w:rsidRPr="008708A2">
        <w:rPr>
          <w:rFonts w:ascii="標楷體" w:eastAsia="標楷體" w:hAnsi="標楷體" w:hint="eastAsia"/>
          <w:color w:val="000000" w:themeColor="text1"/>
          <w:lang w:eastAsia="zh-CN"/>
        </w:rPr>
        <w:t>现，一切都是大日如来法身的标帜。</w:t>
      </w:r>
    </w:p>
    <w:p w14:paraId="40728081" w14:textId="01F7AE48" w:rsidR="005839B9" w:rsidRPr="008708A2" w:rsidRDefault="008708A2" w:rsidP="00123069">
      <w:pPr>
        <w:spacing w:beforeLines="50" w:before="180"/>
        <w:rPr>
          <w:rFonts w:ascii="標楷體" w:eastAsia="標楷體" w:hAnsi="標楷體"/>
          <w:bCs/>
          <w:color w:val="000000" w:themeColor="text1"/>
        </w:rPr>
      </w:pPr>
      <w:r w:rsidRPr="008708A2">
        <w:rPr>
          <w:rFonts w:ascii="標楷體" w:eastAsia="標楷體" w:hAnsi="標楷體"/>
          <w:bCs/>
          <w:color w:val="000000" w:themeColor="text1"/>
          <w:lang w:eastAsia="zh-CN"/>
        </w:rPr>
        <w:t xml:space="preserve">2.4 </w:t>
      </w:r>
      <w:r w:rsidRPr="008708A2">
        <w:rPr>
          <w:rFonts w:ascii="標楷體" w:eastAsia="標楷體" w:hAnsi="標楷體" w:hint="eastAsia"/>
          <w:bCs/>
          <w:color w:val="000000" w:themeColor="text1"/>
          <w:lang w:eastAsia="zh-CN"/>
        </w:rPr>
        <w:t>三密加持</w:t>
      </w:r>
    </w:p>
    <w:p w14:paraId="03B8BA52" w14:textId="761E3E38" w:rsidR="008E1C4F" w:rsidRPr="008708A2" w:rsidRDefault="008708A2" w:rsidP="008E1C4F">
      <w:pPr>
        <w:rPr>
          <w:rFonts w:ascii="標楷體" w:eastAsia="標楷體" w:hAnsi="標楷體"/>
          <w:color w:val="000000" w:themeColor="text1"/>
        </w:rPr>
      </w:pPr>
      <w:r w:rsidRPr="008708A2">
        <w:rPr>
          <w:rFonts w:ascii="標楷體" w:eastAsia="標楷體" w:hAnsi="標楷體"/>
          <w:color w:val="000000" w:themeColor="text1"/>
          <w:lang w:eastAsia="zh-CN"/>
        </w:rPr>
        <w:t xml:space="preserve">        </w:t>
      </w:r>
      <w:r w:rsidRPr="008708A2">
        <w:rPr>
          <w:rFonts w:ascii="標楷體" w:eastAsia="標楷體" w:hAnsi="標楷體" w:hint="eastAsia"/>
          <w:color w:val="000000" w:themeColor="text1"/>
          <w:lang w:eastAsia="zh-CN"/>
        </w:rPr>
        <w:t>修行者手结契印，口诵本尊的真言密咒，心入本尊三摩</w:t>
      </w:r>
    </w:p>
    <w:p w14:paraId="60D08D04" w14:textId="62770F63" w:rsidR="008E1C4F" w:rsidRPr="008708A2" w:rsidRDefault="008708A2" w:rsidP="008E1C4F">
      <w:pPr>
        <w:ind w:firstLineChars="200" w:firstLine="480"/>
        <w:rPr>
          <w:rFonts w:ascii="標楷體" w:eastAsia="標楷體" w:hAnsi="標楷體"/>
          <w:color w:val="000000" w:themeColor="text1"/>
        </w:rPr>
      </w:pPr>
      <w:r w:rsidRPr="008708A2">
        <w:rPr>
          <w:rFonts w:ascii="標楷體" w:eastAsia="標楷體" w:hAnsi="標楷體" w:hint="eastAsia"/>
          <w:color w:val="000000" w:themeColor="text1"/>
          <w:lang w:eastAsia="zh-CN"/>
        </w:rPr>
        <w:t>地，以自己的三业与佛菩萨的三密「入我我入」，得到佛的</w:t>
      </w:r>
    </w:p>
    <w:p w14:paraId="3BBEB941" w14:textId="76D3BF87" w:rsidR="005839B9" w:rsidRPr="008708A2" w:rsidRDefault="008708A2" w:rsidP="008E1C4F">
      <w:pPr>
        <w:ind w:firstLineChars="200" w:firstLine="480"/>
        <w:rPr>
          <w:rFonts w:ascii="標楷體" w:eastAsia="標楷體" w:hAnsi="標楷體"/>
          <w:color w:val="000000" w:themeColor="text1"/>
        </w:rPr>
      </w:pPr>
      <w:r w:rsidRPr="008708A2">
        <w:rPr>
          <w:rFonts w:ascii="標楷體" w:eastAsia="標楷體" w:hAnsi="標楷體" w:hint="eastAsia"/>
          <w:color w:val="000000" w:themeColor="text1"/>
          <w:lang w:eastAsia="zh-CN"/>
        </w:rPr>
        <w:t>三密加持，便能证得佛果。</w:t>
      </w:r>
    </w:p>
    <w:p w14:paraId="0C47C1D9" w14:textId="4690C368" w:rsidR="008E1C4F" w:rsidRPr="008708A2" w:rsidRDefault="008E1C4F" w:rsidP="005839B9">
      <w:pPr>
        <w:ind w:firstLineChars="200" w:firstLine="480"/>
        <w:rPr>
          <w:rFonts w:ascii="標楷體" w:eastAsia="標楷體" w:hAnsi="標楷體"/>
          <w:color w:val="000000" w:themeColor="text1"/>
        </w:rPr>
      </w:pPr>
    </w:p>
    <w:p w14:paraId="37E46425" w14:textId="7EA07445" w:rsidR="005839B9" w:rsidRPr="008708A2" w:rsidRDefault="008708A2" w:rsidP="005839B9">
      <w:pPr>
        <w:rPr>
          <w:rFonts w:ascii="標楷體" w:eastAsia="標楷體" w:hAnsi="標楷體"/>
          <w:b/>
          <w:bCs/>
          <w:color w:val="000000" w:themeColor="text1"/>
        </w:rPr>
      </w:pPr>
      <w:r w:rsidRPr="008708A2">
        <w:rPr>
          <w:rFonts w:ascii="標楷體" w:eastAsia="標楷體" w:hAnsi="標楷體"/>
          <w:b/>
          <w:bCs/>
          <w:color w:val="000000" w:themeColor="text1"/>
          <w:lang w:eastAsia="zh-CN"/>
        </w:rPr>
        <w:t xml:space="preserve">3. </w:t>
      </w:r>
      <w:r w:rsidRPr="008708A2">
        <w:rPr>
          <w:rFonts w:ascii="標楷體" w:eastAsia="標楷體" w:hAnsi="標楷體" w:hint="eastAsia"/>
          <w:b/>
          <w:bCs/>
          <w:color w:val="000000" w:themeColor="text1"/>
          <w:lang w:eastAsia="zh-CN"/>
        </w:rPr>
        <w:t>唐武宗的会昌灭佛</w:t>
      </w:r>
    </w:p>
    <w:p w14:paraId="4FE2AFC4" w14:textId="4045263A" w:rsidR="005839B9" w:rsidRPr="008708A2" w:rsidRDefault="008708A2" w:rsidP="005839B9">
      <w:pPr>
        <w:rPr>
          <w:rFonts w:ascii="標楷體" w:eastAsia="標楷體" w:hAnsi="標楷體"/>
          <w:color w:val="000000" w:themeColor="text1"/>
          <w:lang w:eastAsia="zh-HK" w:bidi="sa-IN"/>
        </w:rPr>
      </w:pPr>
      <w:r w:rsidRPr="008708A2">
        <w:rPr>
          <w:rFonts w:ascii="標楷體" w:eastAsia="標楷體" w:hAnsi="標楷體"/>
          <w:color w:val="000000" w:themeColor="text1"/>
          <w:lang w:eastAsia="zh-CN" w:bidi="sa-IN"/>
        </w:rPr>
        <w:t xml:space="preserve">    </w:t>
      </w:r>
      <w:r w:rsidRPr="008708A2">
        <w:rPr>
          <w:rFonts w:ascii="標楷體" w:eastAsia="標楷體" w:hAnsi="標楷體" w:hint="eastAsia"/>
          <w:color w:val="000000" w:themeColor="text1"/>
          <w:lang w:eastAsia="zh-CN" w:bidi="sa-IN"/>
        </w:rPr>
        <w:t>自唐朝立国以来，历代君主大都尊崇佛教，尤以唐太宗、唐高宗、武则天及唐玄宗为甚。到了唐中叶之后，国家</w:t>
      </w:r>
      <w:r w:rsidRPr="008708A2">
        <w:rPr>
          <w:rFonts w:ascii="標楷體" w:eastAsia="標楷體" w:hAnsi="標楷體" w:hint="eastAsia"/>
          <w:color w:val="000000" w:themeColor="text1"/>
          <w:szCs w:val="24"/>
          <w:lang w:eastAsia="zh-CN"/>
        </w:rPr>
        <w:t>内忧外患，危机四伏，</w:t>
      </w:r>
      <w:r w:rsidRPr="008708A2">
        <w:rPr>
          <w:rFonts w:ascii="標楷體" w:eastAsia="標楷體" w:hAnsi="標楷體" w:hint="eastAsia"/>
          <w:color w:val="000000" w:themeColor="text1"/>
          <w:lang w:eastAsia="zh-CN" w:bidi="sa-IN"/>
        </w:rPr>
        <w:t>佛教的势力又日益膨胀，很多人为了逃避战争及赋役便选择出家为僧。最终导致僧人数目越来越多，不受控制，寺院及出家人又不用向朝廷缴纳赋税及服徭役，形成了社会上极大的矛盾冲突，甚至威胁到唐室的统治。唐武宗本人是一个虔诚的道教徒，不喜欢佛教，故在宗教、政治及经济等因素胁逼之下，他即位后便开始筹划灭佛的行动。</w:t>
      </w:r>
      <w:r w:rsidRPr="008708A2">
        <w:rPr>
          <w:rFonts w:ascii="標楷體" w:eastAsia="標楷體" w:hAnsi="標楷體" w:hint="eastAsia"/>
          <w:bCs/>
          <w:color w:val="000000" w:themeColor="text1"/>
          <w:lang w:eastAsia="zh-CN"/>
        </w:rPr>
        <w:t>灭佛由</w:t>
      </w:r>
      <w:r w:rsidRPr="008708A2">
        <w:rPr>
          <w:rFonts w:ascii="標楷體" w:eastAsia="標楷體" w:hAnsi="標楷體" w:hint="eastAsia"/>
          <w:color w:val="000000" w:themeColor="text1"/>
          <w:lang w:eastAsia="zh-CN" w:bidi="sa-IN"/>
        </w:rPr>
        <w:t>会昌二年（公元</w:t>
      </w:r>
      <w:r w:rsidRPr="008708A2">
        <w:rPr>
          <w:rFonts w:ascii="標楷體" w:eastAsia="標楷體" w:hAnsi="標楷體"/>
          <w:color w:val="000000" w:themeColor="text1"/>
          <w:lang w:eastAsia="zh-CN" w:bidi="sa-IN"/>
        </w:rPr>
        <w:t>842</w:t>
      </w:r>
      <w:r w:rsidRPr="008708A2">
        <w:rPr>
          <w:rFonts w:ascii="標楷體" w:eastAsia="標楷體" w:hAnsi="標楷體" w:hint="eastAsia"/>
          <w:color w:val="000000" w:themeColor="text1"/>
          <w:lang w:eastAsia="zh-CN" w:bidi="sa-IN"/>
        </w:rPr>
        <w:t>年）开始，至会昌六年唐武宗逝世时结束。</w:t>
      </w:r>
    </w:p>
    <w:p w14:paraId="467DC141" w14:textId="3FD99337" w:rsidR="005839B9" w:rsidRPr="008708A2" w:rsidRDefault="008708A2" w:rsidP="005839B9">
      <w:pPr>
        <w:rPr>
          <w:rFonts w:ascii="標楷體" w:eastAsia="標楷體" w:hAnsi="標楷體"/>
          <w:color w:val="000000" w:themeColor="text1"/>
          <w:lang w:eastAsia="zh-CN"/>
        </w:rPr>
      </w:pPr>
      <w:r w:rsidRPr="008708A2">
        <w:rPr>
          <w:rFonts w:ascii="標楷體" w:eastAsia="標楷體" w:hAnsi="標楷體"/>
          <w:color w:val="000000" w:themeColor="text1"/>
          <w:lang w:eastAsia="zh-CN" w:bidi="sa-IN"/>
        </w:rPr>
        <w:t xml:space="preserve">    </w:t>
      </w:r>
      <w:r w:rsidRPr="008708A2">
        <w:rPr>
          <w:rFonts w:ascii="標楷體" w:eastAsia="標楷體" w:hAnsi="標楷體" w:hint="eastAsia"/>
          <w:color w:val="000000" w:themeColor="text1"/>
          <w:lang w:eastAsia="zh-CN" w:bidi="sa-IN"/>
        </w:rPr>
        <w:t>经过这次灭佛，佛教寺院财产被剥夺，僧尼还俗，寺庙遭废，经籍散佚，佛教宗派因失去繁荣的客观条件，从此也由极盛而走向衰微了。</w:t>
      </w:r>
      <w:r w:rsidRPr="008708A2">
        <w:rPr>
          <w:rFonts w:ascii="標楷體" w:eastAsia="標楷體" w:hAnsi="標楷體" w:hint="eastAsia"/>
          <w:color w:val="000000" w:themeColor="text1"/>
          <w:lang w:eastAsia="zh-CN"/>
        </w:rPr>
        <w:t>密宗更因唐武宗的灭佛而衰亡，最后传承断绝，退出了中国佛教的历史舞台。</w:t>
      </w:r>
    </w:p>
    <w:p w14:paraId="616BA64A" w14:textId="77777777" w:rsidR="003339C9" w:rsidRPr="008708A2" w:rsidRDefault="003339C9" w:rsidP="005839B9">
      <w:pPr>
        <w:rPr>
          <w:rFonts w:ascii="標楷體" w:eastAsia="標楷體" w:hAnsi="標楷體"/>
          <w:color w:val="FF0000"/>
          <w:lang w:eastAsia="zh-CN"/>
        </w:rPr>
      </w:pPr>
    </w:p>
    <w:p w14:paraId="79D75040" w14:textId="48B785AC" w:rsidR="005839B9" w:rsidRPr="008708A2" w:rsidRDefault="008708A2" w:rsidP="005839B9">
      <w:pPr>
        <w:rPr>
          <w:rFonts w:ascii="標楷體" w:eastAsia="標楷體" w:hAnsi="標楷體"/>
          <w:b/>
          <w:bCs/>
          <w:color w:val="000000" w:themeColor="text1"/>
          <w:szCs w:val="24"/>
        </w:rPr>
      </w:pPr>
      <w:r w:rsidRPr="008708A2">
        <w:rPr>
          <w:rFonts w:ascii="標楷體" w:eastAsia="標楷體" w:hAnsi="標楷體"/>
          <w:b/>
          <w:bCs/>
          <w:color w:val="000000" w:themeColor="text1"/>
          <w:lang w:eastAsia="zh-CN"/>
        </w:rPr>
        <w:t xml:space="preserve">4. </w:t>
      </w:r>
      <w:r w:rsidRPr="008708A2">
        <w:rPr>
          <w:rFonts w:ascii="標楷體" w:eastAsia="標楷體" w:hAnsi="標楷體" w:hint="eastAsia"/>
          <w:b/>
          <w:bCs/>
          <w:color w:val="000000" w:themeColor="text1"/>
          <w:szCs w:val="24"/>
          <w:lang w:eastAsia="zh-CN"/>
        </w:rPr>
        <w:t>唐密思想在近代的复兴</w:t>
      </w:r>
    </w:p>
    <w:p w14:paraId="542EB29E" w14:textId="61648061" w:rsidR="005839B9" w:rsidRPr="008708A2" w:rsidRDefault="008708A2" w:rsidP="005839B9">
      <w:pPr>
        <w:jc w:val="both"/>
        <w:rPr>
          <w:rFonts w:ascii="標楷體" w:eastAsia="標楷體" w:hAnsi="標楷體"/>
          <w:color w:val="000000" w:themeColor="text1"/>
        </w:rPr>
      </w:pPr>
      <w:r w:rsidRPr="008708A2">
        <w:rPr>
          <w:rFonts w:ascii="標楷體" w:eastAsia="標楷體" w:hAnsi="標楷體"/>
          <w:color w:val="FF0000"/>
          <w:lang w:eastAsia="zh-CN"/>
        </w:rPr>
        <w:t xml:space="preserve">    </w:t>
      </w:r>
      <w:r w:rsidRPr="008708A2">
        <w:rPr>
          <w:rFonts w:ascii="標楷體" w:eastAsia="標楷體" w:hAnsi="標楷體" w:hint="eastAsia"/>
          <w:color w:val="000000" w:themeColor="text1"/>
          <w:lang w:eastAsia="zh-CN"/>
        </w:rPr>
        <w:t>自</w:t>
      </w:r>
      <w:r w:rsidRPr="008708A2">
        <w:rPr>
          <w:rFonts w:ascii="標楷體" w:eastAsia="標楷體" w:hAnsi="標楷體" w:hint="eastAsia"/>
          <w:color w:val="000000" w:themeColor="text1"/>
          <w:u w:val="single"/>
          <w:lang w:eastAsia="zh-CN"/>
        </w:rPr>
        <w:t>杨仁山</w:t>
      </w:r>
      <w:r w:rsidRPr="008708A2">
        <w:rPr>
          <w:rFonts w:ascii="標楷體" w:eastAsia="標楷體" w:hAnsi="標楷體" w:hint="eastAsia"/>
          <w:color w:val="000000" w:themeColor="text1"/>
          <w:lang w:eastAsia="zh-CN"/>
        </w:rPr>
        <w:t>居士于清末将</w:t>
      </w:r>
      <w:r w:rsidRPr="008708A2">
        <w:rPr>
          <w:rFonts w:ascii="標楷體" w:eastAsia="標楷體" w:hAnsi="標楷體"/>
          <w:color w:val="000000" w:themeColor="text1"/>
          <w:lang w:eastAsia="zh-CN"/>
        </w:rPr>
        <w:t>280</w:t>
      </w:r>
      <w:r w:rsidRPr="008708A2">
        <w:rPr>
          <w:rFonts w:ascii="標楷體" w:eastAsia="標楷體" w:hAnsi="標楷體" w:hint="eastAsia"/>
          <w:color w:val="000000" w:themeColor="text1"/>
          <w:lang w:eastAsia="zh-CN"/>
        </w:rPr>
        <w:t>余种中国高僧大德所作而又已在中土失佚的著述请回中国，</w:t>
      </w:r>
    </w:p>
    <w:p w14:paraId="1E872B8C" w14:textId="255D80C0" w:rsidR="005839B9" w:rsidRPr="008708A2" w:rsidRDefault="008708A2" w:rsidP="005839B9">
      <w:pPr>
        <w:jc w:val="both"/>
        <w:rPr>
          <w:rFonts w:ascii="標楷體" w:eastAsia="標楷體" w:hAnsi="標楷體"/>
          <w:color w:val="000000" w:themeColor="text1"/>
          <w:lang w:eastAsia="zh-CN"/>
        </w:rPr>
      </w:pPr>
      <w:r w:rsidRPr="008708A2">
        <w:rPr>
          <w:rFonts w:ascii="標楷體" w:eastAsia="標楷體" w:hAnsi="標楷體" w:hint="eastAsia"/>
          <w:color w:val="000000" w:themeColor="text1"/>
          <w:lang w:eastAsia="zh-CN"/>
        </w:rPr>
        <w:t>并加以整理而刻印成书。之后，国人开始关注这批失佚已久的经典及日本的佛教，而传入日</w:t>
      </w:r>
    </w:p>
    <w:p w14:paraId="429E4CA9" w14:textId="015FA249" w:rsidR="005839B9" w:rsidRPr="008708A2" w:rsidRDefault="008708A2" w:rsidP="005839B9">
      <w:pPr>
        <w:jc w:val="both"/>
        <w:rPr>
          <w:rFonts w:ascii="標楷體" w:eastAsia="標楷體" w:hAnsi="標楷體"/>
          <w:color w:val="000000" w:themeColor="text1"/>
        </w:rPr>
      </w:pPr>
      <w:r w:rsidRPr="008708A2">
        <w:rPr>
          <w:rFonts w:ascii="標楷體" w:eastAsia="標楷體" w:hAnsi="標楷體" w:hint="eastAsia"/>
          <w:color w:val="000000" w:themeColor="text1"/>
          <w:lang w:eastAsia="zh-CN"/>
        </w:rPr>
        <w:t>本千余年的密宗亦随之回传中国，当时更形成了一股东渡扶桑学密、复兴唐代密法的热潮。</w:t>
      </w:r>
    </w:p>
    <w:p w14:paraId="4DEFCF14" w14:textId="31B488AD" w:rsidR="005839B9" w:rsidRPr="008708A2" w:rsidRDefault="00097334" w:rsidP="003339C9">
      <w:pPr>
        <w:jc w:val="both"/>
        <w:rPr>
          <w:rFonts w:ascii="標楷體" w:eastAsia="標楷體" w:hAnsi="標楷體"/>
          <w:color w:val="000000" w:themeColor="text1"/>
          <w:lang w:eastAsia="zh-CN"/>
        </w:rPr>
      </w:pPr>
      <w:r w:rsidRPr="008708A2">
        <w:rPr>
          <w:rFonts w:ascii="標楷體" w:eastAsia="標楷體" w:hAnsi="標楷體"/>
          <w:noProof/>
        </w:rPr>
        <mc:AlternateContent>
          <mc:Choice Requires="wps">
            <w:drawing>
              <wp:anchor distT="45720" distB="45720" distL="114300" distR="114300" simplePos="0" relativeHeight="251678208" behindDoc="0" locked="0" layoutInCell="1" allowOverlap="1" wp14:anchorId="07258C37" wp14:editId="31CB2D6C">
                <wp:simplePos x="0" y="0"/>
                <wp:positionH relativeFrom="column">
                  <wp:posOffset>105410</wp:posOffset>
                </wp:positionH>
                <wp:positionV relativeFrom="paragraph">
                  <wp:posOffset>295910</wp:posOffset>
                </wp:positionV>
                <wp:extent cx="1543050" cy="1854200"/>
                <wp:effectExtent l="0" t="0" r="19050" b="19050"/>
                <wp:wrapSquare wrapText="bothSides"/>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854200"/>
                        </a:xfrm>
                        <a:prstGeom prst="rect">
                          <a:avLst/>
                        </a:prstGeom>
                        <a:noFill/>
                        <a:ln w="9525">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CF9476" w14:textId="77777777" w:rsidR="00D54FFA" w:rsidRDefault="003339C9" w:rsidP="00D54FFA">
                            <w:pPr>
                              <w:jc w:val="center"/>
                            </w:pPr>
                            <w:r>
                              <w:rPr>
                                <w:noProof/>
                              </w:rPr>
                              <w:drawing>
                                <wp:inline distT="0" distB="0" distL="0" distR="0" wp14:anchorId="2F3390E0" wp14:editId="3B3E3C09">
                                  <wp:extent cx="1282700" cy="1556137"/>
                                  <wp:effectExtent l="0" t="0" r="0" b="5080"/>
                                  <wp:docPr id="25" name="圖片 25" descr="ç¸é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ç¸éåç"/>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2700" cy="1556137"/>
                                          </a:xfrm>
                                          <a:prstGeom prst="rect">
                                            <a:avLst/>
                                          </a:prstGeom>
                                          <a:ln>
                                            <a:noFill/>
                                          </a:ln>
                                          <a:effectLst>
                                            <a:softEdge rad="112500"/>
                                          </a:effectLst>
                                        </pic:spPr>
                                      </pic:pic>
                                    </a:graphicData>
                                  </a:graphic>
                                </wp:inline>
                              </w:drawing>
                            </w:r>
                          </w:p>
                          <w:p w14:paraId="327F2C7D" w14:textId="03B4DA0D" w:rsidR="00D54FFA" w:rsidRPr="00277DD0" w:rsidRDefault="00277DD0" w:rsidP="00D54FFA">
                            <w:pPr>
                              <w:spacing w:line="0" w:lineRule="atLeast"/>
                              <w:rPr>
                                <w:rFonts w:ascii="新細明體" w:hAnsi="新細明體"/>
                                <w:sz w:val="16"/>
                                <w:szCs w:val="16"/>
                              </w:rPr>
                            </w:pPr>
                            <w:r w:rsidRPr="00277DD0">
                              <w:rPr>
                                <w:rFonts w:ascii="新細明體" w:hAnsi="新細明體" w:hint="eastAsia"/>
                                <w:sz w:val="16"/>
                                <w:szCs w:val="16"/>
                                <w:lang w:eastAsia="zh-CN"/>
                              </w:rPr>
                              <w:t>真言宗丰山派大僧正</w:t>
                            </w:r>
                            <w:r w:rsidRPr="00277DD0">
                              <w:rPr>
                                <w:rFonts w:ascii="新細明體" w:hAnsi="新細明體" w:hint="eastAsia"/>
                                <w:color w:val="000000" w:themeColor="text1"/>
                                <w:sz w:val="16"/>
                                <w:szCs w:val="16"/>
                                <w:lang w:eastAsia="zh-CN" w:bidi="sa-IN"/>
                              </w:rPr>
                              <w:t>权田雷斧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258C37" id="Text Box 23" o:spid="_x0000_s1032" type="#_x0000_t202" style="position:absolute;left:0;text-align:left;margin-left:8.3pt;margin-top:23.3pt;width:121.5pt;height:146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D1KwIAADAEAAAOAAAAZHJzL2Uyb0RvYy54bWysU11v2yAUfZ+0/4B4X+ykcZtacaouXaZJ&#10;3YfU7gdgjG004DIgsbtf3wtOsmh7m/aCgHs599xzLuu7UStyEM5LMBWdz3JKhOHQSNNV9Pvz7t2K&#10;Eh+YaZgCIyr6Ijy927x9sx5sKRbQg2qEIwhifDnYivYh2DLLPO+FZn4GVhgMtuA0C3h0XdY4NiC6&#10;Vtkiz6+zAVxjHXDhPd4+TEG6SfhtK3j42rZeBKIqitxCWl1a67hmmzUrO8dsL/mRBvsHFppJg0XP&#10;UA8sMLJ38i8oLbkDD22YcdAZtK3kIvWA3czzP7p56pkVqRcUx9uzTP7/wfIvh2+OyKaiN5QYptGi&#10;ZzEG8h5GsriK8gzWl5j1ZDEvjHiPNqdWvX0E/sMTA9uemU7cOwdDL1iD9ObxZXbxdMLxEaQePkOD&#10;ddg+QAIaW6ejdqgGQXS06eVsTeTCY8lieZUXGOIYm6+KJZqfarDy9Nw6Hz4K0CRuKurQ+wTPDo8+&#10;RDqsPKXEagZ2UqnkvzJkqOhtsSimxkDJJgZjmnddvVWOHBhO0G63zc91/WWalgHnWEld0RWmTEms&#10;jHJ8ME2qEphU0x6ZKHPUJ0oyiRPGekxOXJ9kr6F5QcEcTGOL3ww3PbhflAw4shX1P/fMCUrUJ4Oi&#10;386Xyzjj6bAsbhZ4cJeR+jLCDEeoigZKpu02TP9ib53seqw02WzgHo1qZZIwOjqxOtLHsUzKHr9Q&#10;nPvLc8r6/dE3rwAAAP//AwBQSwMEFAAGAAgAAAAhACYATyThAAAACQEAAA8AAABkcnMvZG93bnJl&#10;di54bWxMj09Lw0AQxe+C32EZwYu0m7Ya2phNEcE/BUGbevC4yY5JMDsbspsm/fZOT3qaebzHm9+k&#10;28m24oi9bxwpWMwjEEilMw1VCj4PT7M1CB80Gd06QgUn9LDNLi9SnRg30h6PeagEl5BPtII6hC6R&#10;0pc1Wu3nrkNi79v1VgeWfSVNr0cut61cRlEsrW6IL9S6w8cay598sApe3rqNy3fj84ffL17fT+NQ&#10;yK8bpa6vpod7EAGn8BeGMz6jQ8ZMhRvIeNGyjmNOKrg9T/aXdxteCgWr1ToGmaXy/wfZLwAAAP//&#10;AwBQSwECLQAUAAYACAAAACEAtoM4kv4AAADhAQAAEwAAAAAAAAAAAAAAAAAAAAAAW0NvbnRlbnRf&#10;VHlwZXNdLnhtbFBLAQItABQABgAIAAAAIQA4/SH/1gAAAJQBAAALAAAAAAAAAAAAAAAAAC8BAABf&#10;cmVscy8ucmVsc1BLAQItABQABgAIAAAAIQDdWxD1KwIAADAEAAAOAAAAAAAAAAAAAAAAAC4CAABk&#10;cnMvZTJvRG9jLnhtbFBLAQItABQABgAIAAAAIQAmAE8k4QAAAAkBAAAPAAAAAAAAAAAAAAAAAIUE&#10;AABkcnMvZG93bnJldi54bWxQSwUGAAAAAAQABADzAAAAkwUAAAAA&#10;" filled="f" strokecolor="#ffc000">
                <v:textbox>
                  <w:txbxContent>
                    <w:p w14:paraId="2CCF9476" w14:textId="77777777" w:rsidR="00D54FFA" w:rsidRDefault="003339C9" w:rsidP="00D54FFA">
                      <w:pPr>
                        <w:jc w:val="center"/>
                      </w:pPr>
                      <w:r>
                        <w:rPr>
                          <w:noProof/>
                        </w:rPr>
                        <w:drawing>
                          <wp:inline distT="0" distB="0" distL="0" distR="0" wp14:anchorId="2F3390E0" wp14:editId="3B3E3C09">
                            <wp:extent cx="1282700" cy="1556137"/>
                            <wp:effectExtent l="0" t="0" r="0" b="5080"/>
                            <wp:docPr id="25" name="圖片 25" descr="ç¸é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ç¸éåç"/>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2700" cy="1556137"/>
                                    </a:xfrm>
                                    <a:prstGeom prst="rect">
                                      <a:avLst/>
                                    </a:prstGeom>
                                    <a:ln>
                                      <a:noFill/>
                                    </a:ln>
                                    <a:effectLst>
                                      <a:softEdge rad="112500"/>
                                    </a:effectLst>
                                  </pic:spPr>
                                </pic:pic>
                              </a:graphicData>
                            </a:graphic>
                          </wp:inline>
                        </w:drawing>
                      </w:r>
                    </w:p>
                    <w:p w14:paraId="327F2C7D" w14:textId="03B4DA0D" w:rsidR="00D54FFA" w:rsidRPr="00277DD0" w:rsidRDefault="00277DD0" w:rsidP="00D54FFA">
                      <w:pPr>
                        <w:spacing w:line="0" w:lineRule="atLeast"/>
                        <w:rPr>
                          <w:rFonts w:ascii="新細明體" w:hAnsi="新細明體"/>
                          <w:sz w:val="16"/>
                          <w:szCs w:val="16"/>
                        </w:rPr>
                      </w:pPr>
                      <w:r w:rsidRPr="00277DD0">
                        <w:rPr>
                          <w:rFonts w:ascii="新細明體" w:hAnsi="新細明體" w:hint="eastAsia"/>
                          <w:sz w:val="16"/>
                          <w:szCs w:val="16"/>
                          <w:lang w:eastAsia="zh-CN"/>
                        </w:rPr>
                        <w:t>真言宗丰山派大僧正</w:t>
                      </w:r>
                      <w:r w:rsidRPr="00277DD0">
                        <w:rPr>
                          <w:rFonts w:ascii="新細明體" w:hAnsi="新細明體" w:hint="eastAsia"/>
                          <w:color w:val="000000" w:themeColor="text1"/>
                          <w:sz w:val="16"/>
                          <w:szCs w:val="16"/>
                          <w:lang w:eastAsia="zh-CN" w:bidi="sa-IN"/>
                        </w:rPr>
                        <w:t>权田雷斧</w:t>
                      </w:r>
                    </w:p>
                  </w:txbxContent>
                </v:textbox>
                <w10:wrap type="square"/>
              </v:shape>
            </w:pict>
          </mc:Fallback>
        </mc:AlternateContent>
      </w:r>
      <w:r w:rsidR="008708A2" w:rsidRPr="008708A2">
        <w:rPr>
          <w:rFonts w:ascii="標楷體" w:eastAsia="標楷體" w:hAnsi="標楷體" w:hint="eastAsia"/>
          <w:color w:val="FF0000"/>
          <w:lang w:eastAsia="zh-CN"/>
        </w:rPr>
        <w:t xml:space="preserve">　　</w:t>
      </w:r>
      <w:r w:rsidR="008708A2" w:rsidRPr="008708A2">
        <w:rPr>
          <w:rFonts w:ascii="標楷體" w:eastAsia="標楷體" w:hAnsi="標楷體" w:hint="eastAsia"/>
          <w:color w:val="000000" w:themeColor="text1"/>
          <w:lang w:eastAsia="zh-CN"/>
        </w:rPr>
        <w:t>在</w:t>
      </w:r>
      <w:r w:rsidR="008708A2" w:rsidRPr="008708A2">
        <w:rPr>
          <w:rFonts w:ascii="標楷體" w:eastAsia="標楷體" w:hAnsi="標楷體" w:hint="eastAsia"/>
          <w:color w:val="000000" w:themeColor="text1"/>
          <w:u w:val="single"/>
          <w:lang w:eastAsia="zh-CN"/>
        </w:rPr>
        <w:t>太虚大师</w:t>
      </w:r>
      <w:r w:rsidR="008708A2" w:rsidRPr="008708A2">
        <w:rPr>
          <w:rFonts w:ascii="標楷體" w:eastAsia="標楷體" w:hAnsi="標楷體" w:hint="eastAsia"/>
          <w:color w:val="000000" w:themeColor="text1"/>
          <w:lang w:eastAsia="zh-CN"/>
        </w:rPr>
        <w:t>的支持下，</w:t>
      </w:r>
      <w:r w:rsidR="008708A2" w:rsidRPr="008708A2">
        <w:rPr>
          <w:rFonts w:ascii="標楷體" w:eastAsia="標楷體" w:hAnsi="標楷體" w:hint="eastAsia"/>
          <w:bCs/>
          <w:iCs/>
          <w:color w:val="000000" w:themeColor="text1"/>
          <w:u w:val="single"/>
          <w:lang w:eastAsia="zh-CN"/>
        </w:rPr>
        <w:t>大勇</w:t>
      </w:r>
      <w:r w:rsidR="008708A2" w:rsidRPr="008708A2">
        <w:rPr>
          <w:rFonts w:ascii="標楷體" w:eastAsia="標楷體" w:hAnsi="標楷體" w:hint="eastAsia"/>
          <w:color w:val="000000" w:themeColor="text1"/>
          <w:lang w:eastAsia="zh-CN"/>
        </w:rPr>
        <w:t>与</w:t>
      </w:r>
      <w:r w:rsidR="008708A2" w:rsidRPr="008708A2">
        <w:rPr>
          <w:rFonts w:ascii="標楷體" w:eastAsia="標楷體" w:hAnsi="標楷體" w:hint="eastAsia"/>
          <w:bCs/>
          <w:iCs/>
          <w:color w:val="000000" w:themeColor="text1"/>
          <w:u w:val="single"/>
          <w:lang w:eastAsia="zh-CN"/>
        </w:rPr>
        <w:t>持松</w:t>
      </w:r>
      <w:r w:rsidR="008708A2" w:rsidRPr="008708A2">
        <w:rPr>
          <w:rFonts w:ascii="標楷體" w:eastAsia="標楷體" w:hAnsi="標楷體" w:hint="eastAsia"/>
          <w:color w:val="000000" w:themeColor="text1"/>
          <w:lang w:eastAsia="zh-CN"/>
        </w:rPr>
        <w:t>两位法师于</w:t>
      </w:r>
      <w:r w:rsidR="008708A2" w:rsidRPr="008708A2">
        <w:rPr>
          <w:rFonts w:ascii="標楷體" w:eastAsia="標楷體" w:hAnsi="標楷體"/>
          <w:color w:val="000000" w:themeColor="text1"/>
          <w:lang w:eastAsia="zh-CN"/>
        </w:rPr>
        <w:t>1922</w:t>
      </w:r>
      <w:r w:rsidR="008708A2" w:rsidRPr="008708A2">
        <w:rPr>
          <w:rFonts w:ascii="標楷體" w:eastAsia="標楷體" w:hAnsi="標楷體" w:hint="eastAsia"/>
          <w:color w:val="000000" w:themeColor="text1"/>
          <w:lang w:eastAsia="zh-CN"/>
        </w:rPr>
        <w:t>年一同前往日本，入高野山随</w:t>
      </w:r>
      <w:r w:rsidR="008708A2" w:rsidRPr="008708A2">
        <w:rPr>
          <w:rFonts w:ascii="標楷體" w:eastAsia="標楷體" w:hAnsi="標楷體" w:hint="eastAsia"/>
          <w:bCs/>
          <w:iCs/>
          <w:color w:val="000000" w:themeColor="text1"/>
          <w:u w:val="single"/>
          <w:lang w:eastAsia="zh-CN"/>
        </w:rPr>
        <w:t>金山穆照</w:t>
      </w:r>
      <w:r w:rsidR="008708A2" w:rsidRPr="008708A2">
        <w:rPr>
          <w:rFonts w:ascii="標楷體" w:eastAsia="標楷體" w:hAnsi="標楷體" w:hint="eastAsia"/>
          <w:color w:val="000000" w:themeColor="text1"/>
          <w:lang w:eastAsia="zh-CN"/>
        </w:rPr>
        <w:t>学密年余，大勇法师随后又到西藏求密法，成就比往日本更大。至于</w:t>
      </w:r>
      <w:r w:rsidR="008708A2" w:rsidRPr="008708A2">
        <w:rPr>
          <w:rFonts w:ascii="標楷體" w:eastAsia="標楷體" w:hAnsi="標楷體" w:hint="eastAsia"/>
          <w:color w:val="000000" w:themeColor="text1"/>
          <w:u w:val="single"/>
          <w:lang w:eastAsia="zh-CN"/>
        </w:rPr>
        <w:t>持松</w:t>
      </w:r>
      <w:r w:rsidR="008708A2" w:rsidRPr="008708A2">
        <w:rPr>
          <w:rFonts w:ascii="標楷體" w:eastAsia="標楷體" w:hAnsi="標楷體" w:hint="eastAsia"/>
          <w:color w:val="000000" w:themeColor="text1"/>
          <w:lang w:eastAsia="zh-CN"/>
        </w:rPr>
        <w:t>法师，他于</w:t>
      </w:r>
      <w:r w:rsidR="008708A2" w:rsidRPr="008708A2">
        <w:rPr>
          <w:rFonts w:ascii="標楷體" w:eastAsia="標楷體" w:hAnsi="標楷體"/>
          <w:color w:val="000000" w:themeColor="text1"/>
          <w:lang w:eastAsia="zh-CN"/>
        </w:rPr>
        <w:t>1925</w:t>
      </w:r>
      <w:r w:rsidR="008708A2" w:rsidRPr="008708A2">
        <w:rPr>
          <w:rFonts w:ascii="標楷體" w:eastAsia="標楷體" w:hAnsi="標楷體" w:hint="eastAsia"/>
          <w:color w:val="000000" w:themeColor="text1"/>
          <w:lang w:eastAsia="zh-CN"/>
        </w:rPr>
        <w:t>再次东渡日本，到京都比睿山延历寺及到高野山学习台密及东密。他精通显密教理，学养与修行</w:t>
      </w:r>
      <w:r w:rsidR="008708A2" w:rsidRPr="008708A2">
        <w:rPr>
          <w:rFonts w:ascii="標楷體" w:eastAsia="標楷體" w:hAnsi="標楷體" w:hint="eastAsia"/>
          <w:color w:val="000000" w:themeColor="text1"/>
          <w:lang w:eastAsia="zh-CN" w:bidi="sa-IN"/>
        </w:rPr>
        <w:t>造诣甚深，</w:t>
      </w:r>
      <w:r w:rsidR="008708A2" w:rsidRPr="008708A2">
        <w:rPr>
          <w:rFonts w:ascii="標楷體" w:eastAsia="標楷體" w:hAnsi="標楷體" w:hint="eastAsia"/>
          <w:color w:val="000000" w:themeColor="text1"/>
          <w:lang w:eastAsia="zh-CN"/>
        </w:rPr>
        <w:t>成为传法上师。</w:t>
      </w:r>
      <w:r w:rsidR="008708A2" w:rsidRPr="008708A2">
        <w:rPr>
          <w:rFonts w:ascii="標楷體" w:eastAsia="標楷體" w:hAnsi="標楷體"/>
          <w:color w:val="000000" w:themeColor="text1"/>
          <w:lang w:eastAsia="zh-CN" w:bidi="sa-IN"/>
        </w:rPr>
        <w:t>1953</w:t>
      </w:r>
      <w:r w:rsidR="008708A2" w:rsidRPr="008708A2">
        <w:rPr>
          <w:rFonts w:ascii="標楷體" w:eastAsia="標楷體" w:hAnsi="標楷體" w:hint="eastAsia"/>
          <w:color w:val="000000" w:themeColor="text1"/>
          <w:lang w:eastAsia="zh-CN" w:bidi="sa-IN"/>
        </w:rPr>
        <w:t>年，他在其住持的上海静安寺内设真言宗坛场，作为复兴唐密的弘法基地。</w:t>
      </w:r>
      <w:r w:rsidR="008708A2" w:rsidRPr="008708A2">
        <w:rPr>
          <w:rFonts w:ascii="標楷體" w:eastAsia="標楷體" w:hAnsi="標楷體" w:hint="eastAsia"/>
          <w:color w:val="000000" w:themeColor="text1"/>
          <w:lang w:eastAsia="zh-CN"/>
        </w:rPr>
        <w:t>其实，弘扬密宗最有影响力的，还有</w:t>
      </w:r>
      <w:r w:rsidR="008708A2" w:rsidRPr="008708A2">
        <w:rPr>
          <w:rFonts w:ascii="標楷體" w:eastAsia="標楷體" w:hAnsi="標楷體" w:hint="eastAsia"/>
          <w:color w:val="000000" w:themeColor="text1"/>
          <w:u w:val="single"/>
          <w:lang w:eastAsia="zh-CN"/>
        </w:rPr>
        <w:t>王弘愿</w:t>
      </w:r>
      <w:r w:rsidR="008708A2" w:rsidRPr="008708A2">
        <w:rPr>
          <w:rFonts w:ascii="標楷體" w:eastAsia="標楷體" w:hAnsi="標楷體" w:hint="eastAsia"/>
          <w:color w:val="000000" w:themeColor="text1"/>
          <w:lang w:eastAsia="zh-CN"/>
        </w:rPr>
        <w:t>、</w:t>
      </w:r>
      <w:r w:rsidR="008708A2" w:rsidRPr="008708A2">
        <w:rPr>
          <w:rFonts w:ascii="標楷體" w:eastAsia="標楷體" w:hAnsi="標楷體" w:hint="eastAsia"/>
          <w:color w:val="000000" w:themeColor="text1"/>
          <w:u w:val="single"/>
          <w:lang w:eastAsia="zh-CN"/>
        </w:rPr>
        <w:t>顾净缘</w:t>
      </w:r>
      <w:r w:rsidR="008708A2" w:rsidRPr="008708A2">
        <w:rPr>
          <w:rFonts w:ascii="標楷體" w:eastAsia="標楷體" w:hAnsi="標楷體" w:hint="eastAsia"/>
          <w:color w:val="000000" w:themeColor="text1"/>
          <w:lang w:eastAsia="zh-CN"/>
        </w:rPr>
        <w:t>这两位居士。</w:t>
      </w:r>
      <w:r w:rsidR="008708A2" w:rsidRPr="008708A2">
        <w:rPr>
          <w:rFonts w:ascii="標楷體" w:eastAsia="標楷體" w:hAnsi="標楷體" w:hint="eastAsia"/>
          <w:bCs/>
          <w:iCs/>
          <w:color w:val="000000" w:themeColor="text1"/>
          <w:u w:val="single"/>
          <w:lang w:eastAsia="zh-CN"/>
        </w:rPr>
        <w:t>王弘愿</w:t>
      </w:r>
      <w:r w:rsidR="008708A2" w:rsidRPr="008708A2">
        <w:rPr>
          <w:rFonts w:ascii="標楷體" w:eastAsia="標楷體" w:hAnsi="標楷體" w:hint="eastAsia"/>
          <w:color w:val="000000" w:themeColor="text1"/>
          <w:lang w:eastAsia="zh-CN"/>
        </w:rPr>
        <w:t>属日本新义真言宗丰山派高僧</w:t>
      </w:r>
      <w:r w:rsidR="008708A2" w:rsidRPr="008708A2">
        <w:rPr>
          <w:rFonts w:ascii="標楷體" w:eastAsia="標楷體" w:hAnsi="標楷體" w:hint="eastAsia"/>
          <w:color w:val="000000" w:themeColor="text1"/>
          <w:u w:val="single"/>
          <w:lang w:eastAsia="zh-CN"/>
        </w:rPr>
        <w:t>权田雷斧</w:t>
      </w:r>
      <w:r w:rsidR="008708A2" w:rsidRPr="008708A2">
        <w:rPr>
          <w:rFonts w:ascii="標楷體" w:eastAsia="標楷體" w:hAnsi="標楷體" w:hint="eastAsia"/>
          <w:color w:val="000000" w:themeColor="text1"/>
          <w:lang w:eastAsia="zh-CN"/>
        </w:rPr>
        <w:t>门下，</w:t>
      </w:r>
      <w:r w:rsidR="008708A2" w:rsidRPr="008708A2">
        <w:rPr>
          <w:rFonts w:ascii="標楷體" w:eastAsia="標楷體" w:hAnsi="標楷體" w:hint="eastAsia"/>
          <w:color w:val="000000" w:themeColor="text1"/>
          <w:lang w:eastAsia="zh-CN" w:bidi="sa-IN"/>
        </w:rPr>
        <w:t>于</w:t>
      </w:r>
      <w:r w:rsidR="008708A2" w:rsidRPr="008708A2">
        <w:rPr>
          <w:rFonts w:ascii="標楷體" w:eastAsia="標楷體" w:hAnsi="標楷體"/>
          <w:color w:val="000000" w:themeColor="text1"/>
          <w:lang w:eastAsia="zh-CN" w:bidi="sa-IN"/>
        </w:rPr>
        <w:t>1926</w:t>
      </w:r>
      <w:r w:rsidR="008708A2" w:rsidRPr="008708A2">
        <w:rPr>
          <w:rFonts w:ascii="標楷體" w:eastAsia="標楷體" w:hAnsi="標楷體" w:hint="eastAsia"/>
          <w:color w:val="000000" w:themeColor="text1"/>
          <w:lang w:eastAsia="zh-CN" w:bidi="sa-IN"/>
        </w:rPr>
        <w:t>年东渡扶桑学密，得阿</w:t>
      </w:r>
      <w:r w:rsidR="008708A2" w:rsidRPr="008708A2">
        <w:rPr>
          <w:rFonts w:ascii="標楷體" w:eastAsia="標楷體" w:hAnsi="標楷體" w:hint="eastAsia"/>
          <w:color w:val="000000" w:themeColor="text1"/>
          <w:lang w:eastAsia="zh-CN"/>
        </w:rPr>
        <w:t>阇</w:t>
      </w:r>
      <w:r w:rsidR="008708A2" w:rsidRPr="008708A2">
        <w:rPr>
          <w:rFonts w:ascii="標楷體" w:eastAsia="標楷體" w:hAnsi="標楷體" w:hint="eastAsia"/>
          <w:color w:val="000000" w:themeColor="text1"/>
          <w:lang w:eastAsia="zh-CN" w:bidi="sa-IN"/>
        </w:rPr>
        <w:t>黎位。</w:t>
      </w:r>
      <w:r w:rsidR="008708A2" w:rsidRPr="008708A2">
        <w:rPr>
          <w:rFonts w:ascii="標楷體" w:eastAsia="標楷體" w:hAnsi="標楷體" w:hint="eastAsia"/>
          <w:bCs/>
          <w:iCs/>
          <w:color w:val="000000" w:themeColor="text1"/>
          <w:u w:val="single"/>
          <w:lang w:eastAsia="zh-CN"/>
        </w:rPr>
        <w:t>顾净缘</w:t>
      </w:r>
      <w:r w:rsidR="008708A2" w:rsidRPr="008708A2">
        <w:rPr>
          <w:rFonts w:ascii="標楷體" w:eastAsia="標楷體" w:hAnsi="標楷體" w:hint="eastAsia"/>
          <w:color w:val="000000" w:themeColor="text1"/>
          <w:lang w:eastAsia="zh-CN"/>
        </w:rPr>
        <w:t>于</w:t>
      </w:r>
      <w:r w:rsidR="008708A2" w:rsidRPr="008708A2">
        <w:rPr>
          <w:rFonts w:ascii="標楷體" w:eastAsia="標楷體" w:hAnsi="標楷體"/>
          <w:color w:val="000000" w:themeColor="text1"/>
          <w:lang w:eastAsia="zh-CN"/>
        </w:rPr>
        <w:t>1928</w:t>
      </w:r>
      <w:r w:rsidR="008708A2" w:rsidRPr="008708A2">
        <w:rPr>
          <w:rFonts w:ascii="標楷體" w:eastAsia="標楷體" w:hAnsi="標楷體" w:hint="eastAsia"/>
          <w:color w:val="000000" w:themeColor="text1"/>
          <w:lang w:eastAsia="zh-CN"/>
        </w:rPr>
        <w:t>年东渡日本学习东密、台密，得阿阇黎位。</w:t>
      </w:r>
    </w:p>
    <w:p w14:paraId="03E80A63" w14:textId="77777777" w:rsidR="00E37030" w:rsidRPr="008708A2" w:rsidRDefault="00E37030" w:rsidP="005839B9">
      <w:pPr>
        <w:rPr>
          <w:rFonts w:ascii="標楷體" w:eastAsia="標楷體" w:hAnsi="標楷體"/>
          <w:color w:val="000000" w:themeColor="text1"/>
          <w:lang w:eastAsia="zh-CN"/>
        </w:rPr>
      </w:pPr>
    </w:p>
    <w:p w14:paraId="77E31C74" w14:textId="728EB9FE" w:rsidR="00E37030" w:rsidRPr="008708A2" w:rsidRDefault="008708A2" w:rsidP="00123069">
      <w:pPr>
        <w:spacing w:beforeLines="50" w:before="180"/>
        <w:rPr>
          <w:rFonts w:ascii="標楷體" w:eastAsia="標楷體" w:hAnsi="標楷體"/>
          <w:b/>
          <w:color w:val="000000" w:themeColor="text1"/>
          <w:szCs w:val="24"/>
        </w:rPr>
      </w:pPr>
      <w:r w:rsidRPr="008708A2">
        <w:rPr>
          <w:rFonts w:ascii="標楷體" w:eastAsia="標楷體" w:hAnsi="標楷體" w:hint="eastAsia"/>
          <w:color w:val="000000" w:themeColor="text1"/>
          <w:lang w:eastAsia="zh-CN"/>
        </w:rPr>
        <w:t>三</w:t>
      </w:r>
      <w:r w:rsidRPr="008708A2">
        <w:rPr>
          <w:rFonts w:ascii="標楷體" w:eastAsia="標楷體" w:hAnsi="標楷體"/>
          <w:color w:val="000000" w:themeColor="text1"/>
          <w:lang w:eastAsia="zh-CN"/>
        </w:rPr>
        <w:t xml:space="preserve">. </w:t>
      </w:r>
      <w:r w:rsidRPr="008708A2">
        <w:rPr>
          <w:rFonts w:ascii="標楷體" w:eastAsia="標楷體" w:hAnsi="標楷體" w:hint="eastAsia"/>
          <w:b/>
          <w:color w:val="000000" w:themeColor="text1"/>
          <w:szCs w:val="24"/>
          <w:lang w:eastAsia="zh-CN"/>
        </w:rPr>
        <w:t>密教思想（东密）在日本的兴盛发展</w:t>
      </w:r>
    </w:p>
    <w:p w14:paraId="5EC77996" w14:textId="5DE0A51D" w:rsidR="00E37030" w:rsidRPr="008708A2" w:rsidRDefault="008708A2" w:rsidP="00E37030">
      <w:pPr>
        <w:rPr>
          <w:rFonts w:ascii="標楷體" w:eastAsia="標楷體" w:hAnsi="標楷體"/>
          <w:b/>
          <w:bCs/>
          <w:color w:val="000000" w:themeColor="text1"/>
          <w:lang w:eastAsia="zh-HK"/>
        </w:rPr>
      </w:pPr>
      <w:r w:rsidRPr="008708A2">
        <w:rPr>
          <w:rFonts w:ascii="標楷體" w:eastAsia="標楷體" w:hAnsi="標楷體"/>
          <w:b/>
          <w:color w:val="000000" w:themeColor="text1"/>
          <w:szCs w:val="24"/>
          <w:lang w:eastAsia="zh-CN"/>
        </w:rPr>
        <w:t xml:space="preserve">1. </w:t>
      </w:r>
      <w:r w:rsidRPr="008708A2">
        <w:rPr>
          <w:rFonts w:ascii="標楷體" w:eastAsia="標楷體" w:hAnsi="標楷體" w:hint="eastAsia"/>
          <w:b/>
          <w:bCs/>
          <w:color w:val="000000" w:themeColor="text1"/>
          <w:lang w:eastAsia="zh-CN"/>
        </w:rPr>
        <w:t>空海入唐前密教在日本的发展</w:t>
      </w:r>
    </w:p>
    <w:p w14:paraId="25905B9E" w14:textId="37B955AA" w:rsidR="00E37030" w:rsidRPr="008708A2" w:rsidRDefault="008708A2" w:rsidP="00E37030">
      <w:pPr>
        <w:rPr>
          <w:rFonts w:ascii="標楷體" w:eastAsia="標楷體" w:hAnsi="標楷體"/>
          <w:color w:val="000000" w:themeColor="text1"/>
          <w:bdr w:val="none" w:sz="0" w:space="0" w:color="auto" w:frame="1"/>
          <w:lang w:eastAsia="zh-CN" w:bidi="sa-IN"/>
        </w:rPr>
      </w:pPr>
      <w:r w:rsidRPr="008708A2">
        <w:rPr>
          <w:rFonts w:ascii="標楷體" w:eastAsia="標楷體" w:hAnsi="標楷體" w:hint="eastAsia"/>
          <w:color w:val="FF0000"/>
          <w:bdr w:val="none" w:sz="0" w:space="0" w:color="auto" w:frame="1"/>
          <w:lang w:eastAsia="zh-CN" w:bidi="sa-IN"/>
        </w:rPr>
        <w:t xml:space="preserve">　　</w:t>
      </w:r>
      <w:r w:rsidRPr="008708A2">
        <w:rPr>
          <w:rFonts w:ascii="標楷體" w:eastAsia="標楷體" w:hAnsi="標楷體" w:hint="eastAsia"/>
          <w:color w:val="000000" w:themeColor="text1"/>
          <w:bdr w:val="none" w:sz="0" w:space="0" w:color="auto" w:frame="1"/>
          <w:lang w:eastAsia="zh-CN" w:bidi="sa-IN"/>
        </w:rPr>
        <w:t>其实，日本在</w:t>
      </w:r>
      <w:r w:rsidRPr="008708A2">
        <w:rPr>
          <w:rFonts w:ascii="標楷體" w:eastAsia="標楷體" w:hAnsi="標楷體" w:hint="eastAsia"/>
          <w:color w:val="000000" w:themeColor="text1"/>
          <w:u w:val="single"/>
          <w:bdr w:val="none" w:sz="0" w:space="0" w:color="auto" w:frame="1"/>
          <w:lang w:eastAsia="zh-CN" w:bidi="sa-IN"/>
        </w:rPr>
        <w:t>空海</w:t>
      </w:r>
      <w:r w:rsidRPr="008708A2">
        <w:rPr>
          <w:rFonts w:ascii="標楷體" w:eastAsia="標楷體" w:hAnsi="標楷體" w:hint="eastAsia"/>
          <w:color w:val="000000" w:themeColor="text1"/>
          <w:bdr w:val="none" w:sz="0" w:space="0" w:color="auto" w:frame="1"/>
          <w:lang w:eastAsia="zh-CN" w:bidi="sa-IN"/>
        </w:rPr>
        <w:t>入唐之前已有密教流传，除了陀罗尼经、</w:t>
      </w:r>
      <w:r w:rsidRPr="008708A2">
        <w:rPr>
          <w:rFonts w:ascii="標楷體" w:eastAsia="標楷體" w:hAnsi="標楷體" w:hint="eastAsia"/>
          <w:color w:val="000000" w:themeColor="text1"/>
          <w:szCs w:val="24"/>
          <w:lang w:eastAsia="zh-CN"/>
        </w:rPr>
        <w:t>咒经和修法仪轨外，</w:t>
      </w:r>
      <w:r w:rsidRPr="008708A2">
        <w:rPr>
          <w:rFonts w:ascii="標楷體" w:eastAsia="標楷體" w:hAnsi="標楷體" w:hint="eastAsia"/>
          <w:color w:val="000000" w:themeColor="text1"/>
          <w:bdr w:val="none" w:sz="0" w:space="0" w:color="auto" w:frame="1"/>
          <w:lang w:eastAsia="zh-CN" w:bidi="sa-IN"/>
        </w:rPr>
        <w:t>《大日</w:t>
      </w:r>
    </w:p>
    <w:p w14:paraId="2E1773FF" w14:textId="465108FF" w:rsidR="00E37030" w:rsidRPr="008708A2" w:rsidRDefault="008708A2" w:rsidP="00E37030">
      <w:pPr>
        <w:rPr>
          <w:rFonts w:ascii="標楷體" w:eastAsia="標楷體" w:hAnsi="標楷體"/>
          <w:color w:val="000000" w:themeColor="text1"/>
          <w:bdr w:val="none" w:sz="0" w:space="0" w:color="auto" w:frame="1"/>
          <w:lang w:eastAsia="zh-HK" w:bidi="sa-IN"/>
        </w:rPr>
      </w:pPr>
      <w:r w:rsidRPr="008708A2">
        <w:rPr>
          <w:rFonts w:ascii="標楷體" w:eastAsia="標楷體" w:hAnsi="標楷體" w:hint="eastAsia"/>
          <w:color w:val="000000" w:themeColor="text1"/>
          <w:bdr w:val="none" w:sz="0" w:space="0" w:color="auto" w:frame="1"/>
          <w:lang w:eastAsia="zh-CN" w:bidi="sa-IN"/>
        </w:rPr>
        <w:t>经》的口译本及手抄版本早已在奈良时代传入日本，但是整套完整的金、胎二部义理及观修</w:t>
      </w:r>
    </w:p>
    <w:p w14:paraId="54C9CEEF" w14:textId="466B4CE1" w:rsidR="00E37030" w:rsidRPr="008708A2" w:rsidRDefault="008708A2" w:rsidP="00E37030">
      <w:pPr>
        <w:rPr>
          <w:rFonts w:ascii="標楷體" w:eastAsia="標楷體" w:hAnsi="標楷體"/>
          <w:color w:val="000000" w:themeColor="text1"/>
          <w:bdr w:val="none" w:sz="0" w:space="0" w:color="auto" w:frame="1"/>
          <w:lang w:eastAsia="zh-HK" w:bidi="sa-IN"/>
        </w:rPr>
      </w:pPr>
      <w:r w:rsidRPr="008708A2">
        <w:rPr>
          <w:rFonts w:ascii="標楷體" w:eastAsia="標楷體" w:hAnsi="標楷體" w:hint="eastAsia"/>
          <w:color w:val="000000" w:themeColor="text1"/>
          <w:bdr w:val="none" w:sz="0" w:space="0" w:color="auto" w:frame="1"/>
          <w:lang w:eastAsia="zh-CN" w:bidi="sa-IN"/>
        </w:rPr>
        <w:t>仪轨，要待平安时代的</w:t>
      </w:r>
      <w:r w:rsidRPr="008708A2">
        <w:rPr>
          <w:rFonts w:ascii="標楷體" w:eastAsia="標楷體" w:hAnsi="標楷體" w:hint="eastAsia"/>
          <w:color w:val="000000" w:themeColor="text1"/>
          <w:u w:val="single"/>
          <w:bdr w:val="none" w:sz="0" w:space="0" w:color="auto" w:frame="1"/>
          <w:lang w:eastAsia="zh-CN" w:bidi="sa-IN"/>
        </w:rPr>
        <w:t>空海大师</w:t>
      </w:r>
      <w:r w:rsidRPr="008708A2">
        <w:rPr>
          <w:rFonts w:ascii="標楷體" w:eastAsia="標楷體" w:hAnsi="標楷體" w:hint="eastAsia"/>
          <w:color w:val="000000" w:themeColor="text1"/>
          <w:bdr w:val="none" w:sz="0" w:space="0" w:color="auto" w:frame="1"/>
          <w:lang w:eastAsia="zh-CN" w:bidi="sa-IN"/>
        </w:rPr>
        <w:t>入唐求法后才正式传入日本。</w:t>
      </w:r>
    </w:p>
    <w:p w14:paraId="5D1483BC" w14:textId="5A446DD3" w:rsidR="00E37030" w:rsidRPr="008708A2" w:rsidRDefault="00097334" w:rsidP="00E37030">
      <w:pPr>
        <w:rPr>
          <w:rFonts w:ascii="標楷體" w:eastAsia="標楷體" w:hAnsi="標楷體"/>
          <w:b/>
          <w:bCs/>
          <w:color w:val="000000" w:themeColor="text1"/>
        </w:rPr>
      </w:pPr>
      <w:r w:rsidRPr="008708A2">
        <w:rPr>
          <w:rFonts w:ascii="標楷體" w:eastAsia="標楷體" w:hAnsi="標楷體"/>
          <w:noProof/>
        </w:rPr>
        <w:lastRenderedPageBreak/>
        <mc:AlternateContent>
          <mc:Choice Requires="wps">
            <w:drawing>
              <wp:anchor distT="45720" distB="45720" distL="114300" distR="114300" simplePos="0" relativeHeight="251672064" behindDoc="0" locked="0" layoutInCell="1" allowOverlap="1" wp14:anchorId="4680D40D" wp14:editId="3A66816F">
                <wp:simplePos x="0" y="0"/>
                <wp:positionH relativeFrom="column">
                  <wp:posOffset>3848100</wp:posOffset>
                </wp:positionH>
                <wp:positionV relativeFrom="paragraph">
                  <wp:posOffset>36195</wp:posOffset>
                </wp:positionV>
                <wp:extent cx="2520950" cy="1793240"/>
                <wp:effectExtent l="0" t="3810" r="0" b="3175"/>
                <wp:wrapSquare wrapText="bothSides"/>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79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E8B02" w14:textId="77777777" w:rsidR="00123069" w:rsidRDefault="00123069">
                            <w:r>
                              <w:rPr>
                                <w:noProof/>
                              </w:rPr>
                              <w:drawing>
                                <wp:inline distT="0" distB="0" distL="0" distR="0" wp14:anchorId="6F5DE1A0" wp14:editId="7FA5A292">
                                  <wp:extent cx="1974215" cy="1477108"/>
                                  <wp:effectExtent l="76200" t="0" r="216535" b="199390"/>
                                  <wp:docPr id="22" name="圖片 22" descr="ææ¾å¤§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ææ¾å¤§å¸«çåçæå°çµæ"/>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3512" cy="1588812"/>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80D40D" id="Text Box 20" o:spid="_x0000_s1033" type="#_x0000_t202" style="position:absolute;margin-left:303pt;margin-top:2.85pt;width:198.5pt;height:141.2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ksl+AEAAM8DAAAOAAAAZHJzL2Uyb0RvYy54bWysU9tu2zAMfR+wfxD0vjjxkmYx4hRdiw4D&#10;ugvQ7gMYWY6F2aJGKbGzrx8lp2m2vQ17ESSSOjrnkFpfD10rDpq8QVvK2WQqhbYKK2N3pfz2dP/m&#10;nRQ+gK2gRatLedReXm9ev1r3rtA5NthWmgSDWF/0rpRNCK7IMq8a3YGfoNOWkzVSB4GPtMsqgp7R&#10;uzbLp9OrrEeqHKHS3nP0bkzKTcKva63Cl7r2Ooi2lMwtpJXSuo1rtllDsSNwjVEnGvAPLDowlh89&#10;Q91BALEn8xdUZxShxzpMFHYZ1rVROmlgNbPpH2oeG3A6aWFzvDvb5P8frPp8+ErCVKW8ksJCxy16&#10;0kMQ73EQebKnd77gqkfHdWHgOLc5SfXuAdV3LyzeNmB3+oYI+0ZDxfRm0djs4mpsiC98BNn2n7Di&#10;d2AfMAENNXXRO3ZDMDq36XhuTeSiOJgv8ulqwSnFudly9TafJ3YZFM/XHfnwQWMn4qaUxL1P8HB4&#10;8CHSgeK5JL5m8d60bep/a38LcGGMJPqR8cg9DNshGbWM2qKaLVZH1kM4ThX/At40SD+l6HmiSul/&#10;7IG0FO1Hy56sZnPmLEI6zBdLtlfQZWZ7mQGrGKqUQYpxexvGsd07MruGXxq7YPGGfaxNUvjC6kSf&#10;pyYJP014HMvLc6p6+YebXwAAAP//AwBQSwMEFAAGAAgAAAAhAFZVxNDeAAAACgEAAA8AAABkcnMv&#10;ZG93bnJldi54bWxMj8FOwzAQRO9I/QdrkbhRu4WGELKpEIgrqC2txM2Nt0nUeB3FbhP+HvdEj7Oz&#10;mnmTL0fbijP1vnGMMJsqEMSlMw1XCN+bj/sUhA+ajW4dE8IveVgWk5tcZ8YNvKLzOlQihrDPNEId&#10;QpdJ6cuarPZT1xFH7+B6q0OUfSVNr4cYbls5VyqRVjccG2rd0VtN5XF9sgjbz8PP7lF9Ve920Q1u&#10;VJLts0S8ux1fX0AEGsP/M1zwIzoUkWnvTmy8aBESlcQtAWHxBOLiK/UQD3uEeZrOQBa5vJ5Q/AEA&#10;AP//AwBQSwECLQAUAAYACAAAACEAtoM4kv4AAADhAQAAEwAAAAAAAAAAAAAAAAAAAAAAW0NvbnRl&#10;bnRfVHlwZXNdLnhtbFBLAQItABQABgAIAAAAIQA4/SH/1gAAAJQBAAALAAAAAAAAAAAAAAAAAC8B&#10;AABfcmVscy8ucmVsc1BLAQItABQABgAIAAAAIQC5Uksl+AEAAM8DAAAOAAAAAAAAAAAAAAAAAC4C&#10;AABkcnMvZTJvRG9jLnhtbFBLAQItABQABgAIAAAAIQBWVcTQ3gAAAAoBAAAPAAAAAAAAAAAAAAAA&#10;AFIEAABkcnMvZG93bnJldi54bWxQSwUGAAAAAAQABADzAAAAXQUAAAAA&#10;" filled="f" stroked="f">
                <v:textbox>
                  <w:txbxContent>
                    <w:p w14:paraId="012E8B02" w14:textId="77777777" w:rsidR="00123069" w:rsidRDefault="00123069">
                      <w:r>
                        <w:rPr>
                          <w:noProof/>
                        </w:rPr>
                        <w:drawing>
                          <wp:inline distT="0" distB="0" distL="0" distR="0" wp14:anchorId="6F5DE1A0" wp14:editId="7FA5A292">
                            <wp:extent cx="1974215" cy="1477108"/>
                            <wp:effectExtent l="76200" t="0" r="216535" b="199390"/>
                            <wp:docPr id="22" name="圖片 22" descr="ææ¾å¤§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ææ¾å¤§å¸«çåçæå°çµæ"/>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3512" cy="1588812"/>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xbxContent>
                </v:textbox>
                <w10:wrap type="square"/>
              </v:shape>
            </w:pict>
          </mc:Fallback>
        </mc:AlternateContent>
      </w:r>
      <w:r w:rsidR="008708A2" w:rsidRPr="008708A2">
        <w:rPr>
          <w:rFonts w:ascii="標楷體" w:eastAsia="標楷體" w:hAnsi="標楷體"/>
          <w:b/>
          <w:bCs/>
          <w:color w:val="000000" w:themeColor="text1"/>
          <w:lang w:eastAsia="zh-CN"/>
        </w:rPr>
        <w:t xml:space="preserve">2. </w:t>
      </w:r>
      <w:r w:rsidR="008708A2" w:rsidRPr="008708A2">
        <w:rPr>
          <w:rFonts w:ascii="標楷體" w:eastAsia="標楷體" w:hAnsi="標楷體" w:hint="eastAsia"/>
          <w:b/>
          <w:bCs/>
          <w:color w:val="000000" w:themeColor="text1"/>
          <w:lang w:eastAsia="zh-CN"/>
        </w:rPr>
        <w:t>入唐求法的两位日本留学僧：最澄与空海</w:t>
      </w:r>
    </w:p>
    <w:p w14:paraId="770EA620" w14:textId="38AA2E0A" w:rsidR="00EC6158" w:rsidRPr="008708A2" w:rsidRDefault="008708A2" w:rsidP="00E37030">
      <w:pPr>
        <w:spacing w:line="240" w:lineRule="auto"/>
        <w:rPr>
          <w:rFonts w:ascii="標楷體" w:eastAsia="標楷體" w:hAnsi="標楷體"/>
          <w:color w:val="000000" w:themeColor="text1"/>
          <w:szCs w:val="24"/>
          <w:lang w:eastAsia="zh-CN"/>
        </w:rPr>
      </w:pPr>
      <w:r w:rsidRPr="008708A2">
        <w:rPr>
          <w:rFonts w:ascii="標楷體" w:eastAsia="標楷體" w:hAnsi="標楷體"/>
          <w:color w:val="FF0000"/>
          <w:szCs w:val="24"/>
          <w:lang w:eastAsia="zh-CN"/>
        </w:rPr>
        <w:t xml:space="preserve">    </w:t>
      </w:r>
      <w:r w:rsidRPr="008708A2">
        <w:rPr>
          <w:rFonts w:ascii="標楷體" w:eastAsia="標楷體" w:hAnsi="標楷體" w:hint="eastAsia"/>
          <w:color w:val="000000" w:themeColor="text1"/>
          <w:szCs w:val="24"/>
          <w:lang w:eastAsia="zh-CN"/>
        </w:rPr>
        <w:t>传教大师最澄和弘法大师空海同为日本平安朝佛教界中的两大宗师。最澄大师回国后开创台密传承，空海</w:t>
      </w:r>
    </w:p>
    <w:p w14:paraId="080809DF" w14:textId="047B627F" w:rsidR="00E37030" w:rsidRPr="008708A2" w:rsidRDefault="008708A2" w:rsidP="00E37030">
      <w:pPr>
        <w:spacing w:line="240" w:lineRule="auto"/>
        <w:rPr>
          <w:rFonts w:ascii="標楷體" w:eastAsia="標楷體" w:hAnsi="標楷體"/>
          <w:color w:val="000000" w:themeColor="text1"/>
          <w:szCs w:val="24"/>
        </w:rPr>
      </w:pPr>
      <w:r w:rsidRPr="008708A2">
        <w:rPr>
          <w:rFonts w:ascii="標楷體" w:eastAsia="標楷體" w:hAnsi="標楷體" w:hint="eastAsia"/>
          <w:color w:val="000000" w:themeColor="text1"/>
          <w:szCs w:val="24"/>
          <w:lang w:eastAsia="zh-CN"/>
        </w:rPr>
        <w:t>大师则开创东密传承。</w:t>
      </w:r>
    </w:p>
    <w:p w14:paraId="376F6762" w14:textId="43F72170" w:rsidR="00E37030" w:rsidRPr="008708A2" w:rsidRDefault="008708A2" w:rsidP="00E37030">
      <w:pPr>
        <w:spacing w:line="240" w:lineRule="auto"/>
        <w:rPr>
          <w:rFonts w:ascii="標楷體" w:eastAsia="標楷體" w:hAnsi="標楷體"/>
          <w:color w:val="000000" w:themeColor="text1"/>
          <w:szCs w:val="24"/>
        </w:rPr>
      </w:pPr>
      <w:r w:rsidRPr="008708A2">
        <w:rPr>
          <w:rFonts w:ascii="標楷體" w:eastAsia="標楷體" w:hAnsi="標楷體"/>
          <w:color w:val="000000" w:themeColor="text1"/>
          <w:szCs w:val="24"/>
          <w:lang w:eastAsia="zh-CN"/>
        </w:rPr>
        <w:t xml:space="preserve">2.1 </w:t>
      </w:r>
      <w:r w:rsidRPr="008708A2">
        <w:rPr>
          <w:rFonts w:ascii="標楷體" w:eastAsia="標楷體" w:hAnsi="標楷體" w:hint="eastAsia"/>
          <w:color w:val="000000" w:themeColor="text1"/>
          <w:szCs w:val="24"/>
          <w:lang w:eastAsia="zh-CN"/>
        </w:rPr>
        <w:t>最澄大师</w:t>
      </w:r>
    </w:p>
    <w:p w14:paraId="47DDFD5B" w14:textId="629D1F68" w:rsidR="00E37030" w:rsidRPr="008708A2" w:rsidRDefault="008708A2" w:rsidP="00D67794">
      <w:pPr>
        <w:spacing w:line="240" w:lineRule="auto"/>
        <w:ind w:leftChars="177" w:left="425"/>
        <w:rPr>
          <w:rFonts w:ascii="標楷體" w:eastAsia="標楷體" w:hAnsi="標楷體"/>
          <w:color w:val="000000" w:themeColor="text1"/>
          <w:szCs w:val="24"/>
          <w:lang w:eastAsia="zh-CN"/>
        </w:rPr>
      </w:pPr>
      <w:r w:rsidRPr="008708A2">
        <w:rPr>
          <w:rFonts w:ascii="標楷體" w:eastAsia="標楷體" w:hAnsi="標楷體"/>
          <w:color w:val="000000" w:themeColor="text1"/>
          <w:szCs w:val="24"/>
          <w:lang w:eastAsia="zh-CN"/>
        </w:rPr>
        <w:t xml:space="preserve">    </w:t>
      </w:r>
      <w:r w:rsidRPr="008708A2">
        <w:rPr>
          <w:rFonts w:ascii="標楷體" w:eastAsia="標楷體" w:hAnsi="標楷體" w:hint="eastAsia"/>
          <w:color w:val="000000" w:themeColor="text1"/>
          <w:szCs w:val="24"/>
          <w:lang w:eastAsia="zh-CN"/>
        </w:rPr>
        <w:t>最澄大师（公元</w:t>
      </w:r>
      <w:r w:rsidRPr="008708A2">
        <w:rPr>
          <w:rFonts w:ascii="標楷體" w:eastAsia="標楷體" w:hAnsi="標楷體"/>
          <w:color w:val="000000" w:themeColor="text1"/>
          <w:szCs w:val="24"/>
          <w:lang w:eastAsia="zh-CN"/>
        </w:rPr>
        <w:t>766 - 822</w:t>
      </w:r>
      <w:r w:rsidRPr="008708A2">
        <w:rPr>
          <w:rFonts w:ascii="標楷體" w:eastAsia="標楷體" w:hAnsi="標楷體" w:hint="eastAsia"/>
          <w:color w:val="000000" w:themeColor="text1"/>
          <w:szCs w:val="24"/>
          <w:lang w:eastAsia="zh-CN"/>
        </w:rPr>
        <w:t>年），日本平安时代的僧人、他是日本天台宗的开创者。最澄大师于公元</w:t>
      </w:r>
      <w:r w:rsidRPr="008708A2">
        <w:rPr>
          <w:rFonts w:ascii="標楷體" w:eastAsia="標楷體" w:hAnsi="標楷體"/>
          <w:color w:val="000000" w:themeColor="text1"/>
          <w:szCs w:val="24"/>
          <w:lang w:eastAsia="zh-CN"/>
        </w:rPr>
        <w:t>804</w:t>
      </w:r>
      <w:r w:rsidRPr="008708A2">
        <w:rPr>
          <w:rFonts w:ascii="標楷體" w:eastAsia="標楷體" w:hAnsi="標楷體" w:hint="eastAsia"/>
          <w:color w:val="000000" w:themeColor="text1"/>
          <w:szCs w:val="24"/>
          <w:lang w:eastAsia="zh-CN"/>
        </w:rPr>
        <w:t>年随第十六次遣唐使，乘搭第二艘遣唐船从长崎出发到中国的宁波，上岸后立即前往天台山学习天台宗教义，并受菩萨戒，之后便转到浙江接受顺晓法师的密法灌顶。由于最澄大师在华游学的时间十分短暂，只有八个多月时间，所以他能学到的密法实在有限。其实，最澄大师创立的台密并非真正的密宗，而是不折不扣的天台宗，只是他在弘扬《法华经》等天台教义时揉合了某些密教思想的成分而已。</w:t>
      </w:r>
    </w:p>
    <w:p w14:paraId="2A4D7556" w14:textId="501CE2F9" w:rsidR="00E37030" w:rsidRPr="008708A2" w:rsidRDefault="008708A2" w:rsidP="00E37030">
      <w:pPr>
        <w:rPr>
          <w:rFonts w:ascii="標楷體" w:eastAsia="標楷體" w:hAnsi="標楷體"/>
          <w:color w:val="000000" w:themeColor="text1"/>
        </w:rPr>
      </w:pPr>
      <w:r w:rsidRPr="008708A2">
        <w:rPr>
          <w:rFonts w:ascii="標楷體" w:eastAsia="標楷體" w:hAnsi="標楷體"/>
          <w:color w:val="000000" w:themeColor="text1"/>
          <w:lang w:eastAsia="zh-CN"/>
        </w:rPr>
        <w:t xml:space="preserve">2.2 </w:t>
      </w:r>
      <w:r w:rsidRPr="008708A2">
        <w:rPr>
          <w:rFonts w:ascii="標楷體" w:eastAsia="標楷體" w:hAnsi="標楷體" w:hint="eastAsia"/>
          <w:color w:val="000000" w:themeColor="text1"/>
          <w:lang w:eastAsia="zh-CN"/>
        </w:rPr>
        <w:t>空海大师</w:t>
      </w:r>
    </w:p>
    <w:p w14:paraId="789B1F95" w14:textId="0A99BDC8" w:rsidR="00E37030" w:rsidRPr="008708A2" w:rsidRDefault="008708A2" w:rsidP="00D67794">
      <w:pPr>
        <w:ind w:leftChars="177" w:left="425"/>
        <w:rPr>
          <w:rFonts w:ascii="標楷體" w:eastAsia="標楷體" w:hAnsi="標楷體"/>
          <w:color w:val="000000" w:themeColor="text1"/>
          <w:lang w:eastAsia="zh-CN"/>
        </w:rPr>
      </w:pPr>
      <w:r w:rsidRPr="008708A2">
        <w:rPr>
          <w:rFonts w:ascii="標楷體" w:eastAsia="標楷體" w:hAnsi="標楷體" w:hint="eastAsia"/>
          <w:color w:val="FF0000"/>
          <w:lang w:eastAsia="zh-CN"/>
        </w:rPr>
        <w:t xml:space="preserve">　　</w:t>
      </w:r>
      <w:r w:rsidRPr="008708A2">
        <w:rPr>
          <w:rFonts w:ascii="標楷體" w:eastAsia="標楷體" w:hAnsi="標楷體" w:hint="eastAsia"/>
          <w:color w:val="000000" w:themeColor="text1"/>
          <w:u w:val="single"/>
          <w:lang w:eastAsia="zh-CN"/>
        </w:rPr>
        <w:t>空海</w:t>
      </w:r>
      <w:r w:rsidRPr="008708A2">
        <w:rPr>
          <w:rFonts w:ascii="標楷體" w:eastAsia="標楷體" w:hAnsi="標楷體" w:hint="eastAsia"/>
          <w:color w:val="000000" w:themeColor="text1"/>
          <w:lang w:eastAsia="zh-CN"/>
        </w:rPr>
        <w:t>与</w:t>
      </w:r>
      <w:r w:rsidRPr="008708A2">
        <w:rPr>
          <w:rFonts w:ascii="標楷體" w:eastAsia="標楷體" w:hAnsi="標楷體" w:hint="eastAsia"/>
          <w:color w:val="000000" w:themeColor="text1"/>
          <w:u w:val="single"/>
          <w:lang w:eastAsia="zh-CN"/>
        </w:rPr>
        <w:t>最澄</w:t>
      </w:r>
      <w:r w:rsidRPr="008708A2">
        <w:rPr>
          <w:rFonts w:ascii="標楷體" w:eastAsia="標楷體" w:hAnsi="標楷體" w:hint="eastAsia"/>
          <w:color w:val="000000" w:themeColor="text1"/>
          <w:lang w:eastAsia="zh-CN"/>
        </w:rPr>
        <w:t>同样于公元</w:t>
      </w:r>
      <w:r w:rsidRPr="008708A2">
        <w:rPr>
          <w:rFonts w:ascii="標楷體" w:eastAsia="標楷體" w:hAnsi="標楷體"/>
          <w:color w:val="000000" w:themeColor="text1"/>
          <w:lang w:eastAsia="zh-CN"/>
        </w:rPr>
        <w:t>804</w:t>
      </w:r>
      <w:r w:rsidRPr="008708A2">
        <w:rPr>
          <w:rFonts w:ascii="標楷體" w:eastAsia="標楷體" w:hAnsi="標楷體" w:hint="eastAsia"/>
          <w:color w:val="000000" w:themeColor="text1"/>
          <w:lang w:eastAsia="zh-CN"/>
        </w:rPr>
        <w:t>年随第十六次遣唐使来入大唐留学，他在福州登陆后，立即前往长安醴泉寺学习梵文及印度哲学，四个月后再前往青龙寺拜访</w:t>
      </w:r>
      <w:r w:rsidRPr="008708A2">
        <w:rPr>
          <w:rFonts w:ascii="標楷體" w:eastAsia="標楷體" w:hAnsi="標楷體" w:hint="eastAsia"/>
          <w:color w:val="000000" w:themeColor="text1"/>
          <w:u w:val="single"/>
          <w:lang w:eastAsia="zh-CN"/>
        </w:rPr>
        <w:t>惠果</w:t>
      </w:r>
      <w:r w:rsidRPr="008708A2">
        <w:rPr>
          <w:rFonts w:ascii="標楷體" w:eastAsia="標楷體" w:hAnsi="標楷體" w:hint="eastAsia"/>
          <w:color w:val="000000" w:themeColor="text1"/>
          <w:lang w:eastAsia="zh-CN"/>
        </w:rPr>
        <w:t>法师，并向其请法。</w:t>
      </w:r>
      <w:r w:rsidRPr="008708A2">
        <w:rPr>
          <w:rFonts w:ascii="標楷體" w:eastAsia="標楷體" w:hAnsi="標楷體" w:hint="eastAsia"/>
          <w:color w:val="000000" w:themeColor="text1"/>
          <w:u w:val="single"/>
          <w:lang w:eastAsia="zh-CN"/>
        </w:rPr>
        <w:t>惠果</w:t>
      </w:r>
      <w:r w:rsidRPr="008708A2">
        <w:rPr>
          <w:rFonts w:ascii="標楷體" w:eastAsia="標楷體" w:hAnsi="標楷體" w:hint="eastAsia"/>
          <w:color w:val="000000" w:themeColor="text1"/>
          <w:lang w:eastAsia="zh-CN"/>
        </w:rPr>
        <w:t>一见</w:t>
      </w:r>
      <w:r w:rsidRPr="008708A2">
        <w:rPr>
          <w:rFonts w:ascii="標楷體" w:eastAsia="標楷體" w:hAnsi="標楷體" w:hint="eastAsia"/>
          <w:color w:val="000000" w:themeColor="text1"/>
          <w:u w:val="single"/>
          <w:lang w:eastAsia="zh-CN"/>
        </w:rPr>
        <w:t>空海</w:t>
      </w:r>
      <w:r w:rsidRPr="008708A2">
        <w:rPr>
          <w:rFonts w:ascii="標楷體" w:eastAsia="標楷體" w:hAnsi="標楷體" w:hint="eastAsia"/>
          <w:color w:val="000000" w:themeColor="text1"/>
          <w:lang w:eastAsia="zh-CN"/>
        </w:rPr>
        <w:t>便热泪盈眶地说自己已等了</w:t>
      </w:r>
      <w:r w:rsidRPr="008708A2">
        <w:rPr>
          <w:rFonts w:ascii="標楷體" w:eastAsia="標楷體" w:hAnsi="標楷體" w:hint="eastAsia"/>
          <w:color w:val="000000" w:themeColor="text1"/>
          <w:u w:val="single"/>
          <w:lang w:eastAsia="zh-CN"/>
        </w:rPr>
        <w:t>空海</w:t>
      </w:r>
      <w:r w:rsidRPr="008708A2">
        <w:rPr>
          <w:rFonts w:ascii="標楷體" w:eastAsia="標楷體" w:hAnsi="標楷體" w:hint="eastAsia"/>
          <w:color w:val="000000" w:themeColor="text1"/>
          <w:lang w:eastAsia="zh-CN"/>
        </w:rPr>
        <w:t>多时，并说自己已时日无多，故在三个月内把自己从</w:t>
      </w:r>
      <w:r w:rsidRPr="008708A2">
        <w:rPr>
          <w:rFonts w:ascii="標楷體" w:eastAsia="標楷體" w:hAnsi="標楷體" w:hint="eastAsia"/>
          <w:color w:val="000000" w:themeColor="text1"/>
          <w:u w:val="single"/>
          <w:lang w:eastAsia="zh-CN"/>
        </w:rPr>
        <w:t>不空</w:t>
      </w:r>
      <w:r w:rsidRPr="008708A2">
        <w:rPr>
          <w:rFonts w:ascii="標楷體" w:eastAsia="標楷體" w:hAnsi="標楷體" w:hint="eastAsia"/>
          <w:color w:val="000000" w:themeColor="text1"/>
          <w:lang w:eastAsia="zh-CN"/>
        </w:rPr>
        <w:t>三藏处及其他大阿阇梨处学得的密法全部传授予</w:t>
      </w:r>
      <w:r w:rsidRPr="008708A2">
        <w:rPr>
          <w:rFonts w:ascii="標楷體" w:eastAsia="標楷體" w:hAnsi="標楷體" w:hint="eastAsia"/>
          <w:color w:val="000000" w:themeColor="text1"/>
          <w:u w:val="single"/>
          <w:lang w:eastAsia="zh-CN"/>
        </w:rPr>
        <w:t>空海</w:t>
      </w:r>
      <w:r w:rsidRPr="008708A2">
        <w:rPr>
          <w:rFonts w:ascii="標楷體" w:eastAsia="標楷體" w:hAnsi="標楷體" w:hint="eastAsia"/>
          <w:color w:val="000000" w:themeColor="text1"/>
          <w:lang w:eastAsia="zh-CN"/>
        </w:rPr>
        <w:t>，并将一些重要的唐密经典、法器及曼荼罗等赠送给空海，让其带回日本弘法，不久之后</w:t>
      </w:r>
      <w:r w:rsidRPr="008708A2">
        <w:rPr>
          <w:rFonts w:ascii="標楷體" w:eastAsia="標楷體" w:hAnsi="標楷體" w:hint="eastAsia"/>
          <w:color w:val="000000" w:themeColor="text1"/>
          <w:u w:val="single"/>
          <w:lang w:eastAsia="zh-CN"/>
        </w:rPr>
        <w:t>惠果</w:t>
      </w:r>
      <w:r w:rsidRPr="008708A2">
        <w:rPr>
          <w:rFonts w:ascii="標楷體" w:eastAsia="標楷體" w:hAnsi="標楷體" w:hint="eastAsia"/>
          <w:color w:val="000000" w:themeColor="text1"/>
          <w:lang w:eastAsia="zh-CN"/>
        </w:rPr>
        <w:t>就与世长辞。</w:t>
      </w:r>
    </w:p>
    <w:p w14:paraId="721791EF" w14:textId="5CB55F23" w:rsidR="00E37030" w:rsidRPr="008708A2" w:rsidRDefault="008708A2" w:rsidP="00D67794">
      <w:pPr>
        <w:ind w:leftChars="177" w:left="425"/>
        <w:rPr>
          <w:rFonts w:ascii="標楷體" w:eastAsia="標楷體" w:hAnsi="標楷體"/>
          <w:color w:val="000000" w:themeColor="text1"/>
          <w:lang w:eastAsia="zh-CN"/>
        </w:rPr>
      </w:pPr>
      <w:r w:rsidRPr="008708A2">
        <w:rPr>
          <w:rFonts w:ascii="標楷體" w:eastAsia="標楷體" w:hAnsi="標楷體" w:hint="eastAsia"/>
          <w:color w:val="000000" w:themeColor="text1"/>
          <w:lang w:eastAsia="zh-CN"/>
        </w:rPr>
        <w:t xml:space="preserve">　　公元</w:t>
      </w:r>
      <w:r w:rsidRPr="008708A2">
        <w:rPr>
          <w:rFonts w:ascii="標楷體" w:eastAsia="標楷體" w:hAnsi="標楷體"/>
          <w:color w:val="000000" w:themeColor="text1"/>
          <w:lang w:eastAsia="zh-CN"/>
        </w:rPr>
        <w:t>816</w:t>
      </w:r>
      <w:r w:rsidRPr="008708A2">
        <w:rPr>
          <w:rFonts w:ascii="標楷體" w:eastAsia="標楷體" w:hAnsi="標楷體" w:hint="eastAsia"/>
          <w:color w:val="000000" w:themeColor="text1"/>
          <w:lang w:eastAsia="zh-CN"/>
        </w:rPr>
        <w:t>年，嵯峨天皇御准他在高野山建金刚锋寺，弘扬密教。次年，天皇将京都的东寺赐给空海作为永久弘扬密法的道场。自此之后，东寺成为了真言宗传法的根本道埸，东密之名亦由此而来。</w:t>
      </w:r>
    </w:p>
    <w:p w14:paraId="0D4672F1" w14:textId="77777777" w:rsidR="00D67794" w:rsidRPr="008708A2" w:rsidRDefault="00D67794" w:rsidP="00E37030">
      <w:pPr>
        <w:rPr>
          <w:rFonts w:ascii="標楷體" w:eastAsia="標楷體" w:hAnsi="標楷體"/>
          <w:color w:val="000000" w:themeColor="text1"/>
          <w:szCs w:val="24"/>
          <w:lang w:eastAsia="zh-CN"/>
        </w:rPr>
      </w:pPr>
    </w:p>
    <w:p w14:paraId="62B4376E" w14:textId="33FD6C65" w:rsidR="00E37030" w:rsidRPr="008708A2" w:rsidRDefault="008708A2" w:rsidP="001B058B">
      <w:pPr>
        <w:spacing w:beforeLines="50" w:before="180"/>
        <w:rPr>
          <w:rFonts w:ascii="標楷體" w:eastAsia="標楷體" w:hAnsi="標楷體"/>
          <w:b/>
          <w:color w:val="000000" w:themeColor="text1"/>
          <w:szCs w:val="24"/>
        </w:rPr>
      </w:pPr>
      <w:r w:rsidRPr="008708A2">
        <w:rPr>
          <w:rFonts w:ascii="標楷體" w:eastAsia="標楷體" w:hAnsi="標楷體" w:hint="eastAsia"/>
          <w:color w:val="000000" w:themeColor="text1"/>
          <w:szCs w:val="24"/>
          <w:lang w:eastAsia="zh-CN"/>
        </w:rPr>
        <w:t>四</w:t>
      </w:r>
      <w:r w:rsidRPr="008708A2">
        <w:rPr>
          <w:rFonts w:ascii="標楷體" w:eastAsia="標楷體" w:hAnsi="標楷體"/>
          <w:color w:val="000000" w:themeColor="text1"/>
          <w:szCs w:val="24"/>
          <w:lang w:eastAsia="zh-CN"/>
        </w:rPr>
        <w:t xml:space="preserve">. </w:t>
      </w:r>
      <w:r w:rsidRPr="008708A2">
        <w:rPr>
          <w:rFonts w:ascii="標楷體" w:eastAsia="標楷體" w:hAnsi="標楷體" w:hint="eastAsia"/>
          <w:b/>
          <w:color w:val="000000" w:themeColor="text1"/>
          <w:szCs w:val="24"/>
          <w:lang w:eastAsia="zh-CN"/>
        </w:rPr>
        <w:t>密教思想（藏密）在西藏的发展</w:t>
      </w:r>
    </w:p>
    <w:p w14:paraId="36BF536C" w14:textId="4F8188FC" w:rsidR="00E37030" w:rsidRPr="008708A2" w:rsidRDefault="008708A2" w:rsidP="00E37030">
      <w:pPr>
        <w:rPr>
          <w:rFonts w:ascii="標楷體" w:eastAsia="標楷體" w:hAnsi="標楷體"/>
          <w:b/>
          <w:color w:val="FF0000"/>
          <w:szCs w:val="24"/>
          <w:lang w:eastAsia="zh-CN"/>
        </w:rPr>
      </w:pPr>
      <w:r w:rsidRPr="008708A2">
        <w:rPr>
          <w:rFonts w:ascii="標楷體" w:eastAsia="標楷體" w:hAnsi="標楷體"/>
          <w:color w:val="FF0000"/>
          <w:lang w:eastAsia="zh-CN"/>
        </w:rPr>
        <w:t xml:space="preserve">    </w:t>
      </w:r>
      <w:r w:rsidRPr="008708A2">
        <w:rPr>
          <w:rFonts w:ascii="標楷體" w:eastAsia="標楷體" w:hAnsi="標楷體" w:hint="eastAsia"/>
          <w:color w:val="000000" w:themeColor="text1"/>
          <w:lang w:eastAsia="zh-CN"/>
        </w:rPr>
        <w:t>西藏古称为吐蕃，在佛教仍未传入藏地之前，是盛行着本教（亦作苯教）的，但当佛教传入藏地之后，渐渐取代了本教的主导地位，之后更成为西藏地区的主要宗教。佛教在西藏的发展可分为前弘与后弘两个时期：前弘时期主要由印度、西域诸国、尼泊尔及汉地传入，除了密教思想（杂密与纯密）之外，还有大乘显教的思想。后弘时期主要由印度传入晚期的密教思想（无上瑜伽密），再与西藏原有的本教思想有机地结合，而成为以金刚乘思想为主流的藏传佛教思想体系。</w:t>
      </w:r>
    </w:p>
    <w:p w14:paraId="64F0359E" w14:textId="03E8967D" w:rsidR="00E37030" w:rsidRPr="008708A2" w:rsidRDefault="008708A2" w:rsidP="00E37030">
      <w:pPr>
        <w:rPr>
          <w:rFonts w:ascii="標楷體" w:eastAsia="標楷體" w:hAnsi="標楷體"/>
          <w:b/>
          <w:color w:val="000000" w:themeColor="text1"/>
        </w:rPr>
      </w:pPr>
      <w:r w:rsidRPr="008708A2">
        <w:rPr>
          <w:rFonts w:ascii="標楷體" w:eastAsia="標楷體" w:hAnsi="標楷體"/>
          <w:b/>
          <w:color w:val="000000" w:themeColor="text1"/>
          <w:lang w:eastAsia="zh-CN"/>
        </w:rPr>
        <w:t xml:space="preserve">1. </w:t>
      </w:r>
      <w:r w:rsidRPr="008708A2">
        <w:rPr>
          <w:rFonts w:ascii="標楷體" w:eastAsia="標楷體" w:hAnsi="標楷體" w:hint="eastAsia"/>
          <w:b/>
          <w:color w:val="000000" w:themeColor="text1"/>
          <w:lang w:eastAsia="zh-CN"/>
        </w:rPr>
        <w:t>前弘时期（公元七世纪到九世纪）</w:t>
      </w:r>
    </w:p>
    <w:p w14:paraId="6E45D100" w14:textId="3C7ACF24" w:rsidR="00E37030" w:rsidRPr="008708A2" w:rsidRDefault="008708A2" w:rsidP="00E37030">
      <w:pPr>
        <w:rPr>
          <w:rFonts w:ascii="標楷體" w:eastAsia="標楷體" w:hAnsi="標楷體"/>
          <w:lang w:eastAsia="zh-CN"/>
        </w:rPr>
      </w:pPr>
      <w:r w:rsidRPr="008708A2">
        <w:rPr>
          <w:rFonts w:ascii="標楷體" w:eastAsia="標楷體" w:hAnsi="標楷體" w:hint="eastAsia"/>
          <w:color w:val="000000" w:themeColor="text1"/>
          <w:lang w:eastAsia="zh-CN"/>
        </w:rPr>
        <w:t xml:space="preserve">　　根据吐蕃（西藏）的传说，佛教早在公元五世纪已开始传入吐蕃，不过有关佛教传入的可信历史记载，就由公元七世纪的吐蕃赞普</w:t>
      </w:r>
      <w:r w:rsidRPr="008708A2">
        <w:rPr>
          <w:rFonts w:ascii="標楷體" w:eastAsia="標楷體" w:hAnsi="標楷體" w:hint="eastAsia"/>
          <w:color w:val="000000" w:themeColor="text1"/>
          <w:u w:val="single"/>
          <w:lang w:eastAsia="zh-CN"/>
        </w:rPr>
        <w:t>松赞干布</w:t>
      </w:r>
      <w:r w:rsidRPr="008708A2">
        <w:rPr>
          <w:rFonts w:ascii="標楷體" w:eastAsia="標楷體" w:hAnsi="標楷體" w:hint="eastAsia"/>
          <w:color w:val="000000" w:themeColor="text1"/>
          <w:lang w:eastAsia="zh-CN"/>
        </w:rPr>
        <w:t>开始。</w:t>
      </w:r>
      <w:r w:rsidRPr="008708A2">
        <w:rPr>
          <w:rFonts w:ascii="標楷體" w:eastAsia="標楷體" w:hAnsi="標楷體" w:hint="eastAsia"/>
          <w:color w:val="000000" w:themeColor="text1"/>
          <w:u w:val="single"/>
          <w:lang w:eastAsia="zh-CN"/>
        </w:rPr>
        <w:t>松赞干布</w:t>
      </w:r>
      <w:r w:rsidRPr="008708A2">
        <w:rPr>
          <w:rFonts w:ascii="標楷體" w:eastAsia="標楷體" w:hAnsi="標楷體" w:hint="eastAsia"/>
          <w:color w:val="000000" w:themeColor="text1"/>
          <w:lang w:eastAsia="zh-CN"/>
        </w:rPr>
        <w:t>笃信佛教，先后迎娶了尼泊尔的</w:t>
      </w:r>
      <w:r w:rsidRPr="008708A2">
        <w:rPr>
          <w:rFonts w:ascii="標楷體" w:eastAsia="標楷體" w:hAnsi="標楷體" w:hint="eastAsia"/>
          <w:color w:val="000000" w:themeColor="text1"/>
          <w:u w:val="single"/>
          <w:lang w:eastAsia="zh-CN"/>
        </w:rPr>
        <w:t>尺尊公主</w:t>
      </w:r>
      <w:r w:rsidRPr="008708A2">
        <w:rPr>
          <w:rFonts w:ascii="標楷體" w:eastAsia="標楷體" w:hAnsi="標楷體" w:hint="eastAsia"/>
          <w:color w:val="000000" w:themeColor="text1"/>
          <w:lang w:eastAsia="zh-CN"/>
        </w:rPr>
        <w:t>和大唐的</w:t>
      </w:r>
      <w:r w:rsidRPr="008708A2">
        <w:rPr>
          <w:rFonts w:ascii="標楷體" w:eastAsia="標楷體" w:hAnsi="標楷體" w:hint="eastAsia"/>
          <w:color w:val="000000" w:themeColor="text1"/>
          <w:u w:val="single"/>
          <w:lang w:eastAsia="zh-CN"/>
        </w:rPr>
        <w:t>文成公主</w:t>
      </w:r>
      <w:r w:rsidRPr="008708A2">
        <w:rPr>
          <w:rFonts w:ascii="標楷體" w:eastAsia="標楷體" w:hAnsi="標楷體" w:hint="eastAsia"/>
          <w:color w:val="000000" w:themeColor="text1"/>
          <w:lang w:eastAsia="zh-CN"/>
        </w:rPr>
        <w:t>为妻，并在拉萨建大昭、小昭二寺，供奉两位公主从尼泊尔和大唐带来的佛像。</w:t>
      </w:r>
      <w:r w:rsidRPr="008708A2">
        <w:rPr>
          <w:rFonts w:ascii="標楷體" w:eastAsia="標楷體" w:hAnsi="標楷體" w:hint="eastAsia"/>
          <w:color w:val="000000" w:themeColor="text1"/>
          <w:u w:val="single"/>
          <w:lang w:eastAsia="zh-CN"/>
        </w:rPr>
        <w:t>松赞干布</w:t>
      </w:r>
      <w:r w:rsidRPr="008708A2">
        <w:rPr>
          <w:rFonts w:ascii="標楷體" w:eastAsia="標楷體" w:hAnsi="標楷體" w:hint="eastAsia"/>
          <w:color w:val="000000" w:themeColor="text1"/>
          <w:lang w:eastAsia="zh-CN"/>
        </w:rPr>
        <w:t>又派人到印度留学，学习梵文，学成回国后仿照梵文的规模创制了藏文，有了自己国家的文字后，</w:t>
      </w:r>
      <w:r w:rsidRPr="008708A2">
        <w:rPr>
          <w:rFonts w:ascii="標楷體" w:eastAsia="標楷體" w:hAnsi="標楷體" w:hint="eastAsia"/>
          <w:color w:val="000000" w:themeColor="text1"/>
          <w:u w:val="single"/>
          <w:lang w:eastAsia="zh-CN"/>
        </w:rPr>
        <w:t>松赞干布</w:t>
      </w:r>
      <w:r w:rsidRPr="008708A2">
        <w:rPr>
          <w:rFonts w:ascii="標楷體" w:eastAsia="標楷體" w:hAnsi="標楷體" w:hint="eastAsia"/>
          <w:color w:val="000000" w:themeColor="text1"/>
          <w:lang w:eastAsia="zh-CN"/>
        </w:rPr>
        <w:t>在拉萨组织译场，翻译佛经。佛教一直在吐蕃流传，到赞普赤松德赞及赤祖德赞时，有比之前几代更大的发展空间。公元</w:t>
      </w:r>
      <w:r w:rsidRPr="008708A2">
        <w:rPr>
          <w:rFonts w:ascii="標楷體" w:eastAsia="標楷體" w:hAnsi="標楷體"/>
          <w:lang w:eastAsia="zh-CN"/>
        </w:rPr>
        <w:t>841</w:t>
      </w:r>
      <w:r w:rsidRPr="008708A2">
        <w:rPr>
          <w:rFonts w:ascii="標楷體" w:eastAsia="標楷體" w:hAnsi="標楷體" w:hint="eastAsia"/>
          <w:lang w:eastAsia="zh-CN"/>
        </w:rPr>
        <w:t>年</w:t>
      </w:r>
      <w:r w:rsidRPr="008708A2">
        <w:rPr>
          <w:rFonts w:ascii="標楷體" w:eastAsia="標楷體" w:hAnsi="標楷體" w:hint="eastAsia"/>
          <w:color w:val="000000" w:themeColor="text1"/>
          <w:lang w:eastAsia="zh-CN"/>
        </w:rPr>
        <w:t>，</w:t>
      </w:r>
      <w:r w:rsidRPr="008708A2">
        <w:rPr>
          <w:rFonts w:ascii="標楷體" w:eastAsia="標楷體" w:hAnsi="標楷體" w:hint="eastAsia"/>
          <w:u w:val="single"/>
          <w:lang w:eastAsia="zh-CN"/>
        </w:rPr>
        <w:t>朗达玛</w:t>
      </w:r>
      <w:r w:rsidRPr="008708A2">
        <w:rPr>
          <w:rFonts w:ascii="標楷體" w:eastAsia="標楷體" w:hAnsi="標楷體" w:hint="eastAsia"/>
          <w:lang w:eastAsia="zh-CN"/>
        </w:rPr>
        <w:t>接替赞普（藏王）之位后便大肆灭佛，佛教在吐蓄发展的前弘时期至此亦告一段落。</w:t>
      </w:r>
    </w:p>
    <w:p w14:paraId="076FEEB4" w14:textId="01612860" w:rsidR="00E37030" w:rsidRPr="008708A2" w:rsidRDefault="008708A2" w:rsidP="00E37030">
      <w:pPr>
        <w:rPr>
          <w:rFonts w:ascii="標楷體" w:eastAsia="標楷體" w:hAnsi="標楷體"/>
          <w:b/>
          <w:color w:val="000000" w:themeColor="text1"/>
        </w:rPr>
      </w:pPr>
      <w:r w:rsidRPr="008708A2">
        <w:rPr>
          <w:rFonts w:ascii="標楷體" w:eastAsia="標楷體" w:hAnsi="標楷體"/>
          <w:b/>
          <w:color w:val="000000" w:themeColor="text1"/>
          <w:szCs w:val="24"/>
          <w:lang w:eastAsia="zh-CN"/>
        </w:rPr>
        <w:lastRenderedPageBreak/>
        <w:t xml:space="preserve">2. </w:t>
      </w:r>
      <w:r w:rsidRPr="008708A2">
        <w:rPr>
          <w:rFonts w:ascii="標楷體" w:eastAsia="標楷體" w:hAnsi="標楷體" w:hint="eastAsia"/>
          <w:b/>
          <w:color w:val="000000" w:themeColor="text1"/>
          <w:lang w:eastAsia="zh-CN"/>
        </w:rPr>
        <w:t>后弘时期（公元十世纪开始至现在）</w:t>
      </w:r>
    </w:p>
    <w:p w14:paraId="6C25330C" w14:textId="46CBDE3A" w:rsidR="00E37030" w:rsidRPr="008708A2" w:rsidRDefault="008708A2" w:rsidP="00E37030">
      <w:pPr>
        <w:ind w:firstLineChars="100" w:firstLine="240"/>
        <w:rPr>
          <w:rFonts w:ascii="標楷體" w:eastAsia="標楷體" w:hAnsi="標楷體"/>
          <w:color w:val="000000" w:themeColor="text1"/>
          <w:lang w:eastAsia="zh-CN"/>
        </w:rPr>
      </w:pPr>
      <w:r w:rsidRPr="008708A2">
        <w:rPr>
          <w:rFonts w:ascii="標楷體" w:eastAsia="標楷體" w:hAnsi="標楷體" w:hint="eastAsia"/>
          <w:color w:val="000000" w:themeColor="text1"/>
          <w:lang w:eastAsia="zh-CN"/>
        </w:rPr>
        <w:t xml:space="preserve">　藏王</w:t>
      </w:r>
      <w:r w:rsidRPr="008708A2">
        <w:rPr>
          <w:rFonts w:ascii="標楷體" w:eastAsia="標楷體" w:hAnsi="標楷體" w:hint="eastAsia"/>
          <w:color w:val="000000" w:themeColor="text1"/>
          <w:u w:val="single"/>
          <w:lang w:eastAsia="zh-CN"/>
        </w:rPr>
        <w:t>朗达玛</w:t>
      </w:r>
      <w:r w:rsidRPr="008708A2">
        <w:rPr>
          <w:rFonts w:ascii="標楷體" w:eastAsia="標楷體" w:hAnsi="標楷體" w:hint="eastAsia"/>
          <w:color w:val="000000" w:themeColor="text1"/>
          <w:lang w:eastAsia="zh-CN"/>
        </w:rPr>
        <w:t>于公元</w:t>
      </w:r>
      <w:r w:rsidRPr="008708A2">
        <w:rPr>
          <w:rFonts w:ascii="標楷體" w:eastAsia="標楷體" w:hAnsi="標楷體"/>
          <w:color w:val="000000" w:themeColor="text1"/>
          <w:lang w:eastAsia="zh-CN"/>
        </w:rPr>
        <w:t>841</w:t>
      </w:r>
      <w:r w:rsidRPr="008708A2">
        <w:rPr>
          <w:rFonts w:ascii="標楷體" w:eastAsia="標楷體" w:hAnsi="標楷體" w:hint="eastAsia"/>
          <w:color w:val="000000" w:themeColor="text1"/>
          <w:lang w:eastAsia="zh-CN"/>
        </w:rPr>
        <w:t>年大肆灭佛后，佛教的发展进入了最黑暗的时代。基本上，佛教在吐蕃的发展停顿了超过一世纪。很多佛教僧侣为了逃避灭佛的厄运，只好选择由卫藏地区逃亡到西康地区及阿里地区，并在此等地区把佛教继续保存下来。公元十世纪开始，佛教逐渐复兴，开始有僧侣从西康和古格王国把佛法再度传入卫藏。此时期的代表人物为印度超岸寺僧人</w:t>
      </w:r>
      <w:r w:rsidRPr="008708A2">
        <w:rPr>
          <w:rFonts w:ascii="標楷體" w:eastAsia="標楷體" w:hAnsi="標楷體" w:hint="eastAsia"/>
          <w:color w:val="000000" w:themeColor="text1"/>
          <w:u w:val="single"/>
          <w:lang w:eastAsia="zh-CN"/>
        </w:rPr>
        <w:t>阿底峡</w:t>
      </w:r>
      <w:r w:rsidRPr="008708A2">
        <w:rPr>
          <w:rFonts w:ascii="標楷體" w:eastAsia="標楷體" w:hAnsi="標楷體" w:hint="eastAsia"/>
          <w:color w:val="000000" w:themeColor="text1"/>
          <w:lang w:eastAsia="zh-CN"/>
        </w:rPr>
        <w:t>，他的入藏传法为密教的教派发展揭开了序幕，最后发展成宁玛、噶当、噶举、萨迦及格鲁等五大教派。</w:t>
      </w:r>
    </w:p>
    <w:p w14:paraId="6A245462" w14:textId="77777777" w:rsidR="00357A69" w:rsidRPr="008708A2" w:rsidRDefault="00357A69" w:rsidP="00E37030">
      <w:pPr>
        <w:ind w:firstLineChars="100" w:firstLine="240"/>
        <w:rPr>
          <w:rFonts w:ascii="標楷體" w:eastAsia="標楷體" w:hAnsi="標楷體"/>
          <w:color w:val="000000" w:themeColor="text1"/>
          <w:lang w:eastAsia="zh-CN"/>
        </w:rPr>
      </w:pPr>
    </w:p>
    <w:p w14:paraId="0EC62BB7" w14:textId="0A7917E4" w:rsidR="00E37030" w:rsidRPr="008708A2" w:rsidRDefault="008708A2" w:rsidP="001B058B">
      <w:pPr>
        <w:spacing w:beforeLines="50" w:before="180"/>
        <w:rPr>
          <w:rFonts w:ascii="標楷體" w:eastAsia="標楷體" w:hAnsi="標楷體"/>
          <w:b/>
          <w:color w:val="000000" w:themeColor="text1"/>
        </w:rPr>
      </w:pPr>
      <w:r w:rsidRPr="008708A2">
        <w:rPr>
          <w:rFonts w:ascii="標楷體" w:eastAsia="標楷體" w:hAnsi="標楷體" w:hint="eastAsia"/>
          <w:b/>
          <w:color w:val="000000" w:themeColor="text1"/>
          <w:lang w:eastAsia="zh-CN"/>
        </w:rPr>
        <w:t>五</w:t>
      </w:r>
      <w:r w:rsidRPr="008708A2">
        <w:rPr>
          <w:rFonts w:ascii="標楷體" w:eastAsia="標楷體" w:hAnsi="標楷體"/>
          <w:b/>
          <w:color w:val="000000" w:themeColor="text1"/>
          <w:lang w:eastAsia="zh-CN"/>
        </w:rPr>
        <w:t xml:space="preserve">. </w:t>
      </w:r>
      <w:r w:rsidRPr="008708A2">
        <w:rPr>
          <w:rFonts w:ascii="標楷體" w:eastAsia="標楷體" w:hAnsi="標楷體" w:hint="eastAsia"/>
          <w:b/>
          <w:color w:val="000000" w:themeColor="text1"/>
          <w:lang w:eastAsia="zh-CN"/>
        </w:rPr>
        <w:t>密教思想在现今的发展</w:t>
      </w:r>
    </w:p>
    <w:p w14:paraId="6387C579" w14:textId="44FA8C89" w:rsidR="00E37030" w:rsidRPr="008708A2" w:rsidRDefault="008708A2" w:rsidP="00E37030">
      <w:pPr>
        <w:rPr>
          <w:rFonts w:ascii="標楷體" w:eastAsia="標楷體" w:hAnsi="標楷體"/>
          <w:color w:val="000000" w:themeColor="text1"/>
          <w:lang w:eastAsia="zh-CN"/>
        </w:rPr>
      </w:pPr>
      <w:r w:rsidRPr="008708A2">
        <w:rPr>
          <w:rFonts w:ascii="標楷體" w:eastAsia="標楷體" w:hAnsi="標楷體"/>
          <w:color w:val="000000" w:themeColor="text1"/>
          <w:lang w:eastAsia="zh-CN"/>
        </w:rPr>
        <w:t xml:space="preserve">    </w:t>
      </w:r>
      <w:r w:rsidRPr="008708A2">
        <w:rPr>
          <w:rFonts w:ascii="標楷體" w:eastAsia="標楷體" w:hAnsi="標楷體" w:hint="eastAsia"/>
          <w:color w:val="000000" w:themeColor="text1"/>
          <w:lang w:eastAsia="zh-CN"/>
        </w:rPr>
        <w:t>一个宗教如果想要融入其他国家或地区的文化当中，并得到持续性的发展的话，必定要先放下身段，以开放、包容、尊重的态度来接受当地文化，互相学习。在既不排斥本土宗教文化又能保持自己本身特色的大前提之下，以本土宗教的养分来滋养自己，兼收并蓄，使自己能在新的土壤上茁壮成长，这是所有宗教发展的规律。印度密教的发展并不局限于印度本土，其实自公元七世纪左右开始，密教已向不同国家传播，并与当地的文化及宗教融合，以新的面貌在当地落地生根，发芽生长。好像印度密教本身就是与婆罗门教结合，以婆罗门教的咒术仪轨长养自己；当印度密教中的纯密思想传到大唐时，就与汉地本土文化结合而发长出唐密；当唐密传到日本时，就与本土的山岳崇拜（修验道）结合成为东密，其后更将日本讲阴阳术数、占卜星宿的思想吸纳而成为东密的分流</w:t>
      </w:r>
      <w:r w:rsidRPr="008708A2">
        <w:rPr>
          <w:rFonts w:ascii="標楷體" w:eastAsia="標楷體" w:hAnsi="標楷體"/>
          <w:color w:val="000000" w:themeColor="text1"/>
          <w:lang w:eastAsia="zh-CN"/>
        </w:rPr>
        <w:t>------</w:t>
      </w:r>
      <w:r w:rsidRPr="008708A2">
        <w:rPr>
          <w:rFonts w:ascii="標楷體" w:eastAsia="標楷體" w:hAnsi="標楷體" w:hint="eastAsia"/>
          <w:color w:val="000000" w:themeColor="text1"/>
          <w:lang w:eastAsia="zh-CN"/>
        </w:rPr>
        <w:t>立川派。而密教在公元七世纪开始传入西藏，最后更把本藏的思想完全吸纳而发展出藏传佛教（金刚乘）来。</w:t>
      </w:r>
    </w:p>
    <w:p w14:paraId="6AAFA36C" w14:textId="79A18607" w:rsidR="00E37030" w:rsidRPr="008708A2" w:rsidRDefault="008708A2" w:rsidP="00E37030">
      <w:pPr>
        <w:rPr>
          <w:rFonts w:ascii="標楷體" w:eastAsia="標楷體" w:hAnsi="標楷體"/>
          <w:b/>
          <w:color w:val="000000" w:themeColor="text1"/>
        </w:rPr>
      </w:pPr>
      <w:r w:rsidRPr="008708A2">
        <w:rPr>
          <w:rFonts w:ascii="標楷體" w:eastAsia="標楷體" w:hAnsi="標楷體"/>
          <w:b/>
          <w:color w:val="000000" w:themeColor="text1"/>
          <w:lang w:eastAsia="zh-CN"/>
        </w:rPr>
        <w:t xml:space="preserve">1. </w:t>
      </w:r>
      <w:r w:rsidRPr="008708A2">
        <w:rPr>
          <w:rFonts w:ascii="標楷體" w:eastAsia="標楷體" w:hAnsi="標楷體" w:hint="eastAsia"/>
          <w:b/>
          <w:color w:val="000000" w:themeColor="text1"/>
          <w:lang w:eastAsia="zh-CN"/>
        </w:rPr>
        <w:t>藏传佛教未来的发展</w:t>
      </w:r>
    </w:p>
    <w:p w14:paraId="6F1D58B9" w14:textId="3FD19771" w:rsidR="00E37030" w:rsidRPr="008708A2" w:rsidRDefault="008708A2" w:rsidP="00E37030">
      <w:pPr>
        <w:rPr>
          <w:rFonts w:ascii="標楷體" w:eastAsia="標楷體" w:hAnsi="標楷體"/>
          <w:color w:val="000000" w:themeColor="text1"/>
        </w:rPr>
      </w:pPr>
      <w:r w:rsidRPr="008708A2">
        <w:rPr>
          <w:rFonts w:ascii="標楷體" w:eastAsia="標楷體" w:hAnsi="標楷體" w:hint="eastAsia"/>
          <w:color w:val="000000" w:themeColor="text1"/>
          <w:lang w:eastAsia="zh-CN"/>
        </w:rPr>
        <w:t xml:space="preserve">　　在藏传佛教五大派中，只有噶当一派融入格鲁派中，其余四派一直连绵不断地传承下来，并有活力地不断发展，并走向世界。</w:t>
      </w:r>
    </w:p>
    <w:p w14:paraId="53E1A006" w14:textId="34D3890C" w:rsidR="00E37030" w:rsidRPr="008708A2" w:rsidRDefault="00097334" w:rsidP="00E37030">
      <w:pPr>
        <w:rPr>
          <w:rFonts w:ascii="標楷體" w:eastAsia="標楷體" w:hAnsi="標楷體"/>
          <w:color w:val="000000" w:themeColor="text1"/>
          <w:szCs w:val="24"/>
          <w:shd w:val="clear" w:color="auto" w:fill="FFFFFF"/>
          <w:lang w:eastAsia="zh-CN"/>
        </w:rPr>
      </w:pPr>
      <w:r w:rsidRPr="008708A2">
        <w:rPr>
          <w:rFonts w:ascii="標楷體" w:eastAsia="標楷體" w:hAnsi="標楷體"/>
          <w:noProof/>
        </w:rPr>
        <mc:AlternateContent>
          <mc:Choice Requires="wps">
            <w:drawing>
              <wp:anchor distT="45720" distB="45720" distL="114300" distR="114300" simplePos="0" relativeHeight="251674112" behindDoc="0" locked="0" layoutInCell="1" allowOverlap="1" wp14:anchorId="4424A51E" wp14:editId="098061B5">
                <wp:simplePos x="0" y="0"/>
                <wp:positionH relativeFrom="column">
                  <wp:posOffset>-95885</wp:posOffset>
                </wp:positionH>
                <wp:positionV relativeFrom="paragraph">
                  <wp:posOffset>87630</wp:posOffset>
                </wp:positionV>
                <wp:extent cx="1831975" cy="1457960"/>
                <wp:effectExtent l="0" t="0" r="1270" b="1270"/>
                <wp:wrapSquare wrapText="bothSides"/>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975" cy="145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AFB5F" w14:textId="77777777" w:rsidR="00435409" w:rsidRDefault="00435409" w:rsidP="00435409">
                            <w:pPr>
                              <w:jc w:val="center"/>
                            </w:pPr>
                            <w:r>
                              <w:rPr>
                                <w:noProof/>
                              </w:rPr>
                              <w:drawing>
                                <wp:inline distT="0" distB="0" distL="0" distR="0" wp14:anchorId="20DC5BBB" wp14:editId="40B7C75D">
                                  <wp:extent cx="1362475" cy="1012581"/>
                                  <wp:effectExtent l="171450" t="171450" r="161925" b="168910"/>
                                  <wp:docPr id="23" name="圖片 23" descr="è®è±çå¤§å£«é è¨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è®è±çå¤§å£«é è¨çåçæå°çµæ"/>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5609" cy="108179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24A51E" id="Text Box 21" o:spid="_x0000_s1034" type="#_x0000_t202" style="position:absolute;margin-left:-7.55pt;margin-top:6.9pt;width:144.25pt;height:114.8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39gEAAM8DAAAOAAAAZHJzL2Uyb0RvYy54bWysU8tu2zAQvBfoPxC817JcJ7EFy0GaIEWB&#10;9AEk/QCKoiSiIpdd0pbcr++Ssl23vRW9ECR3OTszu9zcjqZne4Vegy15PptzpqyEWtu25F9fHt+s&#10;OPNB2Fr0YFXJD8rz2+3rV5vBFWoBHfS1QkYg1heDK3kXgiuyzMtOGeFn4JSlYANoRKAjtlmNYiB0&#10;02eL+fw6GwBrhyCV93T7MAX5NuE3jZLhc9N4FVhfcuIW0oppreKabTeiaFG4TssjDfEPLIzQloqe&#10;oR5EEGyH+i8ooyWChybMJJgMmkZLlTSQmnz+h5rnTjiVtJA53p1t8v8PVn7af0Gm65JfcWaFoRa9&#10;qDGwdzCyRR7tGZwvKOvZUV4Y6Z7anKR69wTym2cW7jthW3WHCEOnRE300svs4umE4yNINXyEmuqI&#10;XYAENDZoonfkBiN0atPh3JrIRcaSq7f5+oY4Sorly6ub9XVqXiaK03OHPrxXYFjclByp9wle7J98&#10;ICGUekqJ1Sw86r5P/e/tbxeUGG8S/ch44h7GakxGrU6uVFAfSA/CNFX0C2jTAf7gbKCJKrn/vhOo&#10;OOs/WPJknS+XcQTTgRQs6ICXkeoyIqwkqJIHzqbtfZjGdudQtx1Vmrpg4Y58bHRSGA2fWB3p09Qk&#10;4ccJj2N5eU5Zv/7h9icAAAD//wMAUEsDBBQABgAIAAAAIQA5SLil3gAAAAoBAAAPAAAAZHJzL2Rv&#10;d25yZXYueG1sTI/BTsMwEETvSPyDtUjcWjtt2tIQp0IgrqAWitSbG2+TiHgdxW4T/p7lRG+zmtHs&#10;m3wzulZcsA+NJw3JVIFAKr1tqNLw+fE6eQARoiFrWk+o4QcDbIrbm9xk1g+0xcsuVoJLKGRGQx1j&#10;l0kZyhqdCVPfIbF38r0zkc++krY3A5e7Vs6UWkpnGuIPtenwucbye3d2GvZvp8NXqt6rF7foBj8q&#10;SW4ttb6/G58eQUQc438Y/vAZHQpmOvoz2SBaDZNkkXCUjTlP4MBsNU9BHFmkLGSRy+sJxS8AAAD/&#10;/wMAUEsBAi0AFAAGAAgAAAAhALaDOJL+AAAA4QEAABMAAAAAAAAAAAAAAAAAAAAAAFtDb250ZW50&#10;X1R5cGVzXS54bWxQSwECLQAUAAYACAAAACEAOP0h/9YAAACUAQAACwAAAAAAAAAAAAAAAAAvAQAA&#10;X3JlbHMvLnJlbHNQSwECLQAUAAYACAAAACEAP/kPd/YBAADPAwAADgAAAAAAAAAAAAAAAAAuAgAA&#10;ZHJzL2Uyb0RvYy54bWxQSwECLQAUAAYACAAAACEAOUi4pd4AAAAKAQAADwAAAAAAAAAAAAAAAABQ&#10;BAAAZHJzL2Rvd25yZXYueG1sUEsFBgAAAAAEAAQA8wAAAFsFAAAAAA==&#10;" filled="f" stroked="f">
                <v:textbox>
                  <w:txbxContent>
                    <w:p w14:paraId="4EDAFB5F" w14:textId="77777777" w:rsidR="00435409" w:rsidRDefault="00435409" w:rsidP="00435409">
                      <w:pPr>
                        <w:jc w:val="center"/>
                      </w:pPr>
                      <w:r>
                        <w:rPr>
                          <w:noProof/>
                        </w:rPr>
                        <w:drawing>
                          <wp:inline distT="0" distB="0" distL="0" distR="0" wp14:anchorId="20DC5BBB" wp14:editId="40B7C75D">
                            <wp:extent cx="1362475" cy="1012581"/>
                            <wp:effectExtent l="171450" t="171450" r="161925" b="168910"/>
                            <wp:docPr id="23" name="圖片 23" descr="è®è±çå¤§å£«é è¨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è®è±çå¤§å£«é è¨çåçæå°çµæ"/>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5609" cy="108179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xbxContent>
                </v:textbox>
                <w10:wrap type="square"/>
              </v:shape>
            </w:pict>
          </mc:Fallback>
        </mc:AlternateContent>
      </w:r>
      <w:r w:rsidR="008708A2" w:rsidRPr="008708A2">
        <w:rPr>
          <w:rFonts w:ascii="標楷體" w:eastAsia="標楷體" w:hAnsi="標楷體" w:hint="eastAsia"/>
          <w:color w:val="000000" w:themeColor="text1"/>
          <w:lang w:eastAsia="zh-CN"/>
        </w:rPr>
        <w:t xml:space="preserve">　　现在的藏</w:t>
      </w:r>
      <w:r w:rsidR="008708A2" w:rsidRPr="008708A2">
        <w:rPr>
          <w:rFonts w:ascii="標楷體" w:eastAsia="標楷體" w:hAnsi="標楷體" w:hint="eastAsia"/>
          <w:color w:val="000000" w:themeColor="text1"/>
          <w:szCs w:val="24"/>
          <w:lang w:eastAsia="zh-CN"/>
        </w:rPr>
        <w:t>传佛教不但已走向世界，更融入了西方社会之中。其实，莲花生大士早在公</w:t>
      </w:r>
      <w:r w:rsidR="008708A2" w:rsidRPr="008708A2">
        <w:rPr>
          <w:rFonts w:ascii="標楷體" w:eastAsia="標楷體" w:hAnsi="標楷體" w:hint="eastAsia"/>
          <w:color w:val="000000" w:themeColor="text1"/>
          <w:szCs w:val="24"/>
          <w:shd w:val="clear" w:color="auto" w:fill="FFFFFF"/>
          <w:lang w:eastAsia="zh-CN"/>
        </w:rPr>
        <w:t>元八世纪左右</w:t>
      </w:r>
      <w:r w:rsidR="008708A2" w:rsidRPr="008708A2">
        <w:rPr>
          <w:rFonts w:ascii="標楷體" w:eastAsia="標楷體" w:hAnsi="標楷體" w:hint="eastAsia"/>
          <w:color w:val="000000" w:themeColor="text1"/>
          <w:szCs w:val="24"/>
          <w:lang w:eastAsia="zh-CN"/>
        </w:rPr>
        <w:t>已对藏传佛教的发展作出过预言，他说：</w:t>
      </w:r>
      <w:r w:rsidR="008708A2" w:rsidRPr="008708A2">
        <w:rPr>
          <w:rFonts w:ascii="標楷體" w:eastAsia="標楷體" w:hAnsi="標楷體" w:hint="eastAsia"/>
          <w:color w:val="000000" w:themeColor="text1"/>
          <w:szCs w:val="24"/>
          <w:shd w:val="clear" w:color="auto" w:fill="FFFFFF"/>
          <w:lang w:eastAsia="zh-CN"/>
        </w:rPr>
        <w:t>当有飞机（铁鸟）在天空飞翔，电单车（铁马）在大地奔驰之时，藏人便会去到西方国家，甚至去到美洲红种人居住的地方弘扬藏传佛教。</w:t>
      </w:r>
    </w:p>
    <w:p w14:paraId="11C4F8E6" w14:textId="77777777" w:rsidR="00EC6158" w:rsidRPr="008708A2" w:rsidRDefault="00EC6158" w:rsidP="00E37030">
      <w:pPr>
        <w:rPr>
          <w:rFonts w:ascii="標楷體" w:eastAsia="標楷體" w:hAnsi="標楷體"/>
          <w:color w:val="000000" w:themeColor="text1"/>
          <w:szCs w:val="24"/>
          <w:shd w:val="clear" w:color="auto" w:fill="FFFFFF"/>
          <w:lang w:eastAsia="zh-CN"/>
        </w:rPr>
      </w:pPr>
    </w:p>
    <w:p w14:paraId="4C8D468D" w14:textId="5419CE1A" w:rsidR="00E37030" w:rsidRPr="008708A2" w:rsidRDefault="008708A2" w:rsidP="00E37030">
      <w:pPr>
        <w:rPr>
          <w:rFonts w:ascii="標楷體" w:eastAsia="標楷體" w:hAnsi="標楷體"/>
          <w:b/>
          <w:color w:val="000000" w:themeColor="text1"/>
        </w:rPr>
      </w:pPr>
      <w:r w:rsidRPr="008708A2">
        <w:rPr>
          <w:rFonts w:ascii="標楷體" w:eastAsia="標楷體" w:hAnsi="標楷體"/>
          <w:b/>
          <w:color w:val="000000" w:themeColor="text1"/>
          <w:lang w:eastAsia="zh-CN"/>
        </w:rPr>
        <w:t xml:space="preserve">2. </w:t>
      </w:r>
      <w:r w:rsidRPr="008708A2">
        <w:rPr>
          <w:rFonts w:ascii="標楷體" w:eastAsia="標楷體" w:hAnsi="標楷體" w:hint="eastAsia"/>
          <w:b/>
          <w:color w:val="000000" w:themeColor="text1"/>
          <w:lang w:eastAsia="zh-CN"/>
        </w:rPr>
        <w:t>日本东密归华，再创高峰</w:t>
      </w:r>
    </w:p>
    <w:p w14:paraId="62D8757F" w14:textId="24E921E5" w:rsidR="00E37030" w:rsidRPr="008708A2" w:rsidRDefault="00097334" w:rsidP="004F4C8B">
      <w:pPr>
        <w:widowControl/>
        <w:rPr>
          <w:rFonts w:ascii="標楷體" w:eastAsia="標楷體" w:hAnsi="標楷體"/>
          <w:bCs/>
          <w:color w:val="000000" w:themeColor="text1"/>
          <w:szCs w:val="24"/>
          <w:lang w:eastAsia="zh-CN"/>
        </w:rPr>
      </w:pPr>
      <w:r w:rsidRPr="008708A2">
        <w:rPr>
          <w:rFonts w:ascii="標楷體" w:eastAsia="標楷體" w:hAnsi="標楷體"/>
          <w:noProof/>
        </w:rPr>
        <mc:AlternateContent>
          <mc:Choice Requires="wps">
            <w:drawing>
              <wp:anchor distT="45720" distB="45720" distL="114300" distR="114300" simplePos="0" relativeHeight="251676160" behindDoc="0" locked="0" layoutInCell="1" allowOverlap="1" wp14:anchorId="4CDF38BA" wp14:editId="1D312330">
                <wp:simplePos x="0" y="0"/>
                <wp:positionH relativeFrom="column">
                  <wp:posOffset>4015740</wp:posOffset>
                </wp:positionH>
                <wp:positionV relativeFrom="paragraph">
                  <wp:posOffset>52705</wp:posOffset>
                </wp:positionV>
                <wp:extent cx="2105660" cy="1504315"/>
                <wp:effectExtent l="1905" t="1270" r="0" b="0"/>
                <wp:wrapSquare wrapText="bothSides"/>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660" cy="150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A32D2" w14:textId="77777777" w:rsidR="00EC6158" w:rsidRDefault="00435409" w:rsidP="00EC6158">
                            <w:pPr>
                              <w:jc w:val="center"/>
                              <w:rPr>
                                <w:rFonts w:asciiTheme="minorEastAsia" w:eastAsiaTheme="minorEastAsia" w:hAnsiTheme="minorEastAsia"/>
                                <w:color w:val="000000"/>
                                <w:sz w:val="16"/>
                                <w:szCs w:val="16"/>
                              </w:rPr>
                            </w:pPr>
                            <w:r>
                              <w:rPr>
                                <w:noProof/>
                              </w:rPr>
                              <w:drawing>
                                <wp:inline distT="0" distB="0" distL="0" distR="0" wp14:anchorId="65680320" wp14:editId="624CDDF5">
                                  <wp:extent cx="1636519" cy="1082799"/>
                                  <wp:effectExtent l="0" t="0" r="0" b="0"/>
                                  <wp:docPr id="24" name="圖片 24" descr="https://i1.kknews.cc/SIG=2j36lcn/ctp-vzntr/153801072163657563r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1.kknews.cc/SIG=2j36lcn/ctp-vzntr/153801072163657563r207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6235" cy="1115694"/>
                                          </a:xfrm>
                                          <a:prstGeom prst="rect">
                                            <a:avLst/>
                                          </a:prstGeom>
                                          <a:ln>
                                            <a:noFill/>
                                          </a:ln>
                                          <a:effectLst>
                                            <a:softEdge rad="112500"/>
                                          </a:effectLst>
                                        </pic:spPr>
                                      </pic:pic>
                                    </a:graphicData>
                                  </a:graphic>
                                </wp:inline>
                              </w:drawing>
                            </w:r>
                          </w:p>
                          <w:p w14:paraId="54CC91EE" w14:textId="2B6B46E7" w:rsidR="00435409" w:rsidRPr="00277DD0" w:rsidRDefault="00277DD0" w:rsidP="00EC6158">
                            <w:pPr>
                              <w:jc w:val="center"/>
                              <w:rPr>
                                <w:rFonts w:ascii="新細明體" w:hAnsi="新細明體"/>
                                <w:sz w:val="18"/>
                                <w:szCs w:val="18"/>
                              </w:rPr>
                            </w:pPr>
                            <w:r w:rsidRPr="00277DD0">
                              <w:rPr>
                                <w:rFonts w:ascii="新細明體" w:hAnsi="新細明體" w:hint="eastAsia"/>
                                <w:color w:val="000000"/>
                                <w:sz w:val="16"/>
                                <w:szCs w:val="16"/>
                                <w:lang w:eastAsia="zh-CN"/>
                              </w:rPr>
                              <w:t>建霞浦赤岸空海大师纪念</w:t>
                            </w:r>
                            <w:r w:rsidRPr="00277DD0">
                              <w:rPr>
                                <w:rFonts w:ascii="新細明體" w:hAnsi="新細明體" w:cs="微軟正黑體" w:hint="eastAsia"/>
                                <w:color w:val="000000"/>
                                <w:sz w:val="16"/>
                                <w:szCs w:val="16"/>
                                <w:lang w:eastAsia="zh-CN"/>
                              </w:rPr>
                              <w:t>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DF38BA" id="Text Box 22" o:spid="_x0000_s1035" type="#_x0000_t202" style="position:absolute;margin-left:316.2pt;margin-top:4.15pt;width:165.8pt;height:118.4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Ave9gEAAM8DAAAOAAAAZHJzL2Uyb0RvYy54bWysU9tu2zAMfR+wfxD0vviyJFuNOEXXosOA&#10;7gK0/QBZlm1htqhRSuzs60fJSZatb8NeBPGiw8NDanM9DT3bK3QaTMmzRcqZMhJqbdqSPz/dv3nP&#10;mfPC1KIHo0p+UI5fb1+/2oy2UDl00NcKGYEYV4y25J33tkgSJzs1CLcAqwwFG8BBeDKxTWoUI6EP&#10;fZKn6ToZAWuLIJVz5L2bg3wb8ZtGSf+1aZzyrC85cfPxxHhW4Uy2G1G0KGyn5ZGG+AcWg9CGip6h&#10;7oQXbIf6BdSgJYKDxi8kDAk0jZYq9kDdZOlf3Tx2wqrYC4nj7Fkm9/9g5Zf9N2S6LvmSMyMGGtGT&#10;mjz7ABPL8yDPaF1BWY+W8vxEfhpzbNXZB5DfHTNw2wnTqhtEGDslaqKXhZfJxdMZxwWQavwMNdUR&#10;Ow8RaGpwCNqRGozQaUyH82gCF0nOPEtX6zWFJMWyVbp8m61iDVGcnlt0/qOCgYVLyZFmH+HF/sH5&#10;QEcUp5RQzcC97vs4/9784aDE4In0A+OZu5+qKQp1dVKlgvpA/SDMW0W/gC4d4E/ORtqokrsfO4GK&#10;s/6TIU2usuUyrGA0lqt3ORl4GakuI8JIgiq552y+3vp5bXcWddtRpXkKBm5Ix0bHDoPgM6sjfdqa&#10;2Phxw8NaXtox6/c/3P4CAAD//wMAUEsDBBQABgAIAAAAIQAUK2Eo3gAAAAkBAAAPAAAAZHJzL2Rv&#10;d25yZXYueG1sTI/NTsMwEITvSLyDtUjcqE2aRm3IpkIgriDKj8TNTbZJRLyOYrcJb89yosfRjGa+&#10;Kbaz69WJxtB5RrhdGFDEla87bhDe355u1qBCtFzb3jMh/FCAbXl5Udi89hO/0mkXGyUlHHKL0MY4&#10;5FqHqiVnw8IPxOId/OhsFDk2uh7tJOWu14kxmXa2Y1lo7UAPLVXfu6ND+Hg+fH2m5qV5dKth8rPR&#10;7DYa8fpqvr8DFWmO/2H4wxd0KIVp749cB9UjZMsklSjCeglK/E2Wyrc9QpKuEtBloc8flL8AAAD/&#10;/wMAUEsBAi0AFAAGAAgAAAAhALaDOJL+AAAA4QEAABMAAAAAAAAAAAAAAAAAAAAAAFtDb250ZW50&#10;X1R5cGVzXS54bWxQSwECLQAUAAYACAAAACEAOP0h/9YAAACUAQAACwAAAAAAAAAAAAAAAAAvAQAA&#10;X3JlbHMvLnJlbHNQSwECLQAUAAYACAAAACEAu4AL3vYBAADPAwAADgAAAAAAAAAAAAAAAAAuAgAA&#10;ZHJzL2Uyb0RvYy54bWxQSwECLQAUAAYACAAAACEAFCthKN4AAAAJAQAADwAAAAAAAAAAAAAAAABQ&#10;BAAAZHJzL2Rvd25yZXYueG1sUEsFBgAAAAAEAAQA8wAAAFsFAAAAAA==&#10;" filled="f" stroked="f">
                <v:textbox>
                  <w:txbxContent>
                    <w:p w14:paraId="548A32D2" w14:textId="77777777" w:rsidR="00EC6158" w:rsidRDefault="00435409" w:rsidP="00EC6158">
                      <w:pPr>
                        <w:jc w:val="center"/>
                        <w:rPr>
                          <w:rFonts w:asciiTheme="minorEastAsia" w:eastAsiaTheme="minorEastAsia" w:hAnsiTheme="minorEastAsia"/>
                          <w:color w:val="000000"/>
                          <w:sz w:val="16"/>
                          <w:szCs w:val="16"/>
                        </w:rPr>
                      </w:pPr>
                      <w:r>
                        <w:rPr>
                          <w:noProof/>
                        </w:rPr>
                        <w:drawing>
                          <wp:inline distT="0" distB="0" distL="0" distR="0" wp14:anchorId="65680320" wp14:editId="624CDDF5">
                            <wp:extent cx="1636519" cy="1082799"/>
                            <wp:effectExtent l="0" t="0" r="0" b="0"/>
                            <wp:docPr id="24" name="圖片 24" descr="https://i1.kknews.cc/SIG=2j36lcn/ctp-vzntr/153801072163657563r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1.kknews.cc/SIG=2j36lcn/ctp-vzntr/153801072163657563r207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6235" cy="1115694"/>
                                    </a:xfrm>
                                    <a:prstGeom prst="rect">
                                      <a:avLst/>
                                    </a:prstGeom>
                                    <a:ln>
                                      <a:noFill/>
                                    </a:ln>
                                    <a:effectLst>
                                      <a:softEdge rad="112500"/>
                                    </a:effectLst>
                                  </pic:spPr>
                                </pic:pic>
                              </a:graphicData>
                            </a:graphic>
                          </wp:inline>
                        </w:drawing>
                      </w:r>
                    </w:p>
                    <w:p w14:paraId="54CC91EE" w14:textId="2B6B46E7" w:rsidR="00435409" w:rsidRPr="00277DD0" w:rsidRDefault="00277DD0" w:rsidP="00EC6158">
                      <w:pPr>
                        <w:jc w:val="center"/>
                        <w:rPr>
                          <w:rFonts w:ascii="新細明體" w:hAnsi="新細明體"/>
                          <w:sz w:val="18"/>
                          <w:szCs w:val="18"/>
                        </w:rPr>
                      </w:pPr>
                      <w:r w:rsidRPr="00277DD0">
                        <w:rPr>
                          <w:rFonts w:ascii="新細明體" w:hAnsi="新細明體" w:hint="eastAsia"/>
                          <w:color w:val="000000"/>
                          <w:sz w:val="16"/>
                          <w:szCs w:val="16"/>
                          <w:lang w:eastAsia="zh-CN"/>
                        </w:rPr>
                        <w:t>建霞浦赤岸空海大师纪念</w:t>
                      </w:r>
                      <w:r w:rsidRPr="00277DD0">
                        <w:rPr>
                          <w:rFonts w:ascii="新細明體" w:hAnsi="新細明體" w:cs="微軟正黑體" w:hint="eastAsia"/>
                          <w:color w:val="000000"/>
                          <w:sz w:val="16"/>
                          <w:szCs w:val="16"/>
                          <w:lang w:eastAsia="zh-CN"/>
                        </w:rPr>
                        <w:t>堂</w:t>
                      </w:r>
                    </w:p>
                  </w:txbxContent>
                </v:textbox>
                <w10:wrap type="square"/>
              </v:shape>
            </w:pict>
          </mc:Fallback>
        </mc:AlternateContent>
      </w:r>
      <w:r w:rsidR="008708A2" w:rsidRPr="008708A2">
        <w:rPr>
          <w:rFonts w:ascii="標楷體" w:eastAsia="標楷體" w:hAnsi="標楷體"/>
          <w:color w:val="000000" w:themeColor="text1"/>
          <w:lang w:eastAsia="zh-CN" w:bidi="bo-CN"/>
        </w:rPr>
        <w:t xml:space="preserve">    </w:t>
      </w:r>
      <w:r w:rsidR="008708A2" w:rsidRPr="008708A2">
        <w:rPr>
          <w:rFonts w:ascii="標楷體" w:eastAsia="標楷體" w:hAnsi="標楷體" w:hint="eastAsia"/>
          <w:color w:val="000000" w:themeColor="text1"/>
          <w:lang w:eastAsia="zh-CN" w:bidi="bo-CN"/>
        </w:rPr>
        <w:t>唐密的思想因为有日本留学僧之带往日本而得以完整无缺地保存至今，在民国之后更反哺中土。其实，七祖惠果大和尚在千余年前已预言东密必定会反哺中土，在上一世纪</w:t>
      </w:r>
      <w:r w:rsidR="008708A2" w:rsidRPr="008708A2">
        <w:rPr>
          <w:rFonts w:ascii="標楷體" w:eastAsia="標楷體" w:hAnsi="標楷體" w:hint="eastAsia"/>
          <w:bCs/>
          <w:color w:val="000000" w:themeColor="text1"/>
          <w:szCs w:val="24"/>
          <w:lang w:eastAsia="zh-CN"/>
        </w:rPr>
        <w:t>七十年代开始，大中华地区不少僧侣（如台湾的悟光上师、</w:t>
      </w:r>
      <w:r w:rsidR="008708A2" w:rsidRPr="008708A2">
        <w:rPr>
          <w:rFonts w:ascii="標楷體" w:eastAsia="標楷體" w:hAnsi="標楷體" w:hint="eastAsia"/>
          <w:color w:val="000000" w:themeColor="text1"/>
          <w:szCs w:val="24"/>
          <w:shd w:val="clear" w:color="auto" w:fill="FFFFFF"/>
          <w:lang w:eastAsia="zh-CN"/>
        </w:rPr>
        <w:t>惟励法师</w:t>
      </w:r>
      <w:r w:rsidR="008708A2" w:rsidRPr="008708A2">
        <w:rPr>
          <w:rFonts w:ascii="標楷體" w:eastAsia="標楷體" w:hAnsi="標楷體" w:hint="eastAsia"/>
          <w:bCs/>
          <w:color w:val="000000" w:themeColor="text1"/>
          <w:szCs w:val="24"/>
          <w:lang w:eastAsia="zh-CN"/>
        </w:rPr>
        <w:t>、融永上师，香港的宽济法师，内地的真圆法师）、居士及学者到日本学习密法，获得传法阿阇梨的资格，在大中华地区弘扬东密，呈现出比之前更兴旺的景象。</w:t>
      </w:r>
    </w:p>
    <w:p w14:paraId="06F780D3" w14:textId="77777777" w:rsidR="003530EC" w:rsidRPr="008708A2" w:rsidRDefault="003530EC" w:rsidP="004F4C8B">
      <w:pPr>
        <w:widowControl/>
        <w:rPr>
          <w:rFonts w:ascii="標楷體" w:eastAsia="標楷體" w:hAnsi="標楷體"/>
          <w:color w:val="000000" w:themeColor="text1"/>
          <w:sz w:val="28"/>
          <w:szCs w:val="28"/>
          <w:lang w:eastAsia="zh-CN"/>
        </w:rPr>
      </w:pPr>
    </w:p>
    <w:p w14:paraId="25208705" w14:textId="2E883FCB" w:rsidR="001B058B" w:rsidRPr="008708A2" w:rsidRDefault="008708A2" w:rsidP="004F4C8B">
      <w:pPr>
        <w:widowControl/>
        <w:rPr>
          <w:rFonts w:ascii="標楷體" w:eastAsia="標楷體" w:hAnsi="標楷體"/>
          <w:bCs/>
          <w:color w:val="000000" w:themeColor="text1"/>
          <w:szCs w:val="24"/>
        </w:rPr>
      </w:pPr>
      <w:r w:rsidRPr="008708A2">
        <w:rPr>
          <w:rFonts w:ascii="標楷體" w:eastAsia="標楷體" w:hAnsi="標楷體" w:hint="eastAsia"/>
          <w:color w:val="000000" w:themeColor="text1"/>
          <w:sz w:val="28"/>
          <w:szCs w:val="28"/>
          <w:lang w:eastAsia="zh-CN"/>
        </w:rPr>
        <w:lastRenderedPageBreak/>
        <w:t>密教思想发展的轨迹</w:t>
      </w:r>
    </w:p>
    <w:tbl>
      <w:tblPr>
        <w:tblStyle w:val="a9"/>
        <w:tblW w:w="9889" w:type="dxa"/>
        <w:tblLook w:val="04A0" w:firstRow="1" w:lastRow="0" w:firstColumn="1" w:lastColumn="0" w:noHBand="0" w:noVBand="1"/>
      </w:tblPr>
      <w:tblGrid>
        <w:gridCol w:w="1668"/>
        <w:gridCol w:w="1984"/>
        <w:gridCol w:w="1985"/>
        <w:gridCol w:w="2268"/>
        <w:gridCol w:w="1984"/>
      </w:tblGrid>
      <w:tr w:rsidR="001B058B" w:rsidRPr="008708A2" w14:paraId="08DF7D5D" w14:textId="77777777" w:rsidTr="00EC6158">
        <w:trPr>
          <w:trHeight w:val="552"/>
        </w:trPr>
        <w:tc>
          <w:tcPr>
            <w:tcW w:w="1668" w:type="dxa"/>
            <w:vAlign w:val="center"/>
          </w:tcPr>
          <w:p w14:paraId="6BE88449" w14:textId="77777777" w:rsidR="001B058B" w:rsidRPr="008708A2" w:rsidRDefault="001B058B" w:rsidP="00666A03">
            <w:pPr>
              <w:spacing w:line="240" w:lineRule="auto"/>
              <w:jc w:val="center"/>
              <w:rPr>
                <w:rFonts w:ascii="標楷體" w:eastAsia="標楷體" w:hAnsi="標楷體"/>
                <w:color w:val="000000" w:themeColor="text1"/>
              </w:rPr>
            </w:pPr>
          </w:p>
        </w:tc>
        <w:tc>
          <w:tcPr>
            <w:tcW w:w="1984" w:type="dxa"/>
            <w:vAlign w:val="center"/>
          </w:tcPr>
          <w:p w14:paraId="5227CA92" w14:textId="03DE3377" w:rsidR="001B058B" w:rsidRPr="008708A2" w:rsidRDefault="008708A2" w:rsidP="00666A03">
            <w:pPr>
              <w:spacing w:line="240" w:lineRule="auto"/>
              <w:jc w:val="center"/>
              <w:rPr>
                <w:rFonts w:ascii="標楷體" w:eastAsia="標楷體" w:hAnsi="標楷體"/>
                <w:color w:val="000000" w:themeColor="text1"/>
              </w:rPr>
            </w:pPr>
            <w:r w:rsidRPr="008708A2">
              <w:rPr>
                <w:rFonts w:ascii="標楷體" w:eastAsia="標楷體" w:hAnsi="標楷體" w:hint="eastAsia"/>
                <w:color w:val="000000" w:themeColor="text1"/>
                <w:lang w:eastAsia="zh-CN"/>
              </w:rPr>
              <w:t>印度</w:t>
            </w:r>
          </w:p>
        </w:tc>
        <w:tc>
          <w:tcPr>
            <w:tcW w:w="1985" w:type="dxa"/>
            <w:vAlign w:val="center"/>
          </w:tcPr>
          <w:p w14:paraId="5B932C29" w14:textId="1F756576" w:rsidR="001B058B" w:rsidRPr="008708A2" w:rsidRDefault="008708A2" w:rsidP="00666A03">
            <w:pPr>
              <w:spacing w:line="240" w:lineRule="auto"/>
              <w:jc w:val="center"/>
              <w:rPr>
                <w:rFonts w:ascii="標楷體" w:eastAsia="標楷體" w:hAnsi="標楷體"/>
                <w:color w:val="000000" w:themeColor="text1"/>
              </w:rPr>
            </w:pPr>
            <w:r w:rsidRPr="008708A2">
              <w:rPr>
                <w:rFonts w:ascii="標楷體" w:eastAsia="標楷體" w:hAnsi="標楷體" w:hint="eastAsia"/>
                <w:color w:val="000000" w:themeColor="text1"/>
                <w:lang w:eastAsia="zh-CN"/>
              </w:rPr>
              <w:t>汉地</w:t>
            </w:r>
          </w:p>
        </w:tc>
        <w:tc>
          <w:tcPr>
            <w:tcW w:w="2268" w:type="dxa"/>
            <w:vAlign w:val="center"/>
          </w:tcPr>
          <w:p w14:paraId="38121B07" w14:textId="36523041" w:rsidR="001B058B" w:rsidRPr="008708A2" w:rsidRDefault="008708A2" w:rsidP="00666A03">
            <w:pPr>
              <w:spacing w:line="240" w:lineRule="auto"/>
              <w:jc w:val="center"/>
              <w:rPr>
                <w:rFonts w:ascii="標楷體" w:eastAsia="標楷體" w:hAnsi="標楷體"/>
                <w:color w:val="000000" w:themeColor="text1"/>
              </w:rPr>
            </w:pPr>
            <w:r w:rsidRPr="008708A2">
              <w:rPr>
                <w:rFonts w:ascii="標楷體" w:eastAsia="標楷體" w:hAnsi="標楷體" w:hint="eastAsia"/>
                <w:color w:val="000000" w:themeColor="text1"/>
                <w:lang w:eastAsia="zh-CN"/>
              </w:rPr>
              <w:t>日本</w:t>
            </w:r>
          </w:p>
        </w:tc>
        <w:tc>
          <w:tcPr>
            <w:tcW w:w="1984" w:type="dxa"/>
            <w:vAlign w:val="center"/>
          </w:tcPr>
          <w:p w14:paraId="29A3B83B" w14:textId="3ACF112A" w:rsidR="001B058B" w:rsidRPr="008708A2" w:rsidRDefault="008708A2" w:rsidP="00666A03">
            <w:pPr>
              <w:spacing w:line="240" w:lineRule="auto"/>
              <w:jc w:val="center"/>
              <w:rPr>
                <w:rFonts w:ascii="標楷體" w:eastAsia="標楷體" w:hAnsi="標楷體"/>
                <w:color w:val="000000" w:themeColor="text1"/>
              </w:rPr>
            </w:pPr>
            <w:r w:rsidRPr="008708A2">
              <w:rPr>
                <w:rFonts w:ascii="標楷體" w:eastAsia="標楷體" w:hAnsi="標楷體" w:hint="eastAsia"/>
                <w:color w:val="000000" w:themeColor="text1"/>
                <w:lang w:eastAsia="zh-CN"/>
              </w:rPr>
              <w:t>藏地</w:t>
            </w:r>
          </w:p>
        </w:tc>
      </w:tr>
      <w:tr w:rsidR="001B058B" w:rsidRPr="008708A2" w14:paraId="6FE375BD" w14:textId="77777777" w:rsidTr="00EC6158">
        <w:trPr>
          <w:trHeight w:val="1254"/>
        </w:trPr>
        <w:tc>
          <w:tcPr>
            <w:tcW w:w="1668" w:type="dxa"/>
          </w:tcPr>
          <w:p w14:paraId="00D908AB" w14:textId="3BD2BAA7" w:rsidR="001B058B" w:rsidRPr="008708A2" w:rsidRDefault="008708A2" w:rsidP="00435409">
            <w:pPr>
              <w:spacing w:line="240" w:lineRule="auto"/>
              <w:rPr>
                <w:rFonts w:ascii="標楷體" w:eastAsia="標楷體" w:hAnsi="標楷體"/>
                <w:color w:val="000000" w:themeColor="text1"/>
              </w:rPr>
            </w:pPr>
            <w:r w:rsidRPr="008708A2">
              <w:rPr>
                <w:rFonts w:ascii="標楷體" w:eastAsia="標楷體" w:hAnsi="標楷體" w:hint="eastAsia"/>
                <w:color w:val="000000" w:themeColor="text1"/>
                <w:lang w:eastAsia="zh-CN"/>
              </w:rPr>
              <w:t>公元前</w:t>
            </w:r>
            <w:r w:rsidRPr="008708A2">
              <w:rPr>
                <w:rFonts w:ascii="標楷體" w:eastAsia="標楷體" w:hAnsi="標楷體"/>
                <w:color w:val="000000" w:themeColor="text1"/>
                <w:lang w:eastAsia="zh-CN"/>
              </w:rPr>
              <w:t>15-7</w:t>
            </w:r>
            <w:r w:rsidRPr="008708A2">
              <w:rPr>
                <w:rFonts w:ascii="標楷體" w:eastAsia="標楷體" w:hAnsi="標楷體" w:hint="eastAsia"/>
                <w:color w:val="000000" w:themeColor="text1"/>
                <w:lang w:eastAsia="zh-CN"/>
              </w:rPr>
              <w:t>世纪</w:t>
            </w:r>
          </w:p>
        </w:tc>
        <w:tc>
          <w:tcPr>
            <w:tcW w:w="1984" w:type="dxa"/>
          </w:tcPr>
          <w:p w14:paraId="212E3E39" w14:textId="7F53B3AC" w:rsidR="00EC6158" w:rsidRPr="008708A2" w:rsidRDefault="008708A2" w:rsidP="00EC6158">
            <w:pPr>
              <w:spacing w:line="240" w:lineRule="auto"/>
              <w:rPr>
                <w:rFonts w:ascii="標楷體" w:eastAsia="標楷體" w:hAnsi="標楷體"/>
                <w:color w:val="000000" w:themeColor="text1"/>
                <w:u w:val="single"/>
              </w:rPr>
            </w:pPr>
            <w:r w:rsidRPr="008708A2">
              <w:rPr>
                <w:rFonts w:ascii="標楷體" w:eastAsia="標楷體" w:hAnsi="標楷體" w:hint="eastAsia"/>
                <w:color w:val="000000" w:themeColor="text1"/>
                <w:lang w:eastAsia="zh-CN"/>
              </w:rPr>
              <w:t>《吠陀》本集中的真言、祭祀仪轨影响佛教</w:t>
            </w:r>
          </w:p>
        </w:tc>
        <w:tc>
          <w:tcPr>
            <w:tcW w:w="1985" w:type="dxa"/>
          </w:tcPr>
          <w:p w14:paraId="0615C9BC" w14:textId="77777777" w:rsidR="001B058B" w:rsidRPr="008708A2" w:rsidRDefault="001B058B" w:rsidP="00435409">
            <w:pPr>
              <w:spacing w:line="240" w:lineRule="auto"/>
              <w:rPr>
                <w:rFonts w:ascii="標楷體" w:eastAsia="標楷體" w:hAnsi="標楷體"/>
                <w:color w:val="000000" w:themeColor="text1"/>
                <w:u w:val="single"/>
              </w:rPr>
            </w:pPr>
          </w:p>
        </w:tc>
        <w:tc>
          <w:tcPr>
            <w:tcW w:w="2268" w:type="dxa"/>
          </w:tcPr>
          <w:p w14:paraId="0CE8D2AE" w14:textId="77777777" w:rsidR="001B058B" w:rsidRPr="008708A2" w:rsidRDefault="001B058B" w:rsidP="00435409">
            <w:pPr>
              <w:spacing w:line="240" w:lineRule="auto"/>
              <w:rPr>
                <w:rFonts w:ascii="標楷體" w:eastAsia="標楷體" w:hAnsi="標楷體"/>
                <w:color w:val="000000" w:themeColor="text1"/>
                <w:u w:val="single"/>
              </w:rPr>
            </w:pPr>
          </w:p>
        </w:tc>
        <w:tc>
          <w:tcPr>
            <w:tcW w:w="1984" w:type="dxa"/>
          </w:tcPr>
          <w:p w14:paraId="5AE720D5" w14:textId="77777777" w:rsidR="001B058B" w:rsidRPr="008708A2" w:rsidRDefault="001B058B" w:rsidP="00435409">
            <w:pPr>
              <w:spacing w:line="240" w:lineRule="auto"/>
              <w:rPr>
                <w:rFonts w:ascii="標楷體" w:eastAsia="標楷體" w:hAnsi="標楷體"/>
                <w:color w:val="000000" w:themeColor="text1"/>
                <w:u w:val="single"/>
              </w:rPr>
            </w:pPr>
          </w:p>
        </w:tc>
      </w:tr>
      <w:tr w:rsidR="00666A03" w:rsidRPr="008708A2" w14:paraId="7149D477" w14:textId="77777777" w:rsidTr="00EC6158">
        <w:trPr>
          <w:trHeight w:val="847"/>
        </w:trPr>
        <w:tc>
          <w:tcPr>
            <w:tcW w:w="1668" w:type="dxa"/>
          </w:tcPr>
          <w:p w14:paraId="0428BA77" w14:textId="15F77BEB" w:rsidR="00256703" w:rsidRPr="008708A2" w:rsidRDefault="008708A2" w:rsidP="00435409">
            <w:pPr>
              <w:spacing w:line="240" w:lineRule="auto"/>
              <w:rPr>
                <w:rFonts w:ascii="標楷體" w:eastAsia="標楷體" w:hAnsi="標楷體"/>
                <w:color w:val="000000" w:themeColor="text1"/>
              </w:rPr>
            </w:pPr>
            <w:r w:rsidRPr="008708A2">
              <w:rPr>
                <w:rFonts w:ascii="標楷體" w:eastAsia="標楷體" w:hAnsi="標楷體" w:hint="eastAsia"/>
                <w:color w:val="000000" w:themeColor="text1"/>
                <w:lang w:eastAsia="zh-CN"/>
              </w:rPr>
              <w:t>公元前</w:t>
            </w:r>
            <w:r w:rsidRPr="008708A2">
              <w:rPr>
                <w:rFonts w:ascii="標楷體" w:eastAsia="標楷體" w:hAnsi="標楷體"/>
                <w:color w:val="000000" w:themeColor="text1"/>
                <w:lang w:eastAsia="zh-CN"/>
              </w:rPr>
              <w:t>6-5</w:t>
            </w:r>
          </w:p>
          <w:p w14:paraId="298622CD" w14:textId="55CB64D6" w:rsidR="00666A03" w:rsidRPr="008708A2" w:rsidRDefault="008708A2" w:rsidP="00435409">
            <w:pPr>
              <w:spacing w:line="240" w:lineRule="auto"/>
              <w:rPr>
                <w:rFonts w:ascii="標楷體" w:eastAsia="標楷體" w:hAnsi="標楷體"/>
                <w:color w:val="000000" w:themeColor="text1"/>
              </w:rPr>
            </w:pPr>
            <w:r w:rsidRPr="008708A2">
              <w:rPr>
                <w:rFonts w:ascii="標楷體" w:eastAsia="標楷體" w:hAnsi="標楷體" w:hint="eastAsia"/>
                <w:color w:val="000000" w:themeColor="text1"/>
                <w:lang w:eastAsia="zh-CN"/>
              </w:rPr>
              <w:t>世纪</w:t>
            </w:r>
          </w:p>
        </w:tc>
        <w:tc>
          <w:tcPr>
            <w:tcW w:w="1984" w:type="dxa"/>
          </w:tcPr>
          <w:p w14:paraId="19F1D576" w14:textId="116860B1" w:rsidR="00666A03" w:rsidRPr="008708A2" w:rsidRDefault="008708A2" w:rsidP="00435409">
            <w:pPr>
              <w:spacing w:line="240" w:lineRule="auto"/>
              <w:rPr>
                <w:rFonts w:ascii="標楷體" w:eastAsia="標楷體" w:hAnsi="標楷體"/>
                <w:color w:val="000000" w:themeColor="text1"/>
              </w:rPr>
            </w:pPr>
            <w:r w:rsidRPr="008708A2">
              <w:rPr>
                <w:rFonts w:ascii="標楷體" w:eastAsia="標楷體" w:hAnsi="標楷體" w:hint="eastAsia"/>
                <w:color w:val="000000" w:themeColor="text1"/>
                <w:lang w:eastAsia="zh-CN"/>
              </w:rPr>
              <w:t>原始佛教中的密教思想</w:t>
            </w:r>
          </w:p>
        </w:tc>
        <w:tc>
          <w:tcPr>
            <w:tcW w:w="1985" w:type="dxa"/>
          </w:tcPr>
          <w:p w14:paraId="6D96D22D" w14:textId="77777777" w:rsidR="00666A03" w:rsidRPr="008708A2" w:rsidRDefault="00666A03" w:rsidP="00435409">
            <w:pPr>
              <w:spacing w:line="240" w:lineRule="auto"/>
              <w:rPr>
                <w:rFonts w:ascii="標楷體" w:eastAsia="標楷體" w:hAnsi="標楷體"/>
                <w:color w:val="000000" w:themeColor="text1"/>
                <w:u w:val="single"/>
              </w:rPr>
            </w:pPr>
          </w:p>
        </w:tc>
        <w:tc>
          <w:tcPr>
            <w:tcW w:w="2268" w:type="dxa"/>
          </w:tcPr>
          <w:p w14:paraId="4E09FF09" w14:textId="77777777" w:rsidR="00666A03" w:rsidRPr="008708A2" w:rsidRDefault="00666A03" w:rsidP="00435409">
            <w:pPr>
              <w:spacing w:line="240" w:lineRule="auto"/>
              <w:rPr>
                <w:rFonts w:ascii="標楷體" w:eastAsia="標楷體" w:hAnsi="標楷體"/>
                <w:color w:val="000000" w:themeColor="text1"/>
                <w:u w:val="single"/>
              </w:rPr>
            </w:pPr>
          </w:p>
        </w:tc>
        <w:tc>
          <w:tcPr>
            <w:tcW w:w="1984" w:type="dxa"/>
          </w:tcPr>
          <w:p w14:paraId="7089CB51" w14:textId="77777777" w:rsidR="00666A03" w:rsidRPr="008708A2" w:rsidRDefault="00666A03" w:rsidP="00435409">
            <w:pPr>
              <w:spacing w:line="240" w:lineRule="auto"/>
              <w:rPr>
                <w:rFonts w:ascii="標楷體" w:eastAsia="標楷體" w:hAnsi="標楷體"/>
                <w:color w:val="000000" w:themeColor="text1"/>
                <w:u w:val="single"/>
              </w:rPr>
            </w:pPr>
          </w:p>
        </w:tc>
      </w:tr>
      <w:tr w:rsidR="005B554C" w:rsidRPr="008708A2" w14:paraId="06ED79F6" w14:textId="77777777" w:rsidTr="00EC6158">
        <w:trPr>
          <w:trHeight w:val="1256"/>
        </w:trPr>
        <w:tc>
          <w:tcPr>
            <w:tcW w:w="1668" w:type="dxa"/>
          </w:tcPr>
          <w:p w14:paraId="3868C4C1" w14:textId="52A55B8A" w:rsidR="005B554C" w:rsidRPr="008708A2" w:rsidRDefault="008708A2" w:rsidP="005B554C">
            <w:pPr>
              <w:spacing w:line="240" w:lineRule="auto"/>
              <w:rPr>
                <w:rFonts w:ascii="標楷體" w:eastAsia="標楷體" w:hAnsi="標楷體"/>
                <w:color w:val="000000" w:themeColor="text1"/>
                <w:u w:val="single"/>
              </w:rPr>
            </w:pPr>
            <w:r w:rsidRPr="008708A2">
              <w:rPr>
                <w:rFonts w:ascii="標楷體" w:eastAsia="標楷體" w:hAnsi="標楷體" w:hint="eastAsia"/>
                <w:color w:val="000000" w:themeColor="text1"/>
                <w:lang w:eastAsia="zh-CN"/>
              </w:rPr>
              <w:t>公元前</w:t>
            </w:r>
            <w:r w:rsidRPr="008708A2">
              <w:rPr>
                <w:rFonts w:ascii="標楷體" w:eastAsia="標楷體" w:hAnsi="標楷體"/>
                <w:color w:val="000000" w:themeColor="text1"/>
                <w:lang w:eastAsia="zh-CN"/>
              </w:rPr>
              <w:t>4</w:t>
            </w:r>
            <w:r w:rsidRPr="008708A2">
              <w:rPr>
                <w:rFonts w:ascii="標楷體" w:eastAsia="標楷體" w:hAnsi="標楷體" w:hint="eastAsia"/>
                <w:color w:val="000000" w:themeColor="text1"/>
                <w:lang w:eastAsia="zh-CN"/>
              </w:rPr>
              <w:t>世纪至公元</w:t>
            </w:r>
            <w:r w:rsidRPr="008708A2">
              <w:rPr>
                <w:rFonts w:ascii="標楷體" w:eastAsia="標楷體" w:hAnsi="標楷體"/>
                <w:color w:val="000000" w:themeColor="text1"/>
                <w:lang w:eastAsia="zh-CN"/>
              </w:rPr>
              <w:t>6</w:t>
            </w:r>
            <w:r w:rsidRPr="008708A2">
              <w:rPr>
                <w:rFonts w:ascii="標楷體" w:eastAsia="標楷體" w:hAnsi="標楷體" w:hint="eastAsia"/>
                <w:color w:val="000000" w:themeColor="text1"/>
                <w:lang w:eastAsia="zh-CN"/>
              </w:rPr>
              <w:t>世纪</w:t>
            </w:r>
          </w:p>
        </w:tc>
        <w:tc>
          <w:tcPr>
            <w:tcW w:w="1984" w:type="dxa"/>
          </w:tcPr>
          <w:p w14:paraId="2650ECC4" w14:textId="2F46B506" w:rsidR="005B554C" w:rsidRPr="008708A2" w:rsidRDefault="008708A2" w:rsidP="004A0DAA">
            <w:pPr>
              <w:spacing w:line="240" w:lineRule="auto"/>
              <w:rPr>
                <w:rFonts w:ascii="標楷體" w:eastAsia="標楷體" w:hAnsi="標楷體"/>
                <w:color w:val="000000" w:themeColor="text1"/>
              </w:rPr>
            </w:pPr>
            <w:r w:rsidRPr="008708A2">
              <w:rPr>
                <w:rFonts w:ascii="標楷體" w:eastAsia="標楷體" w:hAnsi="標楷體" w:hint="eastAsia"/>
                <w:color w:val="000000" w:themeColor="text1"/>
                <w:lang w:eastAsia="zh-CN"/>
              </w:rPr>
              <w:t>杂密时期：着重结坛设供，持咒结印的事相修习</w:t>
            </w:r>
          </w:p>
        </w:tc>
        <w:tc>
          <w:tcPr>
            <w:tcW w:w="1985" w:type="dxa"/>
          </w:tcPr>
          <w:p w14:paraId="0997EE14" w14:textId="1FD2DA8A" w:rsidR="005B554C" w:rsidRPr="008708A2" w:rsidRDefault="008708A2" w:rsidP="005B554C">
            <w:pPr>
              <w:spacing w:line="240" w:lineRule="auto"/>
              <w:rPr>
                <w:rFonts w:ascii="標楷體" w:eastAsia="標楷體" w:hAnsi="標楷體"/>
                <w:color w:val="000000" w:themeColor="text1"/>
                <w:u w:val="single"/>
              </w:rPr>
            </w:pPr>
            <w:r w:rsidRPr="008708A2">
              <w:rPr>
                <w:rFonts w:ascii="標楷體" w:eastAsia="標楷體" w:hAnsi="標楷體" w:hint="eastAsia"/>
                <w:color w:val="000000" w:themeColor="text1"/>
                <w:szCs w:val="24"/>
                <w:lang w:eastAsia="zh-CN"/>
              </w:rPr>
              <w:t>密教思想早于三国、魏晋南北朝时期已传入</w:t>
            </w:r>
            <w:r w:rsidRPr="008708A2">
              <w:rPr>
                <w:rFonts w:ascii="標楷體" w:eastAsia="標楷體" w:hAnsi="標楷體" w:hint="eastAsia"/>
                <w:color w:val="000000" w:themeColor="text1"/>
                <w:lang w:eastAsia="zh-CN"/>
              </w:rPr>
              <w:t>汉地</w:t>
            </w:r>
          </w:p>
        </w:tc>
        <w:tc>
          <w:tcPr>
            <w:tcW w:w="2268" w:type="dxa"/>
          </w:tcPr>
          <w:p w14:paraId="249524B2" w14:textId="77777777" w:rsidR="005B554C" w:rsidRPr="008708A2" w:rsidRDefault="005B554C" w:rsidP="005B554C">
            <w:pPr>
              <w:spacing w:line="240" w:lineRule="auto"/>
              <w:rPr>
                <w:rFonts w:ascii="標楷體" w:eastAsia="標楷體" w:hAnsi="標楷體"/>
                <w:color w:val="000000" w:themeColor="text1"/>
                <w:u w:val="single"/>
              </w:rPr>
            </w:pPr>
          </w:p>
        </w:tc>
        <w:tc>
          <w:tcPr>
            <w:tcW w:w="1984" w:type="dxa"/>
          </w:tcPr>
          <w:p w14:paraId="08AD99AF" w14:textId="77777777" w:rsidR="005B554C" w:rsidRPr="008708A2" w:rsidRDefault="005B554C" w:rsidP="005B554C">
            <w:pPr>
              <w:spacing w:line="240" w:lineRule="auto"/>
              <w:rPr>
                <w:rFonts w:ascii="標楷體" w:eastAsia="標楷體" w:hAnsi="標楷體"/>
                <w:color w:val="000000" w:themeColor="text1"/>
                <w:u w:val="single"/>
              </w:rPr>
            </w:pPr>
          </w:p>
        </w:tc>
      </w:tr>
      <w:tr w:rsidR="005B554C" w:rsidRPr="008708A2" w14:paraId="52B21AB4" w14:textId="77777777" w:rsidTr="00EC6158">
        <w:trPr>
          <w:trHeight w:val="1274"/>
        </w:trPr>
        <w:tc>
          <w:tcPr>
            <w:tcW w:w="1668" w:type="dxa"/>
          </w:tcPr>
          <w:p w14:paraId="5F6C8C5C" w14:textId="7DF5493A" w:rsidR="005B554C" w:rsidRPr="008708A2" w:rsidRDefault="008708A2" w:rsidP="005B554C">
            <w:pPr>
              <w:spacing w:line="240" w:lineRule="auto"/>
              <w:rPr>
                <w:rFonts w:ascii="標楷體" w:eastAsia="標楷體" w:hAnsi="標楷體"/>
                <w:color w:val="000000" w:themeColor="text1"/>
                <w:u w:val="single"/>
              </w:rPr>
            </w:pPr>
            <w:r w:rsidRPr="008708A2">
              <w:rPr>
                <w:rFonts w:ascii="標楷體" w:eastAsia="標楷體" w:hAnsi="標楷體" w:hint="eastAsia"/>
                <w:color w:val="000000" w:themeColor="text1"/>
                <w:lang w:eastAsia="zh-CN"/>
              </w:rPr>
              <w:t>公元前</w:t>
            </w:r>
            <w:r w:rsidRPr="008708A2">
              <w:rPr>
                <w:rFonts w:ascii="標楷體" w:eastAsia="標楷體" w:hAnsi="標楷體"/>
                <w:color w:val="000000" w:themeColor="text1"/>
                <w:lang w:eastAsia="zh-CN"/>
              </w:rPr>
              <w:t>2</w:t>
            </w:r>
            <w:r w:rsidRPr="008708A2">
              <w:rPr>
                <w:rFonts w:ascii="標楷體" w:eastAsia="標楷體" w:hAnsi="標楷體" w:hint="eastAsia"/>
                <w:color w:val="000000" w:themeColor="text1"/>
                <w:lang w:eastAsia="zh-CN"/>
              </w:rPr>
              <w:t>世纪</w:t>
            </w:r>
            <w:r w:rsidRPr="008708A2">
              <w:rPr>
                <w:rFonts w:ascii="標楷體" w:eastAsia="標楷體" w:hAnsi="標楷體"/>
                <w:color w:val="000000" w:themeColor="text1"/>
                <w:lang w:eastAsia="zh-CN"/>
              </w:rPr>
              <w:t>-</w:t>
            </w:r>
            <w:r w:rsidRPr="008708A2">
              <w:rPr>
                <w:rFonts w:ascii="標楷體" w:eastAsia="標楷體" w:hAnsi="標楷體" w:hint="eastAsia"/>
                <w:color w:val="000000" w:themeColor="text1"/>
                <w:lang w:eastAsia="zh-CN"/>
              </w:rPr>
              <w:t>公元</w:t>
            </w:r>
            <w:r w:rsidRPr="008708A2">
              <w:rPr>
                <w:rFonts w:ascii="標楷體" w:eastAsia="標楷體" w:hAnsi="標楷體"/>
                <w:color w:val="000000" w:themeColor="text1"/>
                <w:lang w:eastAsia="zh-CN"/>
              </w:rPr>
              <w:t>7</w:t>
            </w:r>
            <w:r w:rsidRPr="008708A2">
              <w:rPr>
                <w:rFonts w:ascii="標楷體" w:eastAsia="標楷體" w:hAnsi="標楷體" w:hint="eastAsia"/>
                <w:color w:val="000000" w:themeColor="text1"/>
                <w:lang w:eastAsia="zh-CN"/>
              </w:rPr>
              <w:t>世纪</w:t>
            </w:r>
          </w:p>
        </w:tc>
        <w:tc>
          <w:tcPr>
            <w:tcW w:w="1984" w:type="dxa"/>
          </w:tcPr>
          <w:p w14:paraId="625195E3" w14:textId="71DB086E" w:rsidR="005B554C" w:rsidRPr="008708A2" w:rsidRDefault="008708A2" w:rsidP="005B554C">
            <w:pPr>
              <w:spacing w:line="240" w:lineRule="auto"/>
              <w:rPr>
                <w:rFonts w:ascii="標楷體" w:eastAsia="標楷體" w:hAnsi="標楷體"/>
                <w:color w:val="000000" w:themeColor="text1"/>
                <w:u w:val="single"/>
              </w:rPr>
            </w:pPr>
            <w:r w:rsidRPr="008708A2">
              <w:rPr>
                <w:rFonts w:ascii="標楷體" w:eastAsia="標楷體" w:hAnsi="標楷體" w:hint="eastAsia"/>
                <w:color w:val="000000" w:themeColor="text1"/>
                <w:lang w:eastAsia="zh-CN"/>
              </w:rPr>
              <w:t>弥曼差派思想在印度盛行，影响佛教</w:t>
            </w:r>
          </w:p>
        </w:tc>
        <w:tc>
          <w:tcPr>
            <w:tcW w:w="1985" w:type="dxa"/>
          </w:tcPr>
          <w:p w14:paraId="6EF017F4" w14:textId="77777777" w:rsidR="005B554C" w:rsidRPr="008708A2" w:rsidRDefault="005B554C" w:rsidP="005B554C">
            <w:pPr>
              <w:spacing w:line="240" w:lineRule="auto"/>
              <w:rPr>
                <w:rFonts w:ascii="標楷體" w:eastAsia="標楷體" w:hAnsi="標楷體"/>
                <w:color w:val="000000" w:themeColor="text1"/>
                <w:u w:val="single"/>
              </w:rPr>
            </w:pPr>
          </w:p>
        </w:tc>
        <w:tc>
          <w:tcPr>
            <w:tcW w:w="2268" w:type="dxa"/>
          </w:tcPr>
          <w:p w14:paraId="0BD3DA77" w14:textId="77777777" w:rsidR="005B554C" w:rsidRPr="008708A2" w:rsidRDefault="005B554C" w:rsidP="005B554C">
            <w:pPr>
              <w:spacing w:line="240" w:lineRule="auto"/>
              <w:rPr>
                <w:rFonts w:ascii="標楷體" w:eastAsia="標楷體" w:hAnsi="標楷體"/>
                <w:color w:val="000000" w:themeColor="text1"/>
                <w:u w:val="single"/>
              </w:rPr>
            </w:pPr>
          </w:p>
        </w:tc>
        <w:tc>
          <w:tcPr>
            <w:tcW w:w="1984" w:type="dxa"/>
          </w:tcPr>
          <w:p w14:paraId="5970AD38" w14:textId="77777777" w:rsidR="005B554C" w:rsidRPr="008708A2" w:rsidRDefault="005B554C" w:rsidP="005B554C">
            <w:pPr>
              <w:spacing w:line="240" w:lineRule="auto"/>
              <w:rPr>
                <w:rFonts w:ascii="標楷體" w:eastAsia="標楷體" w:hAnsi="標楷體"/>
                <w:color w:val="000000" w:themeColor="text1"/>
                <w:u w:val="single"/>
              </w:rPr>
            </w:pPr>
          </w:p>
        </w:tc>
      </w:tr>
      <w:tr w:rsidR="005B554C" w:rsidRPr="008708A2" w14:paraId="7FCC20DB" w14:textId="77777777" w:rsidTr="00EC6158">
        <w:trPr>
          <w:trHeight w:val="1973"/>
        </w:trPr>
        <w:tc>
          <w:tcPr>
            <w:tcW w:w="1668" w:type="dxa"/>
          </w:tcPr>
          <w:p w14:paraId="15B751AC" w14:textId="6FE6D939" w:rsidR="005B554C" w:rsidRPr="008708A2" w:rsidRDefault="008708A2" w:rsidP="005B554C">
            <w:pPr>
              <w:spacing w:line="240" w:lineRule="auto"/>
              <w:rPr>
                <w:rFonts w:ascii="標楷體" w:eastAsia="標楷體" w:hAnsi="標楷體"/>
                <w:color w:val="000000" w:themeColor="text1"/>
                <w:u w:val="single"/>
              </w:rPr>
            </w:pPr>
            <w:r w:rsidRPr="008708A2">
              <w:rPr>
                <w:rFonts w:ascii="標楷體" w:eastAsia="標楷體" w:hAnsi="標楷體" w:hint="eastAsia"/>
                <w:color w:val="000000" w:themeColor="text1"/>
                <w:lang w:eastAsia="zh-CN"/>
              </w:rPr>
              <w:t>公元</w:t>
            </w:r>
            <w:r w:rsidRPr="008708A2">
              <w:rPr>
                <w:rFonts w:ascii="標楷體" w:eastAsia="標楷體" w:hAnsi="標楷體"/>
                <w:color w:val="000000" w:themeColor="text1"/>
                <w:lang w:eastAsia="zh-CN"/>
              </w:rPr>
              <w:t>7</w:t>
            </w:r>
            <w:r w:rsidRPr="008708A2">
              <w:rPr>
                <w:rFonts w:ascii="標楷體" w:eastAsia="標楷體" w:hAnsi="標楷體" w:hint="eastAsia"/>
                <w:color w:val="000000" w:themeColor="text1"/>
                <w:lang w:eastAsia="zh-CN"/>
              </w:rPr>
              <w:t>世纪至</w:t>
            </w:r>
            <w:r w:rsidRPr="008708A2">
              <w:rPr>
                <w:rFonts w:ascii="標楷體" w:eastAsia="標楷體" w:hAnsi="標楷體"/>
                <w:color w:val="000000" w:themeColor="text1"/>
                <w:lang w:eastAsia="zh-CN"/>
              </w:rPr>
              <w:t>8</w:t>
            </w:r>
            <w:r w:rsidRPr="008708A2">
              <w:rPr>
                <w:rFonts w:ascii="標楷體" w:eastAsia="標楷體" w:hAnsi="標楷體" w:hint="eastAsia"/>
                <w:color w:val="000000" w:themeColor="text1"/>
                <w:lang w:eastAsia="zh-CN"/>
              </w:rPr>
              <w:t>世纪</w:t>
            </w:r>
          </w:p>
        </w:tc>
        <w:tc>
          <w:tcPr>
            <w:tcW w:w="1984" w:type="dxa"/>
          </w:tcPr>
          <w:p w14:paraId="34C4E4A3" w14:textId="4BF32A16" w:rsidR="005B554C" w:rsidRPr="008708A2" w:rsidRDefault="008708A2" w:rsidP="004A0DAA">
            <w:pPr>
              <w:spacing w:line="240" w:lineRule="auto"/>
              <w:rPr>
                <w:rFonts w:ascii="標楷體" w:eastAsia="標楷體" w:hAnsi="標楷體"/>
                <w:color w:val="000000" w:themeColor="text1"/>
                <w:u w:val="single"/>
              </w:rPr>
            </w:pPr>
            <w:r w:rsidRPr="008708A2">
              <w:rPr>
                <w:rFonts w:ascii="標楷體" w:eastAsia="標楷體" w:hAnsi="標楷體" w:hint="eastAsia"/>
                <w:color w:val="000000" w:themeColor="text1"/>
                <w:lang w:eastAsia="zh-CN"/>
              </w:rPr>
              <w:t>纯密时期：发展出胎藏界、金刚界的思想体系，专修本尊法</w:t>
            </w:r>
          </w:p>
        </w:tc>
        <w:tc>
          <w:tcPr>
            <w:tcW w:w="1985" w:type="dxa"/>
          </w:tcPr>
          <w:p w14:paraId="0084210D" w14:textId="42E408D4" w:rsidR="005B554C" w:rsidRPr="008708A2" w:rsidRDefault="008708A2" w:rsidP="005B554C">
            <w:pPr>
              <w:spacing w:line="240" w:lineRule="auto"/>
              <w:rPr>
                <w:rFonts w:ascii="標楷體" w:eastAsia="標楷體" w:hAnsi="標楷體"/>
                <w:color w:val="000000" w:themeColor="text1"/>
                <w:u w:val="single"/>
              </w:rPr>
            </w:pPr>
            <w:r w:rsidRPr="008708A2">
              <w:rPr>
                <w:rFonts w:ascii="標楷體" w:eastAsia="標楷體" w:hAnsi="標楷體" w:hint="eastAsia"/>
                <w:color w:val="000000" w:themeColor="text1"/>
                <w:lang w:eastAsia="zh-CN"/>
              </w:rPr>
              <w:t>密教思想的初传入与</w:t>
            </w:r>
            <w:r w:rsidRPr="008708A2">
              <w:rPr>
                <w:rFonts w:ascii="標楷體" w:eastAsia="標楷體" w:hAnsi="標楷體" w:hint="eastAsia"/>
                <w:color w:val="000000" w:themeColor="text1"/>
                <w:szCs w:val="24"/>
                <w:lang w:eastAsia="zh-CN"/>
              </w:rPr>
              <w:t>「开元三大士」的大力弘扬</w:t>
            </w:r>
          </w:p>
        </w:tc>
        <w:tc>
          <w:tcPr>
            <w:tcW w:w="2268" w:type="dxa"/>
          </w:tcPr>
          <w:p w14:paraId="67F4AF69" w14:textId="60E96C22" w:rsidR="005B554C" w:rsidRPr="008708A2" w:rsidRDefault="008708A2" w:rsidP="005B554C">
            <w:pPr>
              <w:spacing w:line="240" w:lineRule="auto"/>
              <w:rPr>
                <w:rFonts w:ascii="標楷體" w:eastAsia="標楷體" w:hAnsi="標楷體"/>
                <w:color w:val="000000" w:themeColor="text1"/>
                <w:szCs w:val="24"/>
                <w:u w:val="single"/>
              </w:rPr>
            </w:pPr>
            <w:r w:rsidRPr="008708A2">
              <w:rPr>
                <w:rFonts w:ascii="標楷體" w:eastAsia="標楷體" w:hAnsi="標楷體" w:hint="eastAsia"/>
                <w:color w:val="000000" w:themeColor="text1"/>
                <w:szCs w:val="24"/>
                <w:lang w:eastAsia="zh-CN"/>
              </w:rPr>
              <w:t>最澄、空海两位大师入唐求法，学成回国后，最澄大师开创日本的台密传承，空海大师开创东密传承。</w:t>
            </w:r>
          </w:p>
        </w:tc>
        <w:tc>
          <w:tcPr>
            <w:tcW w:w="1984" w:type="dxa"/>
          </w:tcPr>
          <w:p w14:paraId="30FA381F" w14:textId="3283EFFA" w:rsidR="005B554C" w:rsidRPr="008708A2" w:rsidRDefault="008708A2" w:rsidP="005B554C">
            <w:pPr>
              <w:spacing w:line="240" w:lineRule="auto"/>
              <w:rPr>
                <w:rFonts w:ascii="標楷體" w:eastAsia="標楷體" w:hAnsi="標楷體"/>
                <w:bCs/>
                <w:color w:val="000000" w:themeColor="text1"/>
              </w:rPr>
            </w:pPr>
            <w:r w:rsidRPr="008708A2">
              <w:rPr>
                <w:rFonts w:ascii="標楷體" w:eastAsia="標楷體" w:hAnsi="標楷體" w:hint="eastAsia"/>
                <w:bCs/>
                <w:color w:val="000000" w:themeColor="text1"/>
                <w:lang w:eastAsia="zh-CN"/>
              </w:rPr>
              <w:t>前弘时期：</w:t>
            </w:r>
          </w:p>
          <w:p w14:paraId="0A47CE90" w14:textId="5576A627" w:rsidR="00D459FC" w:rsidRPr="008708A2" w:rsidRDefault="008708A2" w:rsidP="005B554C">
            <w:pPr>
              <w:spacing w:line="240" w:lineRule="auto"/>
              <w:rPr>
                <w:rFonts w:ascii="標楷體" w:eastAsia="標楷體" w:hAnsi="標楷體"/>
                <w:color w:val="000000" w:themeColor="text1"/>
              </w:rPr>
            </w:pPr>
            <w:r w:rsidRPr="008708A2">
              <w:rPr>
                <w:rFonts w:ascii="標楷體" w:eastAsia="標楷體" w:hAnsi="標楷體" w:hint="eastAsia"/>
                <w:bCs/>
                <w:color w:val="000000" w:themeColor="text1"/>
                <w:lang w:eastAsia="zh-CN"/>
              </w:rPr>
              <w:t>佛教从汉地、西域、尼泊尔及印度等地传入</w:t>
            </w:r>
          </w:p>
        </w:tc>
      </w:tr>
      <w:tr w:rsidR="005B554C" w:rsidRPr="008708A2" w14:paraId="39BB7E54" w14:textId="77777777" w:rsidTr="00EC6158">
        <w:trPr>
          <w:trHeight w:val="1973"/>
        </w:trPr>
        <w:tc>
          <w:tcPr>
            <w:tcW w:w="1668" w:type="dxa"/>
          </w:tcPr>
          <w:p w14:paraId="55157AC0" w14:textId="32CD8666" w:rsidR="005B554C" w:rsidRPr="008708A2" w:rsidRDefault="008708A2" w:rsidP="005B554C">
            <w:pPr>
              <w:spacing w:line="240" w:lineRule="auto"/>
              <w:rPr>
                <w:rFonts w:ascii="標楷體" w:eastAsia="標楷體" w:hAnsi="標楷體"/>
                <w:color w:val="000000" w:themeColor="text1"/>
                <w:u w:val="single"/>
              </w:rPr>
            </w:pPr>
            <w:r w:rsidRPr="008708A2">
              <w:rPr>
                <w:rFonts w:ascii="標楷體" w:eastAsia="標楷體" w:hAnsi="標楷體" w:hint="eastAsia"/>
                <w:color w:val="000000" w:themeColor="text1"/>
                <w:lang w:eastAsia="zh-CN"/>
              </w:rPr>
              <w:t>公元</w:t>
            </w:r>
            <w:r w:rsidRPr="008708A2">
              <w:rPr>
                <w:rFonts w:ascii="標楷體" w:eastAsia="標楷體" w:hAnsi="標楷體"/>
                <w:color w:val="000000" w:themeColor="text1"/>
                <w:lang w:eastAsia="zh-CN"/>
              </w:rPr>
              <w:t>8</w:t>
            </w:r>
            <w:r w:rsidRPr="008708A2">
              <w:rPr>
                <w:rFonts w:ascii="標楷體" w:eastAsia="標楷體" w:hAnsi="標楷體" w:hint="eastAsia"/>
                <w:color w:val="000000" w:themeColor="text1"/>
                <w:lang w:eastAsia="zh-CN"/>
              </w:rPr>
              <w:t>世纪至</w:t>
            </w:r>
            <w:r w:rsidRPr="008708A2">
              <w:rPr>
                <w:rFonts w:ascii="標楷體" w:eastAsia="標楷體" w:hAnsi="標楷體"/>
                <w:color w:val="000000" w:themeColor="text1"/>
                <w:lang w:eastAsia="zh-CN"/>
              </w:rPr>
              <w:t>12</w:t>
            </w:r>
            <w:r w:rsidRPr="008708A2">
              <w:rPr>
                <w:rFonts w:ascii="標楷體" w:eastAsia="標楷體" w:hAnsi="標楷體" w:hint="eastAsia"/>
                <w:color w:val="000000" w:themeColor="text1"/>
                <w:lang w:eastAsia="zh-CN"/>
              </w:rPr>
              <w:t>世纪</w:t>
            </w:r>
          </w:p>
        </w:tc>
        <w:tc>
          <w:tcPr>
            <w:tcW w:w="1984" w:type="dxa"/>
          </w:tcPr>
          <w:p w14:paraId="34130812" w14:textId="2A0564FB" w:rsidR="004A0DAA" w:rsidRPr="008708A2" w:rsidRDefault="008708A2" w:rsidP="004A0DAA">
            <w:pPr>
              <w:spacing w:line="240" w:lineRule="auto"/>
              <w:rPr>
                <w:rFonts w:ascii="標楷體" w:eastAsia="標楷體" w:hAnsi="標楷體"/>
                <w:color w:val="000000" w:themeColor="text1"/>
              </w:rPr>
            </w:pPr>
            <w:r w:rsidRPr="008708A2">
              <w:rPr>
                <w:rFonts w:ascii="標楷體" w:eastAsia="標楷體" w:hAnsi="標楷體" w:hint="eastAsia"/>
                <w:color w:val="000000" w:themeColor="text1"/>
                <w:lang w:eastAsia="zh-CN"/>
              </w:rPr>
              <w:t>金刚乘时期：发展出无上瑜伽密</w:t>
            </w:r>
          </w:p>
          <w:p w14:paraId="592958BA" w14:textId="0D816959" w:rsidR="008855C9" w:rsidRPr="008708A2" w:rsidRDefault="008708A2" w:rsidP="004A0DAA">
            <w:pPr>
              <w:spacing w:line="240" w:lineRule="auto"/>
              <w:rPr>
                <w:rFonts w:ascii="標楷體" w:eastAsia="標楷體" w:hAnsi="標楷體"/>
                <w:color w:val="000000" w:themeColor="text1"/>
              </w:rPr>
            </w:pPr>
            <w:r w:rsidRPr="008708A2">
              <w:rPr>
                <w:rFonts w:ascii="標楷體" w:eastAsia="標楷體" w:hAnsi="標楷體" w:hint="eastAsia"/>
                <w:color w:val="000000" w:themeColor="text1"/>
                <w:lang w:eastAsia="zh-CN"/>
              </w:rPr>
              <w:t>，着重智慧与方便结合的双修法</w:t>
            </w:r>
          </w:p>
        </w:tc>
        <w:tc>
          <w:tcPr>
            <w:tcW w:w="1985" w:type="dxa"/>
          </w:tcPr>
          <w:p w14:paraId="223DCEA2" w14:textId="3FC7A00F" w:rsidR="005B554C" w:rsidRPr="008708A2" w:rsidRDefault="008708A2" w:rsidP="004A0DAA">
            <w:pPr>
              <w:spacing w:line="240" w:lineRule="auto"/>
              <w:rPr>
                <w:rFonts w:ascii="標楷體" w:eastAsia="標楷體" w:hAnsi="標楷體"/>
                <w:color w:val="000000" w:themeColor="text1"/>
                <w:u w:val="single"/>
              </w:rPr>
            </w:pPr>
            <w:r w:rsidRPr="008708A2">
              <w:rPr>
                <w:rFonts w:ascii="標楷體" w:eastAsia="標楷體" w:hAnsi="標楷體" w:hint="eastAsia"/>
                <w:color w:val="000000" w:themeColor="text1"/>
                <w:lang w:eastAsia="zh-CN"/>
              </w:rPr>
              <w:t>唐武宗会昌灭佛，令唐密在汉地式微，最终更退出了汉地的历史舞台</w:t>
            </w:r>
          </w:p>
        </w:tc>
        <w:tc>
          <w:tcPr>
            <w:tcW w:w="2268" w:type="dxa"/>
          </w:tcPr>
          <w:p w14:paraId="382CE861" w14:textId="53484E7B" w:rsidR="005B554C" w:rsidRPr="008708A2" w:rsidRDefault="008708A2" w:rsidP="005B554C">
            <w:pPr>
              <w:spacing w:line="240" w:lineRule="auto"/>
              <w:rPr>
                <w:rFonts w:ascii="標楷體" w:eastAsia="標楷體" w:hAnsi="標楷體"/>
                <w:color w:val="000000" w:themeColor="text1"/>
                <w:u w:val="single"/>
              </w:rPr>
            </w:pPr>
            <w:r w:rsidRPr="008708A2">
              <w:rPr>
                <w:rFonts w:ascii="標楷體" w:eastAsia="標楷體" w:hAnsi="標楷體" w:hint="eastAsia"/>
                <w:color w:val="000000" w:themeColor="text1"/>
                <w:szCs w:val="24"/>
                <w:lang w:eastAsia="zh-CN"/>
              </w:rPr>
              <w:t>台密、东密思想继续在日本流传</w:t>
            </w:r>
          </w:p>
        </w:tc>
        <w:tc>
          <w:tcPr>
            <w:tcW w:w="1984" w:type="dxa"/>
          </w:tcPr>
          <w:p w14:paraId="2DDBAEAD" w14:textId="418B256A" w:rsidR="005B554C" w:rsidRPr="008708A2" w:rsidRDefault="008708A2" w:rsidP="005B554C">
            <w:pPr>
              <w:spacing w:line="240" w:lineRule="auto"/>
              <w:rPr>
                <w:rFonts w:ascii="標楷體" w:eastAsia="標楷體" w:hAnsi="標楷體"/>
                <w:bCs/>
                <w:color w:val="000000" w:themeColor="text1"/>
              </w:rPr>
            </w:pPr>
            <w:r w:rsidRPr="008708A2">
              <w:rPr>
                <w:rFonts w:ascii="標楷體" w:eastAsia="標楷體" w:hAnsi="標楷體" w:hint="eastAsia"/>
                <w:bCs/>
                <w:color w:val="000000" w:themeColor="text1"/>
                <w:lang w:eastAsia="zh-CN"/>
              </w:rPr>
              <w:t>后弘时期：</w:t>
            </w:r>
          </w:p>
          <w:p w14:paraId="5FC8E9BA" w14:textId="05EF0AE5" w:rsidR="00D459FC" w:rsidRPr="008708A2" w:rsidRDefault="008708A2" w:rsidP="005B554C">
            <w:pPr>
              <w:spacing w:line="240" w:lineRule="auto"/>
              <w:rPr>
                <w:rFonts w:ascii="標楷體" w:eastAsia="標楷體" w:hAnsi="標楷體"/>
                <w:bCs/>
                <w:color w:val="000000" w:themeColor="text1"/>
              </w:rPr>
            </w:pPr>
            <w:r w:rsidRPr="008708A2">
              <w:rPr>
                <w:rFonts w:ascii="標楷體" w:eastAsia="標楷體" w:hAnsi="標楷體" w:hint="eastAsia"/>
                <w:bCs/>
                <w:color w:val="000000" w:themeColor="text1"/>
                <w:lang w:eastAsia="zh-CN"/>
              </w:rPr>
              <w:t>五大教派的出现与持续发展</w:t>
            </w:r>
          </w:p>
        </w:tc>
      </w:tr>
      <w:tr w:rsidR="005B554C" w:rsidRPr="008708A2" w14:paraId="71762614" w14:textId="77777777" w:rsidTr="00EC6158">
        <w:trPr>
          <w:trHeight w:val="1973"/>
        </w:trPr>
        <w:tc>
          <w:tcPr>
            <w:tcW w:w="1668" w:type="dxa"/>
          </w:tcPr>
          <w:p w14:paraId="68EA3CB9" w14:textId="0893C661" w:rsidR="005B554C" w:rsidRPr="008708A2" w:rsidRDefault="008708A2" w:rsidP="005B554C">
            <w:pPr>
              <w:spacing w:line="240" w:lineRule="auto"/>
              <w:rPr>
                <w:rFonts w:ascii="標楷體" w:eastAsia="標楷體" w:hAnsi="標楷體"/>
                <w:color w:val="000000" w:themeColor="text1"/>
                <w:u w:val="single"/>
              </w:rPr>
            </w:pPr>
            <w:r w:rsidRPr="008708A2">
              <w:rPr>
                <w:rFonts w:ascii="標楷體" w:eastAsia="標楷體" w:hAnsi="標楷體" w:hint="eastAsia"/>
                <w:color w:val="000000" w:themeColor="text1"/>
                <w:lang w:eastAsia="zh-CN"/>
              </w:rPr>
              <w:t>公元</w:t>
            </w:r>
            <w:r w:rsidRPr="008708A2">
              <w:rPr>
                <w:rFonts w:ascii="標楷體" w:eastAsia="標楷體" w:hAnsi="標楷體"/>
                <w:color w:val="000000" w:themeColor="text1"/>
                <w:lang w:eastAsia="zh-CN"/>
              </w:rPr>
              <w:t>12</w:t>
            </w:r>
            <w:r w:rsidRPr="008708A2">
              <w:rPr>
                <w:rFonts w:ascii="標楷體" w:eastAsia="標楷體" w:hAnsi="標楷體" w:hint="eastAsia"/>
                <w:color w:val="000000" w:themeColor="text1"/>
                <w:lang w:eastAsia="zh-CN"/>
              </w:rPr>
              <w:t>世纪以后</w:t>
            </w:r>
          </w:p>
        </w:tc>
        <w:tc>
          <w:tcPr>
            <w:tcW w:w="1984" w:type="dxa"/>
          </w:tcPr>
          <w:p w14:paraId="7D2867BC" w14:textId="0C213790" w:rsidR="005B554C" w:rsidRPr="008708A2" w:rsidRDefault="008708A2" w:rsidP="005B554C">
            <w:pPr>
              <w:spacing w:line="240" w:lineRule="auto"/>
              <w:rPr>
                <w:rFonts w:ascii="標楷體" w:eastAsia="標楷體" w:hAnsi="標楷體"/>
                <w:color w:val="000000" w:themeColor="text1"/>
              </w:rPr>
            </w:pPr>
            <w:r w:rsidRPr="008708A2">
              <w:rPr>
                <w:rFonts w:ascii="標楷體" w:eastAsia="標楷體" w:hAnsi="標楷體" w:hint="eastAsia"/>
                <w:color w:val="000000" w:themeColor="text1"/>
                <w:lang w:eastAsia="zh-CN"/>
              </w:rPr>
              <w:t>随着伊斯兰教的入侵，佛教退出了印度的历史舞台</w:t>
            </w:r>
          </w:p>
        </w:tc>
        <w:tc>
          <w:tcPr>
            <w:tcW w:w="1985" w:type="dxa"/>
          </w:tcPr>
          <w:p w14:paraId="12209208" w14:textId="2453547A" w:rsidR="005B554C" w:rsidRPr="008708A2" w:rsidRDefault="008708A2" w:rsidP="005B554C">
            <w:pPr>
              <w:spacing w:line="240" w:lineRule="auto"/>
              <w:rPr>
                <w:rFonts w:ascii="標楷體" w:eastAsia="標楷體" w:hAnsi="標楷體"/>
                <w:color w:val="000000" w:themeColor="text1"/>
              </w:rPr>
            </w:pPr>
            <w:r w:rsidRPr="008708A2">
              <w:rPr>
                <w:rFonts w:ascii="標楷體" w:eastAsia="標楷體" w:hAnsi="標楷體" w:hint="eastAsia"/>
                <w:color w:val="000000" w:themeColor="text1"/>
                <w:lang w:eastAsia="zh-CN"/>
              </w:rPr>
              <w:t>传承断绝</w:t>
            </w:r>
          </w:p>
        </w:tc>
        <w:tc>
          <w:tcPr>
            <w:tcW w:w="2268" w:type="dxa"/>
          </w:tcPr>
          <w:p w14:paraId="068F04C4" w14:textId="009F348B" w:rsidR="005B554C" w:rsidRPr="008708A2" w:rsidRDefault="008708A2" w:rsidP="005B554C">
            <w:pPr>
              <w:spacing w:line="240" w:lineRule="auto"/>
              <w:rPr>
                <w:rFonts w:ascii="標楷體" w:eastAsia="標楷體" w:hAnsi="標楷體"/>
                <w:color w:val="000000" w:themeColor="text1"/>
              </w:rPr>
            </w:pPr>
            <w:r w:rsidRPr="008708A2">
              <w:rPr>
                <w:rFonts w:ascii="標楷體" w:eastAsia="標楷體" w:hAnsi="標楷體" w:hint="eastAsia"/>
                <w:color w:val="000000" w:themeColor="text1"/>
                <w:lang w:eastAsia="zh-CN"/>
              </w:rPr>
              <w:t>台密思想只保留着天台思想方面的传承；东密思想则血脉传承不断，流传至今</w:t>
            </w:r>
          </w:p>
        </w:tc>
        <w:tc>
          <w:tcPr>
            <w:tcW w:w="1984" w:type="dxa"/>
          </w:tcPr>
          <w:p w14:paraId="37B68E19" w14:textId="313C575D" w:rsidR="005B554C" w:rsidRPr="008708A2" w:rsidRDefault="008708A2" w:rsidP="005B554C">
            <w:pPr>
              <w:spacing w:line="240" w:lineRule="auto"/>
              <w:rPr>
                <w:rFonts w:ascii="標楷體" w:eastAsia="標楷體" w:hAnsi="標楷體"/>
                <w:bCs/>
                <w:color w:val="000000" w:themeColor="text1"/>
              </w:rPr>
            </w:pPr>
            <w:r w:rsidRPr="008708A2">
              <w:rPr>
                <w:rFonts w:ascii="標楷體" w:eastAsia="標楷體" w:hAnsi="標楷體" w:hint="eastAsia"/>
                <w:bCs/>
                <w:color w:val="000000" w:themeColor="text1"/>
                <w:lang w:eastAsia="zh-CN"/>
              </w:rPr>
              <w:t>五大派中的噶当派于公元</w:t>
            </w:r>
            <w:r w:rsidRPr="008708A2">
              <w:rPr>
                <w:rFonts w:ascii="標楷體" w:eastAsia="標楷體" w:hAnsi="標楷體"/>
                <w:bCs/>
                <w:color w:val="000000" w:themeColor="text1"/>
                <w:lang w:eastAsia="zh-CN"/>
              </w:rPr>
              <w:t>14</w:t>
            </w:r>
            <w:r w:rsidRPr="008708A2">
              <w:rPr>
                <w:rFonts w:ascii="標楷體" w:eastAsia="標楷體" w:hAnsi="標楷體" w:hint="eastAsia"/>
                <w:bCs/>
                <w:color w:val="000000" w:themeColor="text1"/>
                <w:lang w:eastAsia="zh-CN"/>
              </w:rPr>
              <w:t>世纪后归入了宗喀巴大师开创的格鲁派之中</w:t>
            </w:r>
          </w:p>
        </w:tc>
      </w:tr>
      <w:tr w:rsidR="005B554C" w:rsidRPr="008708A2" w14:paraId="58159ED9" w14:textId="77777777" w:rsidTr="00EC6158">
        <w:trPr>
          <w:trHeight w:val="852"/>
        </w:trPr>
        <w:tc>
          <w:tcPr>
            <w:tcW w:w="1668" w:type="dxa"/>
          </w:tcPr>
          <w:p w14:paraId="5C9FB4AA" w14:textId="531EEBEC" w:rsidR="005B554C" w:rsidRPr="008708A2" w:rsidRDefault="008708A2" w:rsidP="005B554C">
            <w:pPr>
              <w:spacing w:line="240" w:lineRule="auto"/>
              <w:rPr>
                <w:rFonts w:ascii="標楷體" w:eastAsia="標楷體" w:hAnsi="標楷體"/>
                <w:color w:val="000000" w:themeColor="text1"/>
              </w:rPr>
            </w:pPr>
            <w:r w:rsidRPr="008708A2">
              <w:rPr>
                <w:rFonts w:ascii="標楷體" w:eastAsia="標楷體" w:hAnsi="標楷體" w:hint="eastAsia"/>
                <w:color w:val="000000" w:themeColor="text1"/>
                <w:lang w:eastAsia="zh-CN"/>
              </w:rPr>
              <w:t>清末民初</w:t>
            </w:r>
          </w:p>
        </w:tc>
        <w:tc>
          <w:tcPr>
            <w:tcW w:w="1984" w:type="dxa"/>
          </w:tcPr>
          <w:p w14:paraId="75E2D112" w14:textId="77777777" w:rsidR="005B554C" w:rsidRPr="008708A2" w:rsidRDefault="005B554C" w:rsidP="005B554C">
            <w:pPr>
              <w:spacing w:line="240" w:lineRule="auto"/>
              <w:rPr>
                <w:rFonts w:ascii="標楷體" w:eastAsia="標楷體" w:hAnsi="標楷體"/>
                <w:color w:val="000000" w:themeColor="text1"/>
                <w:u w:val="single"/>
              </w:rPr>
            </w:pPr>
          </w:p>
        </w:tc>
        <w:tc>
          <w:tcPr>
            <w:tcW w:w="1985" w:type="dxa"/>
          </w:tcPr>
          <w:p w14:paraId="197B8E49" w14:textId="0F2EDBBC" w:rsidR="005B554C" w:rsidRPr="008708A2" w:rsidRDefault="008708A2" w:rsidP="005B554C">
            <w:pPr>
              <w:spacing w:line="240" w:lineRule="auto"/>
              <w:rPr>
                <w:rFonts w:ascii="標楷體" w:eastAsia="標楷體" w:hAnsi="標楷體"/>
                <w:color w:val="000000" w:themeColor="text1"/>
                <w:u w:val="single"/>
              </w:rPr>
            </w:pPr>
            <w:r w:rsidRPr="008708A2">
              <w:rPr>
                <w:rFonts w:ascii="標楷體" w:eastAsia="標楷體" w:hAnsi="標楷體" w:hint="eastAsia"/>
                <w:color w:val="000000" w:themeColor="text1"/>
                <w:szCs w:val="24"/>
                <w:lang w:eastAsia="zh-CN"/>
              </w:rPr>
              <w:t>唐密思想在近代复兴</w:t>
            </w:r>
          </w:p>
        </w:tc>
        <w:tc>
          <w:tcPr>
            <w:tcW w:w="2268" w:type="dxa"/>
          </w:tcPr>
          <w:p w14:paraId="340E4BFB" w14:textId="71C1BD2B" w:rsidR="005B554C" w:rsidRPr="008708A2" w:rsidRDefault="008708A2" w:rsidP="005B554C">
            <w:pPr>
              <w:spacing w:line="240" w:lineRule="auto"/>
              <w:rPr>
                <w:rFonts w:ascii="標楷體" w:eastAsia="標楷體" w:hAnsi="標楷體"/>
                <w:color w:val="000000" w:themeColor="text1"/>
              </w:rPr>
            </w:pPr>
            <w:r w:rsidRPr="008708A2">
              <w:rPr>
                <w:rFonts w:ascii="標楷體" w:eastAsia="標楷體" w:hAnsi="標楷體" w:hint="eastAsia"/>
                <w:color w:val="000000" w:themeColor="text1"/>
                <w:lang w:eastAsia="zh-CN"/>
              </w:rPr>
              <w:t>继续流传</w:t>
            </w:r>
          </w:p>
        </w:tc>
        <w:tc>
          <w:tcPr>
            <w:tcW w:w="1984" w:type="dxa"/>
          </w:tcPr>
          <w:p w14:paraId="23859E46" w14:textId="77777777" w:rsidR="005B554C" w:rsidRPr="008708A2" w:rsidRDefault="005B554C" w:rsidP="005B554C">
            <w:pPr>
              <w:spacing w:line="240" w:lineRule="auto"/>
              <w:rPr>
                <w:rFonts w:ascii="標楷體" w:eastAsia="標楷體" w:hAnsi="標楷體"/>
                <w:color w:val="000000" w:themeColor="text1"/>
                <w:u w:val="single"/>
              </w:rPr>
            </w:pPr>
          </w:p>
        </w:tc>
      </w:tr>
      <w:tr w:rsidR="008855C9" w:rsidRPr="008708A2" w14:paraId="6DC4C049" w14:textId="77777777" w:rsidTr="00EC6158">
        <w:trPr>
          <w:trHeight w:val="1262"/>
        </w:trPr>
        <w:tc>
          <w:tcPr>
            <w:tcW w:w="1668" w:type="dxa"/>
          </w:tcPr>
          <w:p w14:paraId="507BC63E" w14:textId="304CE68A" w:rsidR="008855C9" w:rsidRPr="008708A2" w:rsidRDefault="008708A2" w:rsidP="005B554C">
            <w:pPr>
              <w:spacing w:line="240" w:lineRule="auto"/>
              <w:rPr>
                <w:rFonts w:ascii="標楷體" w:eastAsia="標楷體" w:hAnsi="標楷體"/>
                <w:color w:val="000000" w:themeColor="text1"/>
              </w:rPr>
            </w:pPr>
            <w:r w:rsidRPr="008708A2">
              <w:rPr>
                <w:rFonts w:ascii="標楷體" w:eastAsia="標楷體" w:hAnsi="標楷體" w:hint="eastAsia"/>
                <w:color w:val="000000" w:themeColor="text1"/>
                <w:lang w:eastAsia="zh-CN"/>
              </w:rPr>
              <w:t>当代</w:t>
            </w:r>
          </w:p>
        </w:tc>
        <w:tc>
          <w:tcPr>
            <w:tcW w:w="1984" w:type="dxa"/>
          </w:tcPr>
          <w:p w14:paraId="37712971" w14:textId="77777777" w:rsidR="008855C9" w:rsidRPr="008708A2" w:rsidRDefault="008855C9" w:rsidP="005B554C">
            <w:pPr>
              <w:spacing w:line="240" w:lineRule="auto"/>
              <w:rPr>
                <w:rFonts w:ascii="標楷體" w:eastAsia="標楷體" w:hAnsi="標楷體"/>
                <w:color w:val="000000" w:themeColor="text1"/>
                <w:u w:val="single"/>
              </w:rPr>
            </w:pPr>
          </w:p>
        </w:tc>
        <w:tc>
          <w:tcPr>
            <w:tcW w:w="1985" w:type="dxa"/>
          </w:tcPr>
          <w:p w14:paraId="0B4FA3A1" w14:textId="13440C4A" w:rsidR="00D459FC" w:rsidRPr="008708A2" w:rsidRDefault="008708A2" w:rsidP="004A0DAA">
            <w:pPr>
              <w:spacing w:line="240" w:lineRule="auto"/>
              <w:rPr>
                <w:rFonts w:ascii="標楷體" w:eastAsia="標楷體" w:hAnsi="標楷體"/>
                <w:color w:val="000000" w:themeColor="text1"/>
                <w:szCs w:val="24"/>
              </w:rPr>
            </w:pPr>
            <w:r w:rsidRPr="008708A2">
              <w:rPr>
                <w:rFonts w:ascii="標楷體" w:eastAsia="標楷體" w:hAnsi="標楷體" w:hint="eastAsia"/>
                <w:color w:val="000000" w:themeColor="text1"/>
                <w:szCs w:val="24"/>
                <w:lang w:eastAsia="zh-CN"/>
              </w:rPr>
              <w:t>东密思想在大中华地区再度盛行起来</w:t>
            </w:r>
          </w:p>
        </w:tc>
        <w:tc>
          <w:tcPr>
            <w:tcW w:w="2268" w:type="dxa"/>
          </w:tcPr>
          <w:p w14:paraId="09450739" w14:textId="4FF55BB3" w:rsidR="008855C9" w:rsidRPr="008708A2" w:rsidRDefault="008708A2" w:rsidP="005B554C">
            <w:pPr>
              <w:spacing w:line="240" w:lineRule="auto"/>
              <w:rPr>
                <w:rFonts w:ascii="標楷體" w:eastAsia="標楷體" w:hAnsi="標楷體"/>
                <w:color w:val="000000" w:themeColor="text1"/>
                <w:u w:val="single"/>
              </w:rPr>
            </w:pPr>
            <w:r w:rsidRPr="008708A2">
              <w:rPr>
                <w:rFonts w:ascii="標楷體" w:eastAsia="標楷體" w:hAnsi="標楷體" w:hint="eastAsia"/>
                <w:bCs/>
                <w:color w:val="000000" w:themeColor="text1"/>
                <w:lang w:eastAsia="zh-CN"/>
              </w:rPr>
              <w:t>东密思想一直流传到现在，传承不断</w:t>
            </w:r>
          </w:p>
        </w:tc>
        <w:tc>
          <w:tcPr>
            <w:tcW w:w="1984" w:type="dxa"/>
          </w:tcPr>
          <w:p w14:paraId="3832BDDF" w14:textId="2E93D292" w:rsidR="004A0DAA" w:rsidRPr="008708A2" w:rsidRDefault="008708A2" w:rsidP="004A0DAA">
            <w:pPr>
              <w:spacing w:line="240" w:lineRule="auto"/>
              <w:rPr>
                <w:rFonts w:ascii="標楷體" w:eastAsia="標楷體" w:hAnsi="標楷體"/>
                <w:bCs/>
                <w:color w:val="000000" w:themeColor="text1"/>
              </w:rPr>
            </w:pPr>
            <w:r w:rsidRPr="008708A2">
              <w:rPr>
                <w:rFonts w:ascii="標楷體" w:eastAsia="標楷體" w:hAnsi="標楷體" w:hint="eastAsia"/>
                <w:bCs/>
                <w:color w:val="000000" w:themeColor="text1"/>
                <w:lang w:eastAsia="zh-CN"/>
              </w:rPr>
              <w:t>一直流传到现在</w:t>
            </w:r>
          </w:p>
          <w:p w14:paraId="0DAAD547" w14:textId="7D20C455" w:rsidR="008855C9" w:rsidRPr="008708A2" w:rsidRDefault="008708A2" w:rsidP="004A0DAA">
            <w:pPr>
              <w:spacing w:line="240" w:lineRule="auto"/>
              <w:rPr>
                <w:rFonts w:ascii="標楷體" w:eastAsia="標楷體" w:hAnsi="標楷體"/>
                <w:bCs/>
                <w:color w:val="000000" w:themeColor="text1"/>
              </w:rPr>
            </w:pPr>
            <w:r w:rsidRPr="008708A2">
              <w:rPr>
                <w:rFonts w:ascii="標楷體" w:eastAsia="標楷體" w:hAnsi="標楷體" w:hint="eastAsia"/>
                <w:bCs/>
                <w:color w:val="000000" w:themeColor="text1"/>
                <w:lang w:eastAsia="zh-CN"/>
              </w:rPr>
              <w:t>，并在世界各地成行</w:t>
            </w:r>
          </w:p>
        </w:tc>
      </w:tr>
    </w:tbl>
    <w:p w14:paraId="301192E7" w14:textId="77777777" w:rsidR="001B058B" w:rsidRPr="008708A2" w:rsidRDefault="001B058B" w:rsidP="00435409">
      <w:pPr>
        <w:widowControl/>
        <w:spacing w:line="240" w:lineRule="auto"/>
        <w:rPr>
          <w:rFonts w:ascii="標楷體" w:eastAsia="標楷體" w:hAnsi="標楷體"/>
          <w:color w:val="000000" w:themeColor="text1"/>
        </w:rPr>
      </w:pPr>
    </w:p>
    <w:sectPr w:rsidR="001B058B" w:rsidRPr="008708A2" w:rsidSect="00841DD6">
      <w:footerReference w:type="default" r:id="rId18"/>
      <w:pgSz w:w="11906" w:h="16838" w:code="9"/>
      <w:pgMar w:top="1134" w:right="1134" w:bottom="1134" w:left="1134" w:header="851" w:footer="851"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59129" w14:textId="77777777" w:rsidR="00DC0074" w:rsidRDefault="00DC0074" w:rsidP="00841DD6">
      <w:pPr>
        <w:spacing w:line="240" w:lineRule="auto"/>
      </w:pPr>
      <w:r>
        <w:separator/>
      </w:r>
    </w:p>
  </w:endnote>
  <w:endnote w:type="continuationSeparator" w:id="0">
    <w:p w14:paraId="162EF176" w14:textId="77777777" w:rsidR="00DC0074" w:rsidRDefault="00DC0074" w:rsidP="00841D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angal">
    <w:altName w:val="Mangal"/>
    <w:panose1 w:val="00000400000000000000"/>
    <w:charset w:val="00"/>
    <w:family w:val="roman"/>
    <w:pitch w:val="variable"/>
    <w:sig w:usb0="00008003" w:usb1="00000000" w:usb2="00000000" w:usb3="00000000" w:csb0="00000001" w:csb1="00000000"/>
  </w:font>
  <w:font w:name="全真楷書">
    <w:altName w:val="微軟正黑體"/>
    <w:charset w:val="88"/>
    <w:family w:val="modern"/>
    <w:pitch w:val="fixed"/>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Himalaya">
    <w:panose1 w:val="01010100010101010101"/>
    <w:charset w:val="00"/>
    <w:family w:val="auto"/>
    <w:pitch w:val="variable"/>
    <w:sig w:usb0="80000003" w:usb1="00010000" w:usb2="00000040" w:usb3="00000000" w:csb0="000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17201"/>
      <w:docPartObj>
        <w:docPartGallery w:val="Page Numbers (Bottom of Page)"/>
        <w:docPartUnique/>
      </w:docPartObj>
    </w:sdtPr>
    <w:sdtEndPr/>
    <w:sdtContent>
      <w:p w14:paraId="5BED5851" w14:textId="77777777" w:rsidR="00254CCF" w:rsidRDefault="00254CCF">
        <w:pPr>
          <w:pStyle w:val="a7"/>
          <w:jc w:val="center"/>
        </w:pPr>
        <w:r>
          <w:fldChar w:fldCharType="begin"/>
        </w:r>
        <w:r>
          <w:instrText xml:space="preserve"> PAGE   \* MERGEFORMAT </w:instrText>
        </w:r>
        <w:r>
          <w:fldChar w:fldCharType="separate"/>
        </w:r>
        <w:r w:rsidR="00DC0074" w:rsidRPr="00DC0074">
          <w:rPr>
            <w:noProof/>
            <w:lang w:val="zh-HK"/>
          </w:rPr>
          <w:t>1</w:t>
        </w:r>
        <w:r>
          <w:rPr>
            <w:noProof/>
            <w:lang w:val="zh-HK"/>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026B1" w14:textId="77777777" w:rsidR="00DC0074" w:rsidRDefault="00DC0074" w:rsidP="00841DD6">
      <w:pPr>
        <w:spacing w:line="240" w:lineRule="auto"/>
      </w:pPr>
      <w:r>
        <w:separator/>
      </w:r>
    </w:p>
  </w:footnote>
  <w:footnote w:type="continuationSeparator" w:id="0">
    <w:p w14:paraId="7E413643" w14:textId="77777777" w:rsidR="00DC0074" w:rsidRDefault="00DC0074" w:rsidP="00841DD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170A16"/>
    <w:multiLevelType w:val="hybridMultilevel"/>
    <w:tmpl w:val="A264810E"/>
    <w:lvl w:ilvl="0" w:tplc="7D2C9F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6F51AFD"/>
    <w:multiLevelType w:val="hybridMultilevel"/>
    <w:tmpl w:val="A31623BC"/>
    <w:lvl w:ilvl="0" w:tplc="EBE0AF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57D72BC0"/>
    <w:multiLevelType w:val="hybridMultilevel"/>
    <w:tmpl w:val="2042FDA6"/>
    <w:lvl w:ilvl="0" w:tplc="245081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7FB10CFE"/>
    <w:multiLevelType w:val="hybridMultilevel"/>
    <w:tmpl w:val="C51AE8BE"/>
    <w:lvl w:ilvl="0" w:tplc="D88C34F4">
      <w:start w:val="4"/>
      <w:numFmt w:val="bullet"/>
      <w:lvlText w:val="-"/>
      <w:lvlJc w:val="left"/>
      <w:pPr>
        <w:ind w:left="960" w:hanging="360"/>
      </w:pPr>
      <w:rPr>
        <w:rFonts w:ascii="Times New Roman" w:eastAsia="標楷體" w:hAnsi="Times New Roman" w:cs="Times New Roman" w:hint="default"/>
      </w:rPr>
    </w:lvl>
    <w:lvl w:ilvl="1" w:tplc="04090003" w:tentative="1">
      <w:start w:val="1"/>
      <w:numFmt w:val="bullet"/>
      <w:lvlText w:val=""/>
      <w:lvlJc w:val="left"/>
      <w:pPr>
        <w:ind w:left="1560" w:hanging="480"/>
      </w:pPr>
      <w:rPr>
        <w:rFonts w:ascii="Wingdings" w:hAnsi="Wingdings" w:hint="default"/>
      </w:rPr>
    </w:lvl>
    <w:lvl w:ilvl="2" w:tplc="04090005" w:tentative="1">
      <w:start w:val="1"/>
      <w:numFmt w:val="bullet"/>
      <w:lvlText w:val=""/>
      <w:lvlJc w:val="left"/>
      <w:pPr>
        <w:ind w:left="2040" w:hanging="480"/>
      </w:pPr>
      <w:rPr>
        <w:rFonts w:ascii="Wingdings" w:hAnsi="Wingdings" w:hint="default"/>
      </w:rPr>
    </w:lvl>
    <w:lvl w:ilvl="3" w:tplc="04090001" w:tentative="1">
      <w:start w:val="1"/>
      <w:numFmt w:val="bullet"/>
      <w:lvlText w:val=""/>
      <w:lvlJc w:val="left"/>
      <w:pPr>
        <w:ind w:left="2520" w:hanging="480"/>
      </w:pPr>
      <w:rPr>
        <w:rFonts w:ascii="Wingdings" w:hAnsi="Wingdings" w:hint="default"/>
      </w:rPr>
    </w:lvl>
    <w:lvl w:ilvl="4" w:tplc="04090003" w:tentative="1">
      <w:start w:val="1"/>
      <w:numFmt w:val="bullet"/>
      <w:lvlText w:val=""/>
      <w:lvlJc w:val="left"/>
      <w:pPr>
        <w:ind w:left="3000" w:hanging="480"/>
      </w:pPr>
      <w:rPr>
        <w:rFonts w:ascii="Wingdings" w:hAnsi="Wingdings" w:hint="default"/>
      </w:rPr>
    </w:lvl>
    <w:lvl w:ilvl="5" w:tplc="04090005" w:tentative="1">
      <w:start w:val="1"/>
      <w:numFmt w:val="bullet"/>
      <w:lvlText w:val=""/>
      <w:lvlJc w:val="left"/>
      <w:pPr>
        <w:ind w:left="3480" w:hanging="480"/>
      </w:pPr>
      <w:rPr>
        <w:rFonts w:ascii="Wingdings" w:hAnsi="Wingdings" w:hint="default"/>
      </w:rPr>
    </w:lvl>
    <w:lvl w:ilvl="6" w:tplc="04090001" w:tentative="1">
      <w:start w:val="1"/>
      <w:numFmt w:val="bullet"/>
      <w:lvlText w:val=""/>
      <w:lvlJc w:val="left"/>
      <w:pPr>
        <w:ind w:left="3960" w:hanging="480"/>
      </w:pPr>
      <w:rPr>
        <w:rFonts w:ascii="Wingdings" w:hAnsi="Wingdings" w:hint="default"/>
      </w:rPr>
    </w:lvl>
    <w:lvl w:ilvl="7" w:tplc="04090003" w:tentative="1">
      <w:start w:val="1"/>
      <w:numFmt w:val="bullet"/>
      <w:lvlText w:val=""/>
      <w:lvlJc w:val="left"/>
      <w:pPr>
        <w:ind w:left="4440" w:hanging="480"/>
      </w:pPr>
      <w:rPr>
        <w:rFonts w:ascii="Wingdings" w:hAnsi="Wingdings" w:hint="default"/>
      </w:rPr>
    </w:lvl>
    <w:lvl w:ilvl="8" w:tplc="04090005" w:tentative="1">
      <w:start w:val="1"/>
      <w:numFmt w:val="bullet"/>
      <w:lvlText w:val=""/>
      <w:lvlJc w:val="left"/>
      <w:pPr>
        <w:ind w:left="4920" w:hanging="48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1E5"/>
    <w:rsid w:val="000043D0"/>
    <w:rsid w:val="000126A4"/>
    <w:rsid w:val="00012D6E"/>
    <w:rsid w:val="00016A4E"/>
    <w:rsid w:val="00017287"/>
    <w:rsid w:val="000173AE"/>
    <w:rsid w:val="00035577"/>
    <w:rsid w:val="00053C76"/>
    <w:rsid w:val="00073723"/>
    <w:rsid w:val="00097334"/>
    <w:rsid w:val="000A37CD"/>
    <w:rsid w:val="000B155F"/>
    <w:rsid w:val="000B3136"/>
    <w:rsid w:val="000C4165"/>
    <w:rsid w:val="000D7EC4"/>
    <w:rsid w:val="000E080D"/>
    <w:rsid w:val="000E3F6B"/>
    <w:rsid w:val="000F63FB"/>
    <w:rsid w:val="00101B08"/>
    <w:rsid w:val="00107B67"/>
    <w:rsid w:val="00120ED5"/>
    <w:rsid w:val="001226FB"/>
    <w:rsid w:val="00123069"/>
    <w:rsid w:val="00135A43"/>
    <w:rsid w:val="00144BC2"/>
    <w:rsid w:val="0016120B"/>
    <w:rsid w:val="0016130E"/>
    <w:rsid w:val="00172AC0"/>
    <w:rsid w:val="00174A46"/>
    <w:rsid w:val="00175E45"/>
    <w:rsid w:val="00180CA3"/>
    <w:rsid w:val="00180FB0"/>
    <w:rsid w:val="001A1904"/>
    <w:rsid w:val="001B058B"/>
    <w:rsid w:val="001B17FC"/>
    <w:rsid w:val="001B1D7A"/>
    <w:rsid w:val="001B3855"/>
    <w:rsid w:val="001B5907"/>
    <w:rsid w:val="001B6580"/>
    <w:rsid w:val="001F13E9"/>
    <w:rsid w:val="002076F1"/>
    <w:rsid w:val="00210668"/>
    <w:rsid w:val="00214BA2"/>
    <w:rsid w:val="00215898"/>
    <w:rsid w:val="00221D5A"/>
    <w:rsid w:val="00234F32"/>
    <w:rsid w:val="002410CF"/>
    <w:rsid w:val="0024123B"/>
    <w:rsid w:val="002421C9"/>
    <w:rsid w:val="002425BE"/>
    <w:rsid w:val="002531D8"/>
    <w:rsid w:val="002546BC"/>
    <w:rsid w:val="00254CCF"/>
    <w:rsid w:val="00256703"/>
    <w:rsid w:val="0026092A"/>
    <w:rsid w:val="00277DD0"/>
    <w:rsid w:val="002853EC"/>
    <w:rsid w:val="002932E7"/>
    <w:rsid w:val="002A2A09"/>
    <w:rsid w:val="002A31DD"/>
    <w:rsid w:val="002A6EB5"/>
    <w:rsid w:val="002B2038"/>
    <w:rsid w:val="002B267C"/>
    <w:rsid w:val="002C1B08"/>
    <w:rsid w:val="002C5375"/>
    <w:rsid w:val="002D3DEA"/>
    <w:rsid w:val="002F0A25"/>
    <w:rsid w:val="002F3D21"/>
    <w:rsid w:val="002F7823"/>
    <w:rsid w:val="00305280"/>
    <w:rsid w:val="00305772"/>
    <w:rsid w:val="00312D94"/>
    <w:rsid w:val="0031598F"/>
    <w:rsid w:val="00315C76"/>
    <w:rsid w:val="0031655C"/>
    <w:rsid w:val="00317739"/>
    <w:rsid w:val="00321114"/>
    <w:rsid w:val="00324386"/>
    <w:rsid w:val="0032541E"/>
    <w:rsid w:val="003308DE"/>
    <w:rsid w:val="003339C9"/>
    <w:rsid w:val="003426A7"/>
    <w:rsid w:val="003530EC"/>
    <w:rsid w:val="0035447B"/>
    <w:rsid w:val="00357A69"/>
    <w:rsid w:val="00364B24"/>
    <w:rsid w:val="00365103"/>
    <w:rsid w:val="00373F7E"/>
    <w:rsid w:val="00386CFE"/>
    <w:rsid w:val="00387500"/>
    <w:rsid w:val="003877FD"/>
    <w:rsid w:val="00391576"/>
    <w:rsid w:val="00394CEB"/>
    <w:rsid w:val="003B32E0"/>
    <w:rsid w:val="003B77C8"/>
    <w:rsid w:val="003C1878"/>
    <w:rsid w:val="003C4075"/>
    <w:rsid w:val="003C7302"/>
    <w:rsid w:val="003D2AD3"/>
    <w:rsid w:val="003D433F"/>
    <w:rsid w:val="003D7723"/>
    <w:rsid w:val="003F5FA6"/>
    <w:rsid w:val="00400CB5"/>
    <w:rsid w:val="0040306C"/>
    <w:rsid w:val="004101E5"/>
    <w:rsid w:val="00410FCC"/>
    <w:rsid w:val="00411A7A"/>
    <w:rsid w:val="0042081D"/>
    <w:rsid w:val="00426210"/>
    <w:rsid w:val="0042793A"/>
    <w:rsid w:val="00435409"/>
    <w:rsid w:val="00464356"/>
    <w:rsid w:val="00464AC3"/>
    <w:rsid w:val="00470B65"/>
    <w:rsid w:val="004738C9"/>
    <w:rsid w:val="0048197A"/>
    <w:rsid w:val="00481F8E"/>
    <w:rsid w:val="00483AD3"/>
    <w:rsid w:val="00491861"/>
    <w:rsid w:val="0049366E"/>
    <w:rsid w:val="00497AF6"/>
    <w:rsid w:val="004A0DAA"/>
    <w:rsid w:val="004B5FDA"/>
    <w:rsid w:val="004C338D"/>
    <w:rsid w:val="004C504C"/>
    <w:rsid w:val="004D07DF"/>
    <w:rsid w:val="004D24F5"/>
    <w:rsid w:val="004D5D5F"/>
    <w:rsid w:val="004E34E9"/>
    <w:rsid w:val="004E3BBC"/>
    <w:rsid w:val="004F4C8B"/>
    <w:rsid w:val="004F5FD8"/>
    <w:rsid w:val="004F6F55"/>
    <w:rsid w:val="005001FE"/>
    <w:rsid w:val="00512058"/>
    <w:rsid w:val="00527A6D"/>
    <w:rsid w:val="00530E2C"/>
    <w:rsid w:val="00533EE8"/>
    <w:rsid w:val="00536628"/>
    <w:rsid w:val="00536BF4"/>
    <w:rsid w:val="00550C2E"/>
    <w:rsid w:val="00557B33"/>
    <w:rsid w:val="005839B9"/>
    <w:rsid w:val="00593B08"/>
    <w:rsid w:val="00596EA9"/>
    <w:rsid w:val="005A1EC9"/>
    <w:rsid w:val="005A7F65"/>
    <w:rsid w:val="005B064E"/>
    <w:rsid w:val="005B1BE2"/>
    <w:rsid w:val="005B1DC4"/>
    <w:rsid w:val="005B554C"/>
    <w:rsid w:val="005C0BC1"/>
    <w:rsid w:val="005D2921"/>
    <w:rsid w:val="005D7389"/>
    <w:rsid w:val="005D7AB4"/>
    <w:rsid w:val="005E3BBF"/>
    <w:rsid w:val="005F5843"/>
    <w:rsid w:val="006070A0"/>
    <w:rsid w:val="0061042C"/>
    <w:rsid w:val="0061172B"/>
    <w:rsid w:val="00614A44"/>
    <w:rsid w:val="006206B9"/>
    <w:rsid w:val="00634CA3"/>
    <w:rsid w:val="006403EA"/>
    <w:rsid w:val="00655BBF"/>
    <w:rsid w:val="00666A03"/>
    <w:rsid w:val="00677829"/>
    <w:rsid w:val="00681B0F"/>
    <w:rsid w:val="00687183"/>
    <w:rsid w:val="006A79CE"/>
    <w:rsid w:val="006A7CF8"/>
    <w:rsid w:val="006D2985"/>
    <w:rsid w:val="006D467A"/>
    <w:rsid w:val="006D6DC1"/>
    <w:rsid w:val="006D7231"/>
    <w:rsid w:val="006F5D67"/>
    <w:rsid w:val="00700FAA"/>
    <w:rsid w:val="00721103"/>
    <w:rsid w:val="00724254"/>
    <w:rsid w:val="00727296"/>
    <w:rsid w:val="007352AE"/>
    <w:rsid w:val="00736D77"/>
    <w:rsid w:val="00757F39"/>
    <w:rsid w:val="00777032"/>
    <w:rsid w:val="00786958"/>
    <w:rsid w:val="007879B9"/>
    <w:rsid w:val="00792646"/>
    <w:rsid w:val="007B2B98"/>
    <w:rsid w:val="007E47D3"/>
    <w:rsid w:val="00806257"/>
    <w:rsid w:val="00807342"/>
    <w:rsid w:val="00821CAB"/>
    <w:rsid w:val="008332A7"/>
    <w:rsid w:val="00841DD6"/>
    <w:rsid w:val="00845BE5"/>
    <w:rsid w:val="00847879"/>
    <w:rsid w:val="008708A2"/>
    <w:rsid w:val="008855C9"/>
    <w:rsid w:val="00885BAF"/>
    <w:rsid w:val="008A39A3"/>
    <w:rsid w:val="008B1F51"/>
    <w:rsid w:val="008B35A9"/>
    <w:rsid w:val="008C0FB8"/>
    <w:rsid w:val="008E1C4F"/>
    <w:rsid w:val="008E44B1"/>
    <w:rsid w:val="008F36BA"/>
    <w:rsid w:val="0090243B"/>
    <w:rsid w:val="009033B1"/>
    <w:rsid w:val="00913CB7"/>
    <w:rsid w:val="00916F5E"/>
    <w:rsid w:val="00917062"/>
    <w:rsid w:val="009225CB"/>
    <w:rsid w:val="00922F0D"/>
    <w:rsid w:val="00926057"/>
    <w:rsid w:val="0095132D"/>
    <w:rsid w:val="00990C3D"/>
    <w:rsid w:val="00990CCD"/>
    <w:rsid w:val="009916F2"/>
    <w:rsid w:val="009A21C0"/>
    <w:rsid w:val="009A75C9"/>
    <w:rsid w:val="009B62E2"/>
    <w:rsid w:val="009C699B"/>
    <w:rsid w:val="009E10A9"/>
    <w:rsid w:val="009E2E36"/>
    <w:rsid w:val="009E3F2F"/>
    <w:rsid w:val="00A03325"/>
    <w:rsid w:val="00A10B39"/>
    <w:rsid w:val="00A27327"/>
    <w:rsid w:val="00A31F8B"/>
    <w:rsid w:val="00A344B6"/>
    <w:rsid w:val="00A34918"/>
    <w:rsid w:val="00A41473"/>
    <w:rsid w:val="00A47543"/>
    <w:rsid w:val="00A513FB"/>
    <w:rsid w:val="00A539B5"/>
    <w:rsid w:val="00A54F3B"/>
    <w:rsid w:val="00A674AF"/>
    <w:rsid w:val="00A67C7B"/>
    <w:rsid w:val="00A73F92"/>
    <w:rsid w:val="00A7520A"/>
    <w:rsid w:val="00A87383"/>
    <w:rsid w:val="00A96677"/>
    <w:rsid w:val="00AA4857"/>
    <w:rsid w:val="00AA4EFF"/>
    <w:rsid w:val="00AB159B"/>
    <w:rsid w:val="00AC3084"/>
    <w:rsid w:val="00AD02DA"/>
    <w:rsid w:val="00AF75DE"/>
    <w:rsid w:val="00B0574B"/>
    <w:rsid w:val="00B06415"/>
    <w:rsid w:val="00B124DC"/>
    <w:rsid w:val="00B248F0"/>
    <w:rsid w:val="00B25045"/>
    <w:rsid w:val="00B33D0C"/>
    <w:rsid w:val="00B5047C"/>
    <w:rsid w:val="00B5235F"/>
    <w:rsid w:val="00B6312F"/>
    <w:rsid w:val="00B67B9D"/>
    <w:rsid w:val="00B72E3C"/>
    <w:rsid w:val="00B73662"/>
    <w:rsid w:val="00B75C81"/>
    <w:rsid w:val="00B84B37"/>
    <w:rsid w:val="00B86AB2"/>
    <w:rsid w:val="00B8745E"/>
    <w:rsid w:val="00BB1743"/>
    <w:rsid w:val="00BB2100"/>
    <w:rsid w:val="00BD10D2"/>
    <w:rsid w:val="00BD116B"/>
    <w:rsid w:val="00BD2395"/>
    <w:rsid w:val="00BE7023"/>
    <w:rsid w:val="00BF3E0B"/>
    <w:rsid w:val="00C05DFE"/>
    <w:rsid w:val="00C1637D"/>
    <w:rsid w:val="00C242FE"/>
    <w:rsid w:val="00C421E3"/>
    <w:rsid w:val="00C44B4A"/>
    <w:rsid w:val="00C4788E"/>
    <w:rsid w:val="00C55231"/>
    <w:rsid w:val="00C6076E"/>
    <w:rsid w:val="00C61DAF"/>
    <w:rsid w:val="00C61DB7"/>
    <w:rsid w:val="00C638E3"/>
    <w:rsid w:val="00C65254"/>
    <w:rsid w:val="00C8369A"/>
    <w:rsid w:val="00C868FD"/>
    <w:rsid w:val="00C86DCB"/>
    <w:rsid w:val="00C87B87"/>
    <w:rsid w:val="00C918A2"/>
    <w:rsid w:val="00CB0DBF"/>
    <w:rsid w:val="00CC191A"/>
    <w:rsid w:val="00CD66E9"/>
    <w:rsid w:val="00CF2692"/>
    <w:rsid w:val="00D00B64"/>
    <w:rsid w:val="00D033B8"/>
    <w:rsid w:val="00D1370B"/>
    <w:rsid w:val="00D2176D"/>
    <w:rsid w:val="00D3352B"/>
    <w:rsid w:val="00D36697"/>
    <w:rsid w:val="00D459FC"/>
    <w:rsid w:val="00D47177"/>
    <w:rsid w:val="00D47C5E"/>
    <w:rsid w:val="00D54FFA"/>
    <w:rsid w:val="00D67794"/>
    <w:rsid w:val="00D7793B"/>
    <w:rsid w:val="00D97FDE"/>
    <w:rsid w:val="00DA12D7"/>
    <w:rsid w:val="00DC0074"/>
    <w:rsid w:val="00DD37D2"/>
    <w:rsid w:val="00DD75B1"/>
    <w:rsid w:val="00DE1A51"/>
    <w:rsid w:val="00DE259E"/>
    <w:rsid w:val="00DE3312"/>
    <w:rsid w:val="00DF58E2"/>
    <w:rsid w:val="00E00690"/>
    <w:rsid w:val="00E00C5A"/>
    <w:rsid w:val="00E172F0"/>
    <w:rsid w:val="00E32BAC"/>
    <w:rsid w:val="00E33E39"/>
    <w:rsid w:val="00E37030"/>
    <w:rsid w:val="00E3748F"/>
    <w:rsid w:val="00E44892"/>
    <w:rsid w:val="00E45700"/>
    <w:rsid w:val="00E74236"/>
    <w:rsid w:val="00EB1BCE"/>
    <w:rsid w:val="00EB476E"/>
    <w:rsid w:val="00EB5C2C"/>
    <w:rsid w:val="00EC44FB"/>
    <w:rsid w:val="00EC6011"/>
    <w:rsid w:val="00EC6158"/>
    <w:rsid w:val="00EC79DC"/>
    <w:rsid w:val="00EE34E0"/>
    <w:rsid w:val="00EF5F4D"/>
    <w:rsid w:val="00F043C0"/>
    <w:rsid w:val="00F06F3D"/>
    <w:rsid w:val="00F07A1A"/>
    <w:rsid w:val="00F10277"/>
    <w:rsid w:val="00F1545B"/>
    <w:rsid w:val="00F233CE"/>
    <w:rsid w:val="00F24B15"/>
    <w:rsid w:val="00F60723"/>
    <w:rsid w:val="00F66441"/>
    <w:rsid w:val="00F718F5"/>
    <w:rsid w:val="00F80E5E"/>
    <w:rsid w:val="00F8183B"/>
    <w:rsid w:val="00F84345"/>
    <w:rsid w:val="00FA5C6F"/>
    <w:rsid w:val="00FB6393"/>
    <w:rsid w:val="00FC2D75"/>
    <w:rsid w:val="00FC2F5F"/>
    <w:rsid w:val="00FD5841"/>
    <w:rsid w:val="00FD6EEB"/>
    <w:rsid w:val="00FE2A3D"/>
  </w:rsids>
  <m:mathPr>
    <m:mathFont m:val="Cambria Math"/>
    <m:brkBin m:val="before"/>
    <m:brkBinSub m:val="--"/>
    <m:smallFrac m:val="0"/>
    <m:dispDef/>
    <m:lMargin m:val="0"/>
    <m:rMargin m:val="0"/>
    <m:defJc m:val="centerGroup"/>
    <m:wrapIndent m:val="1440"/>
    <m:intLim m:val="subSup"/>
    <m:naryLim m:val="undOvr"/>
  </m:mathPr>
  <w:themeFontLang w:val="en-US" w:eastAsia="zh-TW" w:bidi="sa-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F44670"/>
  <w15:docId w15:val="{28157AB7-01AB-4DF0-AE32-2334A4FB3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lang w:val="en-US" w:eastAsia="zh-TW" w:bidi="sa-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01E5"/>
    <w:pPr>
      <w:widowControl w:val="0"/>
      <w:adjustRightInd w:val="0"/>
      <w:spacing w:line="360" w:lineRule="atLeast"/>
      <w:textAlignment w:val="baseline"/>
    </w:pPr>
    <w:rPr>
      <w:rFonts w:ascii="Times New Roman" w:eastAsia="新細明體" w:hAnsi="Times New Roman" w:cs="Times New Roman"/>
      <w:kern w:val="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536BF4"/>
    <w:pPr>
      <w:ind w:left="540" w:firstLine="540"/>
    </w:pPr>
    <w:rPr>
      <w:rFonts w:eastAsia="全真楷書"/>
      <w:sz w:val="28"/>
    </w:rPr>
  </w:style>
  <w:style w:type="character" w:customStyle="1" w:styleId="a4">
    <w:name w:val="本文縮排 字元"/>
    <w:basedOn w:val="a0"/>
    <w:link w:val="a3"/>
    <w:rsid w:val="00536BF4"/>
    <w:rPr>
      <w:rFonts w:ascii="Times New Roman" w:eastAsia="全真楷書" w:hAnsi="Times New Roman" w:cs="Times New Roman"/>
      <w:kern w:val="0"/>
      <w:sz w:val="28"/>
      <w:lang w:bidi="ar-SA"/>
    </w:rPr>
  </w:style>
  <w:style w:type="paragraph" w:styleId="a5">
    <w:name w:val="header"/>
    <w:basedOn w:val="a"/>
    <w:link w:val="a6"/>
    <w:uiPriority w:val="99"/>
    <w:unhideWhenUsed/>
    <w:rsid w:val="00841DD6"/>
    <w:pPr>
      <w:tabs>
        <w:tab w:val="center" w:pos="4153"/>
        <w:tab w:val="right" w:pos="8306"/>
      </w:tabs>
      <w:snapToGrid w:val="0"/>
    </w:pPr>
    <w:rPr>
      <w:sz w:val="20"/>
    </w:rPr>
  </w:style>
  <w:style w:type="character" w:customStyle="1" w:styleId="a6">
    <w:name w:val="頁首 字元"/>
    <w:basedOn w:val="a0"/>
    <w:link w:val="a5"/>
    <w:uiPriority w:val="99"/>
    <w:rsid w:val="00841DD6"/>
    <w:rPr>
      <w:rFonts w:ascii="Times New Roman" w:eastAsia="新細明體" w:hAnsi="Times New Roman" w:cs="Times New Roman"/>
      <w:kern w:val="0"/>
      <w:sz w:val="20"/>
      <w:lang w:bidi="ar-SA"/>
    </w:rPr>
  </w:style>
  <w:style w:type="paragraph" w:styleId="a7">
    <w:name w:val="footer"/>
    <w:basedOn w:val="a"/>
    <w:link w:val="a8"/>
    <w:uiPriority w:val="99"/>
    <w:unhideWhenUsed/>
    <w:rsid w:val="00841DD6"/>
    <w:pPr>
      <w:tabs>
        <w:tab w:val="center" w:pos="4153"/>
        <w:tab w:val="right" w:pos="8306"/>
      </w:tabs>
      <w:snapToGrid w:val="0"/>
    </w:pPr>
    <w:rPr>
      <w:sz w:val="20"/>
    </w:rPr>
  </w:style>
  <w:style w:type="character" w:customStyle="1" w:styleId="a8">
    <w:name w:val="頁尾 字元"/>
    <w:basedOn w:val="a0"/>
    <w:link w:val="a7"/>
    <w:uiPriority w:val="99"/>
    <w:rsid w:val="00841DD6"/>
    <w:rPr>
      <w:rFonts w:ascii="Times New Roman" w:eastAsia="新細明體" w:hAnsi="Times New Roman" w:cs="Times New Roman"/>
      <w:kern w:val="0"/>
      <w:sz w:val="20"/>
      <w:lang w:bidi="ar-SA"/>
    </w:rPr>
  </w:style>
  <w:style w:type="table" w:styleId="a9">
    <w:name w:val="Table Grid"/>
    <w:basedOn w:val="a1"/>
    <w:uiPriority w:val="59"/>
    <w:rsid w:val="00B631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E3748F"/>
    <w:pPr>
      <w:ind w:leftChars="200" w:left="480"/>
    </w:pPr>
  </w:style>
  <w:style w:type="paragraph" w:customStyle="1" w:styleId="style9">
    <w:name w:val="style9"/>
    <w:basedOn w:val="a"/>
    <w:rsid w:val="00FE2A3D"/>
    <w:pPr>
      <w:widowControl/>
      <w:adjustRightInd/>
      <w:spacing w:before="100" w:beforeAutospacing="1" w:after="100" w:afterAutospacing="1" w:line="240" w:lineRule="auto"/>
      <w:textAlignment w:val="auto"/>
    </w:pPr>
    <w:rPr>
      <w:rFonts w:ascii="新細明體" w:hAnsi="新細明體" w:cs="新細明體"/>
      <w:sz w:val="21"/>
      <w:szCs w:val="21"/>
      <w:lang w:bidi="sa-IN"/>
    </w:rPr>
  </w:style>
  <w:style w:type="character" w:customStyle="1" w:styleId="ya-q-full-text1">
    <w:name w:val="ya-q-full-text1"/>
    <w:basedOn w:val="a0"/>
    <w:rsid w:val="00FE2A3D"/>
    <w:rPr>
      <w:color w:val="26282A"/>
      <w:sz w:val="23"/>
      <w:szCs w:val="23"/>
    </w:rPr>
  </w:style>
  <w:style w:type="paragraph" w:styleId="2">
    <w:name w:val="Body Text Indent 2"/>
    <w:basedOn w:val="a"/>
    <w:link w:val="20"/>
    <w:uiPriority w:val="99"/>
    <w:semiHidden/>
    <w:unhideWhenUsed/>
    <w:rsid w:val="00FE2A3D"/>
    <w:pPr>
      <w:adjustRightInd/>
      <w:spacing w:after="120" w:line="480" w:lineRule="auto"/>
      <w:ind w:leftChars="200" w:left="480"/>
      <w:textAlignment w:val="auto"/>
    </w:pPr>
    <w:rPr>
      <w:kern w:val="2"/>
      <w:szCs w:val="24"/>
    </w:rPr>
  </w:style>
  <w:style w:type="character" w:customStyle="1" w:styleId="20">
    <w:name w:val="本文縮排 2 字元"/>
    <w:basedOn w:val="a0"/>
    <w:link w:val="2"/>
    <w:uiPriority w:val="99"/>
    <w:semiHidden/>
    <w:rsid w:val="00FE2A3D"/>
    <w:rPr>
      <w:rFonts w:ascii="Times New Roman" w:eastAsia="新細明體" w:hAnsi="Times New Roman" w:cs="Times New Roman"/>
      <w:szCs w:val="24"/>
      <w:lang w:bidi="ar-SA"/>
    </w:rPr>
  </w:style>
  <w:style w:type="paragraph" w:styleId="3">
    <w:name w:val="Body Text Indent 3"/>
    <w:basedOn w:val="a"/>
    <w:link w:val="30"/>
    <w:uiPriority w:val="99"/>
    <w:unhideWhenUsed/>
    <w:rsid w:val="00FE2A3D"/>
    <w:pPr>
      <w:adjustRightInd/>
      <w:spacing w:after="120" w:line="240" w:lineRule="auto"/>
      <w:ind w:leftChars="200" w:left="480"/>
      <w:textAlignment w:val="auto"/>
    </w:pPr>
    <w:rPr>
      <w:kern w:val="2"/>
      <w:sz w:val="16"/>
      <w:szCs w:val="16"/>
    </w:rPr>
  </w:style>
  <w:style w:type="character" w:customStyle="1" w:styleId="30">
    <w:name w:val="本文縮排 3 字元"/>
    <w:basedOn w:val="a0"/>
    <w:link w:val="3"/>
    <w:uiPriority w:val="99"/>
    <w:rsid w:val="00FE2A3D"/>
    <w:rPr>
      <w:rFonts w:ascii="Times New Roman" w:eastAsia="新細明體" w:hAnsi="Times New Roman" w:cs="Times New Roman"/>
      <w:sz w:val="16"/>
      <w:szCs w:val="16"/>
      <w:lang w:bidi="ar-SA"/>
    </w:rPr>
  </w:style>
  <w:style w:type="paragraph" w:styleId="Web">
    <w:name w:val="Normal (Web)"/>
    <w:basedOn w:val="a"/>
    <w:uiPriority w:val="99"/>
    <w:unhideWhenUsed/>
    <w:rsid w:val="00990CCD"/>
    <w:pPr>
      <w:widowControl/>
      <w:adjustRightInd/>
      <w:spacing w:before="100" w:beforeAutospacing="1" w:after="100" w:afterAutospacing="1" w:line="240" w:lineRule="auto"/>
      <w:textAlignment w:val="auto"/>
    </w:pPr>
    <w:rPr>
      <w:rFonts w:ascii="新細明體" w:hAnsi="新細明體" w:cs="新細明體"/>
      <w:szCs w:val="24"/>
      <w:lang w:bidi="bo-CN"/>
    </w:rPr>
  </w:style>
  <w:style w:type="paragraph" w:styleId="ab">
    <w:name w:val="footnote text"/>
    <w:basedOn w:val="a"/>
    <w:link w:val="ac"/>
    <w:uiPriority w:val="99"/>
    <w:semiHidden/>
    <w:unhideWhenUsed/>
    <w:rsid w:val="00AA4EFF"/>
    <w:pPr>
      <w:adjustRightInd/>
      <w:snapToGrid w:val="0"/>
      <w:spacing w:line="240" w:lineRule="auto"/>
      <w:textAlignment w:val="auto"/>
    </w:pPr>
    <w:rPr>
      <w:kern w:val="2"/>
      <w:sz w:val="20"/>
    </w:rPr>
  </w:style>
  <w:style w:type="character" w:customStyle="1" w:styleId="ac">
    <w:name w:val="註腳文字 字元"/>
    <w:basedOn w:val="a0"/>
    <w:link w:val="ab"/>
    <w:uiPriority w:val="99"/>
    <w:semiHidden/>
    <w:rsid w:val="00AA4EFF"/>
    <w:rPr>
      <w:rFonts w:ascii="Times New Roman" w:eastAsia="新細明體" w:hAnsi="Times New Roman" w:cs="Times New Roman"/>
      <w:sz w:val="20"/>
      <w:lang w:bidi="ar-SA"/>
    </w:rPr>
  </w:style>
  <w:style w:type="character" w:styleId="ad">
    <w:name w:val="footnote reference"/>
    <w:basedOn w:val="a0"/>
    <w:uiPriority w:val="99"/>
    <w:semiHidden/>
    <w:unhideWhenUsed/>
    <w:rsid w:val="00AA4EFF"/>
    <w:rPr>
      <w:vertAlign w:val="superscript"/>
    </w:rPr>
  </w:style>
  <w:style w:type="character" w:styleId="ae">
    <w:name w:val="Hyperlink"/>
    <w:basedOn w:val="a0"/>
    <w:uiPriority w:val="99"/>
    <w:unhideWhenUsed/>
    <w:rsid w:val="00AA4EFF"/>
    <w:rPr>
      <w:color w:val="0000FF" w:themeColor="hyperlink"/>
      <w:u w:val="single"/>
    </w:rPr>
  </w:style>
  <w:style w:type="character" w:styleId="af">
    <w:name w:val="Strong"/>
    <w:basedOn w:val="a0"/>
    <w:uiPriority w:val="22"/>
    <w:qFormat/>
    <w:rsid w:val="005D7AB4"/>
    <w:rPr>
      <w:b/>
      <w:bCs/>
    </w:rPr>
  </w:style>
  <w:style w:type="character" w:styleId="af0">
    <w:name w:val="annotation reference"/>
    <w:basedOn w:val="a0"/>
    <w:uiPriority w:val="99"/>
    <w:semiHidden/>
    <w:unhideWhenUsed/>
    <w:rsid w:val="00387500"/>
    <w:rPr>
      <w:sz w:val="18"/>
      <w:szCs w:val="18"/>
    </w:rPr>
  </w:style>
  <w:style w:type="paragraph" w:styleId="af1">
    <w:name w:val="annotation text"/>
    <w:basedOn w:val="a"/>
    <w:link w:val="af2"/>
    <w:uiPriority w:val="99"/>
    <w:semiHidden/>
    <w:unhideWhenUsed/>
    <w:rsid w:val="00387500"/>
  </w:style>
  <w:style w:type="character" w:customStyle="1" w:styleId="af2">
    <w:name w:val="註解文字 字元"/>
    <w:basedOn w:val="a0"/>
    <w:link w:val="af1"/>
    <w:uiPriority w:val="99"/>
    <w:semiHidden/>
    <w:rsid w:val="00387500"/>
    <w:rPr>
      <w:rFonts w:ascii="Times New Roman" w:eastAsia="新細明體" w:hAnsi="Times New Roman" w:cs="Times New Roman"/>
      <w:kern w:val="0"/>
      <w:lang w:bidi="ar-SA"/>
    </w:rPr>
  </w:style>
  <w:style w:type="paragraph" w:styleId="af3">
    <w:name w:val="annotation subject"/>
    <w:basedOn w:val="af1"/>
    <w:next w:val="af1"/>
    <w:link w:val="af4"/>
    <w:uiPriority w:val="99"/>
    <w:semiHidden/>
    <w:unhideWhenUsed/>
    <w:rsid w:val="00387500"/>
    <w:rPr>
      <w:b/>
      <w:bCs/>
    </w:rPr>
  </w:style>
  <w:style w:type="character" w:customStyle="1" w:styleId="af4">
    <w:name w:val="註解主旨 字元"/>
    <w:basedOn w:val="af2"/>
    <w:link w:val="af3"/>
    <w:uiPriority w:val="99"/>
    <w:semiHidden/>
    <w:rsid w:val="00387500"/>
    <w:rPr>
      <w:rFonts w:ascii="Times New Roman" w:eastAsia="新細明體" w:hAnsi="Times New Roman" w:cs="Times New Roman"/>
      <w:b/>
      <w:bCs/>
      <w:kern w:val="0"/>
      <w:lang w:bidi="ar-SA"/>
    </w:rPr>
  </w:style>
  <w:style w:type="paragraph" w:styleId="af5">
    <w:name w:val="Balloon Text"/>
    <w:basedOn w:val="a"/>
    <w:link w:val="af6"/>
    <w:uiPriority w:val="99"/>
    <w:semiHidden/>
    <w:unhideWhenUsed/>
    <w:rsid w:val="00387500"/>
    <w:pPr>
      <w:spacing w:line="240" w:lineRule="auto"/>
    </w:pPr>
    <w:rPr>
      <w:rFonts w:asciiTheme="majorHAnsi" w:eastAsiaTheme="majorEastAsia" w:hAnsiTheme="majorHAnsi" w:cstheme="majorBidi"/>
      <w:sz w:val="18"/>
      <w:szCs w:val="18"/>
    </w:rPr>
  </w:style>
  <w:style w:type="character" w:customStyle="1" w:styleId="af6">
    <w:name w:val="註解方塊文字 字元"/>
    <w:basedOn w:val="a0"/>
    <w:link w:val="af5"/>
    <w:uiPriority w:val="99"/>
    <w:semiHidden/>
    <w:rsid w:val="00387500"/>
    <w:rPr>
      <w:rFonts w:asciiTheme="majorHAnsi" w:eastAsiaTheme="majorEastAsia" w:hAnsiTheme="majorHAnsi" w:cstheme="majorBidi"/>
      <w:kern w:val="0"/>
      <w:sz w:val="18"/>
      <w:szCs w:val="18"/>
      <w:lang w:bidi="ar-SA"/>
    </w:rPr>
  </w:style>
  <w:style w:type="paragraph" w:styleId="af7">
    <w:name w:val="endnote text"/>
    <w:basedOn w:val="a"/>
    <w:link w:val="af8"/>
    <w:uiPriority w:val="99"/>
    <w:semiHidden/>
    <w:unhideWhenUsed/>
    <w:rsid w:val="00387500"/>
    <w:pPr>
      <w:snapToGrid w:val="0"/>
    </w:pPr>
  </w:style>
  <w:style w:type="character" w:customStyle="1" w:styleId="af8">
    <w:name w:val="章節附註文字 字元"/>
    <w:basedOn w:val="a0"/>
    <w:link w:val="af7"/>
    <w:uiPriority w:val="99"/>
    <w:semiHidden/>
    <w:rsid w:val="00387500"/>
    <w:rPr>
      <w:rFonts w:ascii="Times New Roman" w:eastAsia="新細明體" w:hAnsi="Times New Roman" w:cs="Times New Roman"/>
      <w:kern w:val="0"/>
      <w:lang w:bidi="ar-SA"/>
    </w:rPr>
  </w:style>
  <w:style w:type="character" w:styleId="af9">
    <w:name w:val="endnote reference"/>
    <w:basedOn w:val="a0"/>
    <w:uiPriority w:val="99"/>
    <w:semiHidden/>
    <w:unhideWhenUsed/>
    <w:rsid w:val="00387500"/>
    <w:rPr>
      <w:vertAlign w:val="superscript"/>
    </w:rPr>
  </w:style>
  <w:style w:type="character" w:customStyle="1" w:styleId="uchen">
    <w:name w:val="uchen"/>
    <w:basedOn w:val="a0"/>
    <w:rsid w:val="003D2AD3"/>
  </w:style>
  <w:style w:type="character" w:customStyle="1" w:styleId="unicode">
    <w:name w:val="unicode"/>
    <w:basedOn w:val="a0"/>
    <w:rsid w:val="003D2AD3"/>
  </w:style>
  <w:style w:type="character" w:customStyle="1" w:styleId="1">
    <w:name w:val="未解析的提及1"/>
    <w:basedOn w:val="a0"/>
    <w:uiPriority w:val="99"/>
    <w:semiHidden/>
    <w:unhideWhenUsed/>
    <w:rsid w:val="00B67B9D"/>
    <w:rPr>
      <w:color w:val="605E5C"/>
      <w:shd w:val="clear" w:color="auto" w:fill="E1DFDD"/>
    </w:rPr>
  </w:style>
  <w:style w:type="character" w:styleId="afa">
    <w:name w:val="FollowedHyperlink"/>
    <w:basedOn w:val="a0"/>
    <w:uiPriority w:val="99"/>
    <w:semiHidden/>
    <w:unhideWhenUsed/>
    <w:rsid w:val="005120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17931">
      <w:bodyDiv w:val="1"/>
      <w:marLeft w:val="0"/>
      <w:marRight w:val="0"/>
      <w:marTop w:val="0"/>
      <w:marBottom w:val="0"/>
      <w:divBdr>
        <w:top w:val="none" w:sz="0" w:space="0" w:color="auto"/>
        <w:left w:val="none" w:sz="0" w:space="0" w:color="auto"/>
        <w:bottom w:val="none" w:sz="0" w:space="0" w:color="auto"/>
        <w:right w:val="none" w:sz="0" w:space="0" w:color="auto"/>
      </w:divBdr>
    </w:div>
    <w:div w:id="450904161">
      <w:bodyDiv w:val="1"/>
      <w:marLeft w:val="0"/>
      <w:marRight w:val="0"/>
      <w:marTop w:val="0"/>
      <w:marBottom w:val="0"/>
      <w:divBdr>
        <w:top w:val="none" w:sz="0" w:space="0" w:color="auto"/>
        <w:left w:val="none" w:sz="0" w:space="0" w:color="auto"/>
        <w:bottom w:val="none" w:sz="0" w:space="0" w:color="auto"/>
        <w:right w:val="none" w:sz="0" w:space="0" w:color="auto"/>
      </w:divBdr>
    </w:div>
    <w:div w:id="783308014">
      <w:bodyDiv w:val="1"/>
      <w:marLeft w:val="0"/>
      <w:marRight w:val="0"/>
      <w:marTop w:val="0"/>
      <w:marBottom w:val="0"/>
      <w:divBdr>
        <w:top w:val="none" w:sz="0" w:space="0" w:color="auto"/>
        <w:left w:val="none" w:sz="0" w:space="0" w:color="auto"/>
        <w:bottom w:val="none" w:sz="0" w:space="0" w:color="auto"/>
        <w:right w:val="none" w:sz="0" w:space="0" w:color="auto"/>
      </w:divBdr>
    </w:div>
    <w:div w:id="87970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ustomXml" Target="../customXml/item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1" ma:contentTypeDescription="建立新的文件。" ma:contentTypeScope="" ma:versionID="7a127e6fde76e6352d480e53f757fda0">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70e718dd545554a674982969fe8414f1"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6363163-3879-4c5a-bb46-fd040c24f3d3}"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248EF20F-E11E-45DD-AA11-6908111955E3}">
  <ds:schemaRefs>
    <ds:schemaRef ds:uri="http://schemas.openxmlformats.org/officeDocument/2006/bibliography"/>
  </ds:schemaRefs>
</ds:datastoreItem>
</file>

<file path=customXml/itemProps2.xml><?xml version="1.0" encoding="utf-8"?>
<ds:datastoreItem xmlns:ds="http://schemas.openxmlformats.org/officeDocument/2006/customXml" ds:itemID="{C92DE069-3787-4C82-AFF3-136E0F2ADCD9}"/>
</file>

<file path=customXml/itemProps3.xml><?xml version="1.0" encoding="utf-8"?>
<ds:datastoreItem xmlns:ds="http://schemas.openxmlformats.org/officeDocument/2006/customXml" ds:itemID="{B44B946C-87F4-4AB3-8185-18442B827C24}"/>
</file>

<file path=customXml/itemProps4.xml><?xml version="1.0" encoding="utf-8"?>
<ds:datastoreItem xmlns:ds="http://schemas.openxmlformats.org/officeDocument/2006/customXml" ds:itemID="{83377DAB-0053-4614-A57E-461DD0BC12FA}"/>
</file>

<file path=docProps/app.xml><?xml version="1.0" encoding="utf-8"?>
<Properties xmlns="http://schemas.openxmlformats.org/officeDocument/2006/extended-properties" xmlns:vt="http://schemas.openxmlformats.org/officeDocument/2006/docPropsVTypes">
  <Template>Normal</Template>
  <TotalTime>69</TotalTime>
  <Pages>9</Pages>
  <Words>1154</Words>
  <Characters>6579</Characters>
  <Application>Microsoft Office Word</Application>
  <DocSecurity>0</DocSecurity>
  <Lines>54</Lines>
  <Paragraphs>15</Paragraphs>
  <ScaleCrop>false</ScaleCrop>
  <Company/>
  <LinksUpToDate>false</LinksUpToDate>
  <CharactersWithSpaces>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dc:creator>
  <cp:lastModifiedBy>MOK, Kam-hung</cp:lastModifiedBy>
  <cp:revision>3</cp:revision>
  <cp:lastPrinted>2019-07-08T00:49:00Z</cp:lastPrinted>
  <dcterms:created xsi:type="dcterms:W3CDTF">2026-01-09T06:19:00Z</dcterms:created>
  <dcterms:modified xsi:type="dcterms:W3CDTF">2026-01-09T07:31:00Z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