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887BC4" w14:textId="6144C256" w:rsidR="00725923" w:rsidRPr="00CB08C6" w:rsidRDefault="0091750D" w:rsidP="00213DBD">
      <w:pPr>
        <w:spacing w:after="0" w:line="460" w:lineRule="exact"/>
        <w:jc w:val="center"/>
        <w:rPr>
          <w:rFonts w:ascii="Times New Roman" w:eastAsia="標楷體" w:hAnsi="Times New Roman" w:cs="Times New Roman"/>
          <w:b/>
          <w:bCs/>
          <w:sz w:val="28"/>
          <w:szCs w:val="28"/>
          <w:lang w:eastAsia="zh-HK"/>
        </w:rPr>
      </w:pPr>
      <w:r w:rsidRPr="0091750D">
        <w:rPr>
          <w:rFonts w:ascii="Times New Roman" w:eastAsia="DengXian" w:hAnsi="Times New Roman" w:cs="Times New Roman"/>
          <w:b/>
          <w:bCs/>
          <w:sz w:val="28"/>
          <w:szCs w:val="28"/>
          <w:lang w:eastAsia="zh-CN"/>
        </w:rPr>
        <w:t>T-</w:t>
      </w:r>
      <w:r w:rsidRPr="0091750D">
        <w:rPr>
          <w:rFonts w:ascii="Times New Roman" w:eastAsia="DengXian" w:hAnsi="Times New Roman" w:cs="Times New Roman" w:hint="eastAsia"/>
          <w:b/>
          <w:bCs/>
          <w:sz w:val="28"/>
          <w:szCs w:val="28"/>
          <w:lang w:eastAsia="zh-CN"/>
        </w:rPr>
        <w:t>标准</w:t>
      </w:r>
      <w:r w:rsidRPr="0091750D">
        <w:rPr>
          <w:rFonts w:ascii="Times New Roman" w:eastAsia="DengXian" w:hAnsi="Times New Roman" w:cs="Times New Roman"/>
          <w:b/>
          <w:bCs/>
          <w:sz w:val="28"/>
          <w:szCs w:val="28"/>
          <w:vertAlign w:val="superscript"/>
          <w:lang w:eastAsia="zh-CN"/>
        </w:rPr>
        <w:t>+</w:t>
      </w:r>
      <w:r w:rsidRPr="0091750D">
        <w:rPr>
          <w:rFonts w:ascii="Times New Roman" w:eastAsia="DengXian" w:hAnsi="Times New Roman" w:cs="Times New Roman" w:hint="eastAsia"/>
          <w:b/>
          <w:bCs/>
          <w:sz w:val="28"/>
          <w:szCs w:val="28"/>
          <w:lang w:eastAsia="zh-CN"/>
        </w:rPr>
        <w:t>学校培训资源</w:t>
      </w:r>
    </w:p>
    <w:p w14:paraId="7300D768" w14:textId="30A03F47" w:rsidR="00725923" w:rsidRPr="00980677" w:rsidRDefault="00611F32" w:rsidP="004900A2">
      <w:pPr>
        <w:spacing w:after="120"/>
        <w:jc w:val="center"/>
        <w:rPr>
          <w:rFonts w:ascii="Times New Roman" w:eastAsia="標楷體" w:hAnsi="Times New Roman" w:cs="Times New Roman"/>
          <w:b/>
          <w:bCs/>
          <w:sz w:val="28"/>
          <w:szCs w:val="28"/>
          <w:lang w:eastAsia="zh-HK"/>
        </w:rPr>
      </w:pPr>
      <w:r>
        <w:rPr>
          <w:rFonts w:ascii="Times New Roman" w:eastAsia="DengXian" w:hAnsi="Times New Roman" w:cs="Times New Roman" w:hint="eastAsia"/>
          <w:b/>
          <w:bCs/>
          <w:sz w:val="28"/>
          <w:szCs w:val="28"/>
          <w:lang w:eastAsia="zh-CN"/>
        </w:rPr>
        <w:t>活动五</w:t>
      </w:r>
      <w:r>
        <w:rPr>
          <w:rFonts w:asciiTheme="minorEastAsia" w:hAnsiTheme="minorEastAsia" w:cs="Times New Roman" w:hint="eastAsia"/>
          <w:b/>
          <w:bCs/>
          <w:sz w:val="28"/>
          <w:szCs w:val="28"/>
          <w:lang w:eastAsia="zh-HK"/>
        </w:rPr>
        <w:t>﹕</w:t>
      </w:r>
      <w:r w:rsidR="0091750D" w:rsidRPr="0091750D">
        <w:rPr>
          <w:rFonts w:ascii="Times New Roman" w:eastAsia="DengXian" w:hAnsi="Times New Roman" w:cs="Times New Roman" w:hint="eastAsia"/>
          <w:b/>
          <w:bCs/>
          <w:sz w:val="28"/>
          <w:szCs w:val="28"/>
          <w:lang w:eastAsia="zh-CN"/>
        </w:rPr>
        <w:t>实践教师专业角色</w:t>
      </w:r>
    </w:p>
    <w:p w14:paraId="4A38CB16" w14:textId="23BC6B05" w:rsidR="000D61E5" w:rsidRDefault="0091750D" w:rsidP="00DD614E">
      <w:pPr>
        <w:spacing w:after="0"/>
        <w:rPr>
          <w:b/>
          <w:bCs/>
          <w:sz w:val="28"/>
          <w:szCs w:val="28"/>
          <w:lang w:eastAsia="zh-HK"/>
        </w:rPr>
      </w:pPr>
      <w:r w:rsidRPr="0091750D">
        <w:rPr>
          <w:rFonts w:eastAsia="DengXian" w:hint="eastAsia"/>
          <w:b/>
          <w:bCs/>
          <w:sz w:val="28"/>
          <w:szCs w:val="28"/>
          <w:lang w:eastAsia="zh-CN"/>
        </w:rPr>
        <w:t>第一部分</w:t>
      </w:r>
      <w:r w:rsidRPr="0091750D">
        <w:rPr>
          <w:rFonts w:eastAsia="DengXian"/>
          <w:b/>
          <w:bCs/>
          <w:sz w:val="28"/>
          <w:szCs w:val="28"/>
          <w:lang w:eastAsia="zh-CN"/>
        </w:rPr>
        <w:t xml:space="preserve"> : </w:t>
      </w:r>
      <w:r w:rsidRPr="0091750D">
        <w:rPr>
          <w:rFonts w:eastAsia="DengXian" w:hint="eastAsia"/>
          <w:b/>
          <w:bCs/>
          <w:sz w:val="28"/>
          <w:szCs w:val="28"/>
          <w:lang w:eastAsia="zh-CN"/>
        </w:rPr>
        <w:t>反思教师专业角色，计划未来专业发展的方向</w:t>
      </w:r>
    </w:p>
    <w:p w14:paraId="58F34A82" w14:textId="0E0BF2A4" w:rsidR="00500C51" w:rsidRPr="00DD614E" w:rsidRDefault="0091750D" w:rsidP="004900A2">
      <w:pPr>
        <w:adjustRightInd w:val="0"/>
        <w:snapToGrid w:val="0"/>
        <w:spacing w:after="0" w:line="240" w:lineRule="auto"/>
        <w:jc w:val="both"/>
        <w:rPr>
          <w:bCs/>
          <w:sz w:val="24"/>
          <w:lang w:eastAsia="zh-HK"/>
        </w:rPr>
      </w:pPr>
      <w:r w:rsidRPr="0091750D">
        <w:rPr>
          <w:rFonts w:eastAsia="DengXian" w:hint="eastAsia"/>
          <w:bCs/>
          <w:sz w:val="24"/>
          <w:lang w:eastAsia="zh-CN"/>
        </w:rPr>
        <w:t>完成</w:t>
      </w:r>
      <w:r w:rsidRPr="0091750D">
        <w:rPr>
          <w:rFonts w:eastAsia="DengXian"/>
          <w:bCs/>
          <w:sz w:val="24"/>
          <w:lang w:eastAsia="zh-CN"/>
        </w:rPr>
        <w:t>SRT</w:t>
      </w:r>
      <w:r w:rsidRPr="0091750D">
        <w:rPr>
          <w:rFonts w:eastAsia="DengXian" w:hint="eastAsia"/>
          <w:bCs/>
          <w:sz w:val="24"/>
          <w:lang w:eastAsia="zh-CN"/>
        </w:rPr>
        <w:t>后，教师会获得一份概览，展示教师在专业成长旅程中的成果和可进一步发展的项目。在每一个教师标准中，选取一个范畴，以具体例子</w:t>
      </w:r>
      <w:r w:rsidRPr="0091750D">
        <w:rPr>
          <w:rFonts w:eastAsia="DengXian"/>
          <w:bCs/>
          <w:sz w:val="24"/>
          <w:lang w:eastAsia="zh-CN"/>
        </w:rPr>
        <w:t>/</w:t>
      </w:r>
      <w:r w:rsidRPr="0091750D">
        <w:rPr>
          <w:rFonts w:eastAsia="DengXian" w:hint="eastAsia"/>
          <w:bCs/>
          <w:sz w:val="24"/>
          <w:lang w:eastAsia="zh-CN"/>
        </w:rPr>
        <w:t>经历说明如何展现相关的教师专业角色，深入反思并计划未来专业发展的需要及方向。</w:t>
      </w:r>
    </w:p>
    <w:p w14:paraId="04F423AC" w14:textId="77777777" w:rsidR="00DD614E" w:rsidRDefault="00DD614E" w:rsidP="009E781F">
      <w:pPr>
        <w:snapToGrid w:val="0"/>
        <w:rPr>
          <w:b/>
          <w:bCs/>
          <w:sz w:val="24"/>
          <w:lang w:eastAsia="zh-HK"/>
        </w:rPr>
      </w:pPr>
    </w:p>
    <w:p w14:paraId="6090F3E3" w14:textId="45BF759F" w:rsidR="00B1673B" w:rsidRPr="004900A2" w:rsidRDefault="0091750D" w:rsidP="009E781F">
      <w:pPr>
        <w:snapToGrid w:val="0"/>
        <w:rPr>
          <w:b/>
          <w:bCs/>
          <w:color w:val="2E74B5" w:themeColor="accent1" w:themeShade="BF"/>
          <w:sz w:val="24"/>
          <w:lang w:eastAsia="zh-HK"/>
        </w:rPr>
      </w:pPr>
      <w:r w:rsidRPr="0091750D">
        <w:rPr>
          <w:rFonts w:eastAsia="DengXian" w:hint="eastAsia"/>
          <w:b/>
          <w:bCs/>
          <w:color w:val="2E74B5" w:themeColor="accent1" w:themeShade="BF"/>
          <w:sz w:val="24"/>
          <w:lang w:eastAsia="zh-CN"/>
        </w:rPr>
        <w:t>例子：</w:t>
      </w:r>
      <w:r w:rsidRPr="0091750D">
        <w:rPr>
          <w:rFonts w:eastAsia="DengXian"/>
          <w:b/>
          <w:bCs/>
          <w:color w:val="2E74B5" w:themeColor="accent1" w:themeShade="BF"/>
          <w:sz w:val="24"/>
          <w:lang w:eastAsia="zh-CN"/>
        </w:rPr>
        <w:t xml:space="preserve"> </w:t>
      </w:r>
      <w:r w:rsidRPr="0091750D">
        <w:rPr>
          <w:rFonts w:eastAsia="DengXian" w:hint="eastAsia"/>
          <w:b/>
          <w:bCs/>
          <w:color w:val="2E74B5" w:themeColor="accent1" w:themeShade="BF"/>
          <w:sz w:val="24"/>
          <w:lang w:eastAsia="zh-CN"/>
        </w:rPr>
        <w:t>标准二</w:t>
      </w:r>
      <w:r w:rsidRPr="0091750D">
        <w:rPr>
          <w:rFonts w:eastAsia="DengXian"/>
          <w:b/>
          <w:bCs/>
          <w:color w:val="2E74B5" w:themeColor="accent1" w:themeShade="BF"/>
          <w:sz w:val="24"/>
          <w:lang w:eastAsia="zh-CN"/>
        </w:rPr>
        <w:t xml:space="preserve">: </w:t>
      </w:r>
      <w:r w:rsidRPr="0091750D">
        <w:rPr>
          <w:rFonts w:eastAsia="DengXian" w:hint="eastAsia"/>
          <w:b/>
          <w:bCs/>
          <w:color w:val="2E74B5" w:themeColor="accent1" w:themeShade="BF"/>
          <w:sz w:val="24"/>
          <w:lang w:eastAsia="zh-CN"/>
        </w:rPr>
        <w:t>启发学生的共建者</w:t>
      </w:r>
      <w:r w:rsidR="00B1673B" w:rsidRPr="004900A2">
        <w:rPr>
          <w:b/>
          <w:bCs/>
          <w:color w:val="2E74B5" w:themeColor="accent1" w:themeShade="BF"/>
          <w:sz w:val="24"/>
          <w:lang w:eastAsia="zh-HK"/>
        </w:rPr>
        <w:t xml:space="preserve"> </w:t>
      </w:r>
    </w:p>
    <w:p w14:paraId="0A2D2385" w14:textId="450F307E" w:rsidR="00253153" w:rsidRPr="004900A2" w:rsidRDefault="0091750D" w:rsidP="00611F32">
      <w:pPr>
        <w:shd w:val="clear" w:color="auto" w:fill="FFFFFF"/>
        <w:snapToGrid w:val="0"/>
        <w:spacing w:line="240" w:lineRule="auto"/>
        <w:ind w:left="1133" w:hangingChars="515" w:hanging="1133"/>
        <w:rPr>
          <w:rFonts w:ascii="微軟正黑體" w:eastAsia="微軟正黑體" w:hAnsi="微軟正黑體"/>
          <w:color w:val="2E74B5" w:themeColor="accent1" w:themeShade="BF"/>
          <w:u w:val="single"/>
          <w:shd w:val="clear" w:color="auto" w:fill="FFFFFF"/>
          <w:lang w:eastAsia="zh-HK"/>
        </w:rPr>
      </w:pPr>
      <w:r w:rsidRPr="0091750D">
        <w:rPr>
          <w:rFonts w:ascii="微軟正黑體" w:eastAsia="DengXian" w:hAnsi="微軟正黑體" w:hint="eastAsia"/>
          <w:color w:val="2E74B5" w:themeColor="accent1" w:themeShade="BF"/>
          <w:shd w:val="clear" w:color="auto" w:fill="FFFFFF"/>
          <w:lang w:eastAsia="zh-CN"/>
        </w:rPr>
        <w:t>相关范畴：</w:t>
      </w:r>
      <w:r w:rsidR="00611F32">
        <w:rPr>
          <w:rFonts w:ascii="微軟正黑體" w:eastAsia="DengXian" w:hAnsi="微軟正黑體"/>
          <w:color w:val="2E74B5" w:themeColor="accent1" w:themeShade="BF"/>
          <w:shd w:val="clear" w:color="auto" w:fill="FFFFFF"/>
          <w:lang w:eastAsia="zh-CN"/>
        </w:rPr>
        <w:tab/>
      </w:r>
      <w:r w:rsidRPr="0091750D">
        <w:rPr>
          <w:rFonts w:ascii="微軟正黑體" w:eastAsia="DengXian" w:hAnsi="微軟正黑體"/>
          <w:color w:val="2E74B5" w:themeColor="accent1" w:themeShade="BF"/>
          <w:u w:val="single"/>
          <w:shd w:val="clear" w:color="auto" w:fill="FFFFFF"/>
          <w:lang w:eastAsia="zh-CN"/>
        </w:rPr>
        <w:t>2.3</w:t>
      </w:r>
      <w:r w:rsidRPr="0091750D">
        <w:rPr>
          <w:rFonts w:ascii="微軟正黑體" w:eastAsia="DengXian" w:hAnsi="微軟正黑體" w:hint="eastAsia"/>
          <w:color w:val="2E74B5" w:themeColor="accent1" w:themeShade="BF"/>
          <w:u w:val="single"/>
          <w:shd w:val="clear" w:color="auto" w:fill="FFFFFF"/>
          <w:lang w:eastAsia="zh-CN"/>
        </w:rPr>
        <w:t>配合知识及数码年代，设计并推行切合学生需要和能力的教学策略，以达至最佳的学习成效。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71"/>
        <w:gridCol w:w="3171"/>
        <w:gridCol w:w="3172"/>
      </w:tblGrid>
      <w:tr w:rsidR="004900A2" w:rsidRPr="004900A2" w14:paraId="42CCB5BF" w14:textId="77777777" w:rsidTr="000D61E5">
        <w:tc>
          <w:tcPr>
            <w:tcW w:w="3171" w:type="dxa"/>
          </w:tcPr>
          <w:p w14:paraId="0FDB0FFF" w14:textId="731D41A3" w:rsidR="000D61E5" w:rsidRPr="004900A2" w:rsidRDefault="0091750D" w:rsidP="00DD614E">
            <w:pPr>
              <w:jc w:val="center"/>
              <w:rPr>
                <w:b/>
                <w:bCs/>
                <w:color w:val="2E74B5" w:themeColor="accent1" w:themeShade="BF"/>
                <w:sz w:val="24"/>
                <w:szCs w:val="28"/>
              </w:rPr>
            </w:pPr>
            <w:r w:rsidRPr="0091750D">
              <w:rPr>
                <w:rFonts w:eastAsia="DengXian" w:hint="eastAsia"/>
                <w:b/>
                <w:bCs/>
                <w:color w:val="2E74B5" w:themeColor="accent1" w:themeShade="BF"/>
                <w:sz w:val="24"/>
                <w:szCs w:val="28"/>
                <w:lang w:eastAsia="zh-CN"/>
              </w:rPr>
              <w:t>基本能力</w:t>
            </w:r>
          </w:p>
        </w:tc>
        <w:tc>
          <w:tcPr>
            <w:tcW w:w="3171" w:type="dxa"/>
          </w:tcPr>
          <w:p w14:paraId="62015372" w14:textId="7C0A0862" w:rsidR="000D61E5" w:rsidRPr="004900A2" w:rsidRDefault="0091750D" w:rsidP="00DD614E">
            <w:pPr>
              <w:jc w:val="center"/>
              <w:rPr>
                <w:b/>
                <w:bCs/>
                <w:color w:val="2E74B5" w:themeColor="accent1" w:themeShade="BF"/>
                <w:sz w:val="24"/>
                <w:szCs w:val="28"/>
              </w:rPr>
            </w:pPr>
            <w:r w:rsidRPr="0091750D">
              <w:rPr>
                <w:rFonts w:eastAsia="DengXian" w:hint="eastAsia"/>
                <w:b/>
                <w:bCs/>
                <w:color w:val="2E74B5" w:themeColor="accent1" w:themeShade="BF"/>
                <w:sz w:val="24"/>
                <w:szCs w:val="28"/>
                <w:lang w:eastAsia="zh-CN"/>
              </w:rPr>
              <w:t>力能胜任</w:t>
            </w:r>
          </w:p>
        </w:tc>
        <w:tc>
          <w:tcPr>
            <w:tcW w:w="3172" w:type="dxa"/>
          </w:tcPr>
          <w:p w14:paraId="67EB23E3" w14:textId="508FD31A" w:rsidR="000D61E5" w:rsidRPr="004900A2" w:rsidRDefault="0091750D" w:rsidP="00DD614E">
            <w:pPr>
              <w:jc w:val="center"/>
              <w:rPr>
                <w:b/>
                <w:bCs/>
                <w:color w:val="2E74B5" w:themeColor="accent1" w:themeShade="BF"/>
                <w:sz w:val="24"/>
                <w:szCs w:val="28"/>
              </w:rPr>
            </w:pPr>
            <w:r w:rsidRPr="0091750D">
              <w:rPr>
                <w:rFonts w:eastAsia="DengXian" w:hint="eastAsia"/>
                <w:b/>
                <w:bCs/>
                <w:color w:val="2E74B5" w:themeColor="accent1" w:themeShade="BF"/>
                <w:sz w:val="24"/>
                <w:szCs w:val="28"/>
                <w:lang w:eastAsia="zh-CN"/>
              </w:rPr>
              <w:t>成就出众</w:t>
            </w:r>
          </w:p>
        </w:tc>
      </w:tr>
      <w:tr w:rsidR="004900A2" w:rsidRPr="004900A2" w14:paraId="55187C49" w14:textId="77777777" w:rsidTr="000D61E5">
        <w:tc>
          <w:tcPr>
            <w:tcW w:w="3171" w:type="dxa"/>
          </w:tcPr>
          <w:p w14:paraId="785E16C1" w14:textId="77777777" w:rsidR="000D61E5" w:rsidRPr="004900A2" w:rsidRDefault="000D61E5" w:rsidP="000D61E5">
            <w:pPr>
              <w:rPr>
                <w:bCs/>
                <w:color w:val="2E74B5" w:themeColor="accent1" w:themeShade="BF"/>
                <w:sz w:val="24"/>
                <w:szCs w:val="28"/>
              </w:rPr>
            </w:pPr>
          </w:p>
          <w:p w14:paraId="1187D90F" w14:textId="77777777" w:rsidR="00B1673B" w:rsidRPr="004900A2" w:rsidRDefault="00B1673B" w:rsidP="000D61E5">
            <w:pPr>
              <w:rPr>
                <w:bCs/>
                <w:color w:val="2E74B5" w:themeColor="accent1" w:themeShade="BF"/>
                <w:sz w:val="24"/>
                <w:szCs w:val="28"/>
              </w:rPr>
            </w:pPr>
          </w:p>
          <w:p w14:paraId="61C8B483" w14:textId="4C9BD6AF" w:rsidR="00B1673B" w:rsidRPr="004900A2" w:rsidRDefault="00B1673B" w:rsidP="000D61E5">
            <w:pPr>
              <w:rPr>
                <w:bCs/>
                <w:color w:val="2E74B5" w:themeColor="accent1" w:themeShade="BF"/>
                <w:sz w:val="24"/>
                <w:szCs w:val="28"/>
              </w:rPr>
            </w:pPr>
          </w:p>
        </w:tc>
        <w:tc>
          <w:tcPr>
            <w:tcW w:w="3171" w:type="dxa"/>
          </w:tcPr>
          <w:p w14:paraId="6BC2008C" w14:textId="15E13303" w:rsidR="000D61E5" w:rsidRPr="004900A2" w:rsidRDefault="000D61E5" w:rsidP="00253153">
            <w:pPr>
              <w:rPr>
                <w:bCs/>
                <w:i/>
                <w:color w:val="2E74B5" w:themeColor="accent1" w:themeShade="BF"/>
                <w:sz w:val="24"/>
                <w:szCs w:val="28"/>
              </w:rPr>
            </w:pPr>
          </w:p>
        </w:tc>
        <w:tc>
          <w:tcPr>
            <w:tcW w:w="3172" w:type="dxa"/>
          </w:tcPr>
          <w:p w14:paraId="0C9BEE7A" w14:textId="7B6EAA44" w:rsidR="000D61E5" w:rsidRPr="004900A2" w:rsidRDefault="00051F2B" w:rsidP="000D61E5">
            <w:pPr>
              <w:rPr>
                <w:bCs/>
                <w:color w:val="2E74B5" w:themeColor="accent1" w:themeShade="BF"/>
                <w:sz w:val="24"/>
                <w:szCs w:val="28"/>
              </w:rPr>
            </w:pPr>
            <w:r w:rsidRPr="0091750D">
              <w:rPr>
                <w:rFonts w:eastAsia="DengXian" w:hint="eastAsia"/>
                <w:bCs/>
                <w:i/>
                <w:color w:val="2E74B5" w:themeColor="accent1" w:themeShade="BF"/>
                <w:sz w:val="24"/>
                <w:szCs w:val="28"/>
                <w:lang w:eastAsia="zh-CN"/>
              </w:rPr>
              <w:t>我将一个语文教育课程设计为跨学科活动，让同学可以以视艺、舞蹈、话剧展示所学，又可从群体活动中学习正确价值观</w:t>
            </w:r>
          </w:p>
        </w:tc>
      </w:tr>
    </w:tbl>
    <w:p w14:paraId="28AACDD7" w14:textId="77777777" w:rsidR="004900A2" w:rsidRDefault="004900A2" w:rsidP="009E781F">
      <w:pPr>
        <w:spacing w:line="60" w:lineRule="auto"/>
        <w:rPr>
          <w:b/>
          <w:bCs/>
          <w:sz w:val="24"/>
          <w:szCs w:val="28"/>
          <w:lang w:eastAsia="zh-HK"/>
        </w:rPr>
      </w:pPr>
    </w:p>
    <w:p w14:paraId="0819BCCE" w14:textId="7F1C5520" w:rsidR="009E781F" w:rsidRDefault="0091750D" w:rsidP="009E781F">
      <w:pPr>
        <w:spacing w:line="60" w:lineRule="auto"/>
        <w:rPr>
          <w:rFonts w:ascii="新細明體" w:eastAsia="新細明體" w:hAnsi="Times New Roman" w:cs="新細明體"/>
          <w:szCs w:val="24"/>
        </w:rPr>
      </w:pPr>
      <w:r w:rsidRPr="0091750D">
        <w:rPr>
          <w:rFonts w:eastAsia="DengXian" w:hint="eastAsia"/>
          <w:b/>
          <w:bCs/>
          <w:sz w:val="24"/>
          <w:szCs w:val="28"/>
          <w:lang w:eastAsia="zh-CN"/>
        </w:rPr>
        <w:t>标准一：关爱学生的育才者</w:t>
      </w:r>
      <w:r w:rsidR="009E781F" w:rsidRPr="009E781F">
        <w:rPr>
          <w:b/>
          <w:bCs/>
          <w:sz w:val="24"/>
          <w:szCs w:val="28"/>
          <w:lang w:eastAsia="zh-HK"/>
        </w:rPr>
        <w:t xml:space="preserve"> </w:t>
      </w:r>
    </w:p>
    <w:p w14:paraId="2F842AB6" w14:textId="29178C4A" w:rsidR="009E781F" w:rsidRPr="00B1673B" w:rsidRDefault="0091750D" w:rsidP="009E781F">
      <w:pPr>
        <w:shd w:val="clear" w:color="auto" w:fill="FFFFFF"/>
        <w:snapToGrid w:val="0"/>
        <w:spacing w:line="240" w:lineRule="auto"/>
        <w:rPr>
          <w:rFonts w:ascii="微軟正黑體" w:eastAsia="微軟正黑體" w:hAnsi="微軟正黑體"/>
          <w:color w:val="292B2C"/>
          <w:shd w:val="clear" w:color="auto" w:fill="FFFFFF"/>
          <w:lang w:eastAsia="zh-HK"/>
        </w:rPr>
      </w:pPr>
      <w:r w:rsidRPr="0091750D">
        <w:rPr>
          <w:rFonts w:ascii="微軟正黑體" w:eastAsia="DengXian" w:hAnsi="微軟正黑體" w:hint="eastAsia"/>
          <w:color w:val="292B2C"/>
          <w:shd w:val="clear" w:color="auto" w:fill="FFFFFF"/>
          <w:lang w:eastAsia="zh-CN"/>
        </w:rPr>
        <w:t>相关范畴：</w:t>
      </w:r>
      <w:r w:rsidRPr="0091750D">
        <w:rPr>
          <w:rFonts w:ascii="微軟正黑體" w:eastAsia="DengXian" w:hAnsi="微軟正黑體"/>
          <w:color w:val="292B2C"/>
          <w:shd w:val="clear" w:color="auto" w:fill="FFFFFF"/>
          <w:lang w:eastAsia="zh-CN"/>
        </w:rPr>
        <w:t xml:space="preserve"> ____________________________________________________________________________________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71"/>
        <w:gridCol w:w="3171"/>
        <w:gridCol w:w="3172"/>
      </w:tblGrid>
      <w:tr w:rsidR="009E781F" w:rsidRPr="00253153" w14:paraId="79E7F95D" w14:textId="77777777" w:rsidTr="00AE6DEA">
        <w:tc>
          <w:tcPr>
            <w:tcW w:w="3171" w:type="dxa"/>
          </w:tcPr>
          <w:p w14:paraId="7C6754B1" w14:textId="211EFBF0" w:rsidR="009E781F" w:rsidRPr="00253153" w:rsidRDefault="0091750D" w:rsidP="00DD614E">
            <w:pPr>
              <w:jc w:val="center"/>
              <w:rPr>
                <w:b/>
                <w:bCs/>
                <w:sz w:val="24"/>
                <w:szCs w:val="28"/>
              </w:rPr>
            </w:pPr>
            <w:r w:rsidRPr="0091750D">
              <w:rPr>
                <w:rFonts w:eastAsia="DengXian" w:hint="eastAsia"/>
                <w:b/>
                <w:bCs/>
                <w:sz w:val="24"/>
                <w:szCs w:val="28"/>
                <w:lang w:eastAsia="zh-CN"/>
              </w:rPr>
              <w:t>基本能力</w:t>
            </w:r>
          </w:p>
        </w:tc>
        <w:tc>
          <w:tcPr>
            <w:tcW w:w="3171" w:type="dxa"/>
          </w:tcPr>
          <w:p w14:paraId="2328FC92" w14:textId="5BC8FF63" w:rsidR="009E781F" w:rsidRPr="00253153" w:rsidRDefault="0091750D" w:rsidP="00DD614E">
            <w:pPr>
              <w:jc w:val="center"/>
              <w:rPr>
                <w:b/>
                <w:bCs/>
                <w:sz w:val="24"/>
                <w:szCs w:val="28"/>
              </w:rPr>
            </w:pPr>
            <w:r w:rsidRPr="0091750D">
              <w:rPr>
                <w:rFonts w:eastAsia="DengXian" w:hint="eastAsia"/>
                <w:b/>
                <w:bCs/>
                <w:sz w:val="24"/>
                <w:szCs w:val="28"/>
                <w:lang w:eastAsia="zh-CN"/>
              </w:rPr>
              <w:t>力能胜任</w:t>
            </w:r>
          </w:p>
        </w:tc>
        <w:tc>
          <w:tcPr>
            <w:tcW w:w="3172" w:type="dxa"/>
          </w:tcPr>
          <w:p w14:paraId="766E20A9" w14:textId="45FF9DBE" w:rsidR="009E781F" w:rsidRPr="00253153" w:rsidRDefault="0091750D" w:rsidP="00DD614E">
            <w:pPr>
              <w:jc w:val="center"/>
              <w:rPr>
                <w:b/>
                <w:bCs/>
                <w:sz w:val="24"/>
                <w:szCs w:val="28"/>
              </w:rPr>
            </w:pPr>
            <w:r w:rsidRPr="0091750D">
              <w:rPr>
                <w:rFonts w:eastAsia="DengXian" w:hint="eastAsia"/>
                <w:b/>
                <w:bCs/>
                <w:sz w:val="24"/>
                <w:szCs w:val="28"/>
                <w:lang w:eastAsia="zh-CN"/>
              </w:rPr>
              <w:t>成就出众</w:t>
            </w:r>
          </w:p>
        </w:tc>
      </w:tr>
      <w:tr w:rsidR="009E781F" w:rsidRPr="00253153" w14:paraId="0FC1C574" w14:textId="77777777" w:rsidTr="00AE6DEA">
        <w:tc>
          <w:tcPr>
            <w:tcW w:w="3171" w:type="dxa"/>
          </w:tcPr>
          <w:p w14:paraId="53565C4C" w14:textId="77777777" w:rsidR="009E781F" w:rsidRPr="00253153" w:rsidRDefault="009E781F" w:rsidP="00AE6DEA">
            <w:pPr>
              <w:rPr>
                <w:b/>
                <w:bCs/>
                <w:sz w:val="24"/>
                <w:szCs w:val="28"/>
              </w:rPr>
            </w:pPr>
          </w:p>
          <w:p w14:paraId="331F9EA9" w14:textId="77777777" w:rsidR="009E781F" w:rsidRPr="00253153" w:rsidRDefault="009E781F" w:rsidP="00AE6DEA">
            <w:pPr>
              <w:rPr>
                <w:b/>
                <w:bCs/>
                <w:sz w:val="24"/>
                <w:szCs w:val="28"/>
              </w:rPr>
            </w:pPr>
          </w:p>
          <w:p w14:paraId="79BEA9AF" w14:textId="77777777" w:rsidR="009E781F" w:rsidRDefault="009E781F" w:rsidP="00AE6DEA">
            <w:pPr>
              <w:rPr>
                <w:b/>
                <w:bCs/>
                <w:sz w:val="24"/>
                <w:szCs w:val="28"/>
              </w:rPr>
            </w:pPr>
          </w:p>
          <w:p w14:paraId="383EADBC" w14:textId="77777777" w:rsidR="009E781F" w:rsidRDefault="009E781F" w:rsidP="00AE6DEA">
            <w:pPr>
              <w:rPr>
                <w:b/>
                <w:bCs/>
                <w:sz w:val="24"/>
                <w:szCs w:val="28"/>
              </w:rPr>
            </w:pPr>
          </w:p>
          <w:p w14:paraId="302AEE1C" w14:textId="77777777" w:rsidR="009E781F" w:rsidRDefault="009E781F" w:rsidP="00AE6DEA">
            <w:pPr>
              <w:rPr>
                <w:b/>
                <w:bCs/>
                <w:sz w:val="24"/>
                <w:szCs w:val="28"/>
              </w:rPr>
            </w:pPr>
          </w:p>
          <w:p w14:paraId="0B63766F" w14:textId="77777777" w:rsidR="009E781F" w:rsidRDefault="009E781F" w:rsidP="00AE6DEA">
            <w:pPr>
              <w:rPr>
                <w:b/>
                <w:bCs/>
                <w:sz w:val="24"/>
                <w:szCs w:val="28"/>
              </w:rPr>
            </w:pPr>
          </w:p>
          <w:p w14:paraId="5F168512" w14:textId="79FD744C" w:rsidR="009E781F" w:rsidRPr="00253153" w:rsidRDefault="009E781F" w:rsidP="00AE6DEA">
            <w:pPr>
              <w:rPr>
                <w:b/>
                <w:bCs/>
                <w:sz w:val="24"/>
                <w:szCs w:val="28"/>
              </w:rPr>
            </w:pPr>
          </w:p>
        </w:tc>
        <w:tc>
          <w:tcPr>
            <w:tcW w:w="3171" w:type="dxa"/>
          </w:tcPr>
          <w:p w14:paraId="44ED1265" w14:textId="77777777" w:rsidR="009E781F" w:rsidRDefault="009E781F" w:rsidP="00AE6DEA">
            <w:pPr>
              <w:rPr>
                <w:bCs/>
                <w:i/>
                <w:sz w:val="24"/>
                <w:szCs w:val="28"/>
              </w:rPr>
            </w:pPr>
          </w:p>
          <w:p w14:paraId="2DFE62A2" w14:textId="77777777" w:rsidR="009E781F" w:rsidRDefault="009E781F" w:rsidP="00AE6DEA">
            <w:pPr>
              <w:rPr>
                <w:bCs/>
                <w:i/>
                <w:sz w:val="24"/>
                <w:szCs w:val="28"/>
              </w:rPr>
            </w:pPr>
          </w:p>
          <w:p w14:paraId="7F5159D2" w14:textId="77777777" w:rsidR="009E781F" w:rsidRDefault="009E781F" w:rsidP="00AE6DEA">
            <w:pPr>
              <w:rPr>
                <w:bCs/>
                <w:i/>
                <w:sz w:val="24"/>
                <w:szCs w:val="28"/>
              </w:rPr>
            </w:pPr>
          </w:p>
          <w:p w14:paraId="7F243E1B" w14:textId="77777777" w:rsidR="009E781F" w:rsidRDefault="009E781F" w:rsidP="00AE6DEA">
            <w:pPr>
              <w:rPr>
                <w:bCs/>
                <w:i/>
                <w:sz w:val="24"/>
                <w:szCs w:val="28"/>
              </w:rPr>
            </w:pPr>
          </w:p>
          <w:p w14:paraId="4DFF5D52" w14:textId="77777777" w:rsidR="009E781F" w:rsidRDefault="009E781F" w:rsidP="00AE6DEA">
            <w:pPr>
              <w:rPr>
                <w:bCs/>
                <w:i/>
                <w:sz w:val="24"/>
                <w:szCs w:val="28"/>
              </w:rPr>
            </w:pPr>
          </w:p>
          <w:p w14:paraId="7DFBEEE8" w14:textId="2C6F899F" w:rsidR="009E781F" w:rsidRPr="00253153" w:rsidRDefault="009E781F" w:rsidP="00AE6DEA">
            <w:pPr>
              <w:rPr>
                <w:bCs/>
                <w:i/>
                <w:sz w:val="24"/>
                <w:szCs w:val="28"/>
              </w:rPr>
            </w:pPr>
          </w:p>
        </w:tc>
        <w:tc>
          <w:tcPr>
            <w:tcW w:w="3172" w:type="dxa"/>
          </w:tcPr>
          <w:p w14:paraId="450945A6" w14:textId="77777777" w:rsidR="009E781F" w:rsidRPr="00253153" w:rsidRDefault="009E781F" w:rsidP="00AE6DEA">
            <w:pPr>
              <w:rPr>
                <w:b/>
                <w:bCs/>
                <w:sz w:val="24"/>
                <w:szCs w:val="28"/>
              </w:rPr>
            </w:pPr>
          </w:p>
        </w:tc>
      </w:tr>
    </w:tbl>
    <w:p w14:paraId="6F86C90D" w14:textId="1CB75BBB" w:rsidR="009E781F" w:rsidRDefault="009E781F" w:rsidP="000D61E5">
      <w:pPr>
        <w:rPr>
          <w:b/>
          <w:bCs/>
          <w:sz w:val="28"/>
          <w:szCs w:val="28"/>
          <w:lang w:eastAsia="zh-HK"/>
        </w:rPr>
      </w:pPr>
    </w:p>
    <w:p w14:paraId="78971F48" w14:textId="29CAF76E" w:rsidR="009E781F" w:rsidRDefault="0091750D" w:rsidP="009E781F">
      <w:pPr>
        <w:rPr>
          <w:rFonts w:ascii="新細明體" w:eastAsia="新細明體" w:hAnsi="Times New Roman" w:cs="新細明體"/>
          <w:szCs w:val="24"/>
        </w:rPr>
      </w:pPr>
      <w:r w:rsidRPr="0091750D">
        <w:rPr>
          <w:rFonts w:eastAsia="DengXian" w:hint="eastAsia"/>
          <w:b/>
          <w:bCs/>
          <w:sz w:val="24"/>
          <w:szCs w:val="28"/>
          <w:lang w:eastAsia="zh-CN"/>
        </w:rPr>
        <w:t>标准二：启发学生的共建者</w:t>
      </w:r>
    </w:p>
    <w:p w14:paraId="37C94C91" w14:textId="7E2CB18F" w:rsidR="009E781F" w:rsidRPr="00B1673B" w:rsidRDefault="0091750D" w:rsidP="009E781F">
      <w:pPr>
        <w:shd w:val="clear" w:color="auto" w:fill="FFFFFF"/>
        <w:snapToGrid w:val="0"/>
        <w:spacing w:line="240" w:lineRule="auto"/>
        <w:rPr>
          <w:rFonts w:ascii="微軟正黑體" w:eastAsia="微軟正黑體" w:hAnsi="微軟正黑體"/>
          <w:color w:val="292B2C"/>
          <w:shd w:val="clear" w:color="auto" w:fill="FFFFFF"/>
          <w:lang w:eastAsia="zh-HK"/>
        </w:rPr>
      </w:pPr>
      <w:r w:rsidRPr="0091750D">
        <w:rPr>
          <w:rFonts w:ascii="微軟正黑體" w:eastAsia="DengXian" w:hAnsi="微軟正黑體" w:hint="eastAsia"/>
          <w:color w:val="292B2C"/>
          <w:shd w:val="clear" w:color="auto" w:fill="FFFFFF"/>
          <w:lang w:eastAsia="zh-CN"/>
        </w:rPr>
        <w:t>相关范畴：</w:t>
      </w:r>
      <w:r w:rsidRPr="0091750D">
        <w:rPr>
          <w:rFonts w:ascii="微軟正黑體" w:eastAsia="DengXian" w:hAnsi="微軟正黑體"/>
          <w:color w:val="292B2C"/>
          <w:shd w:val="clear" w:color="auto" w:fill="FFFFFF"/>
          <w:lang w:eastAsia="zh-CN"/>
        </w:rPr>
        <w:t xml:space="preserve"> ____________________________________________________________________________________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71"/>
        <w:gridCol w:w="3171"/>
        <w:gridCol w:w="3172"/>
      </w:tblGrid>
      <w:tr w:rsidR="009E781F" w:rsidRPr="00253153" w14:paraId="1B4EB782" w14:textId="77777777" w:rsidTr="00AE6DEA">
        <w:tc>
          <w:tcPr>
            <w:tcW w:w="3171" w:type="dxa"/>
          </w:tcPr>
          <w:p w14:paraId="408B33F6" w14:textId="3E4620C1" w:rsidR="009E781F" w:rsidRPr="00253153" w:rsidRDefault="0091750D" w:rsidP="00DD614E">
            <w:pPr>
              <w:jc w:val="center"/>
              <w:rPr>
                <w:b/>
                <w:bCs/>
                <w:sz w:val="24"/>
                <w:szCs w:val="28"/>
              </w:rPr>
            </w:pPr>
            <w:r w:rsidRPr="0091750D">
              <w:rPr>
                <w:rFonts w:eastAsia="DengXian" w:hint="eastAsia"/>
                <w:b/>
                <w:bCs/>
                <w:sz w:val="24"/>
                <w:szCs w:val="28"/>
                <w:lang w:eastAsia="zh-CN"/>
              </w:rPr>
              <w:t>基本能力</w:t>
            </w:r>
          </w:p>
        </w:tc>
        <w:tc>
          <w:tcPr>
            <w:tcW w:w="3171" w:type="dxa"/>
          </w:tcPr>
          <w:p w14:paraId="375543AD" w14:textId="3468548D" w:rsidR="009E781F" w:rsidRPr="00253153" w:rsidRDefault="0091750D" w:rsidP="00DD614E">
            <w:pPr>
              <w:jc w:val="center"/>
              <w:rPr>
                <w:b/>
                <w:bCs/>
                <w:sz w:val="24"/>
                <w:szCs w:val="28"/>
              </w:rPr>
            </w:pPr>
            <w:r w:rsidRPr="0091750D">
              <w:rPr>
                <w:rFonts w:eastAsia="DengXian" w:hint="eastAsia"/>
                <w:b/>
                <w:bCs/>
                <w:sz w:val="24"/>
                <w:szCs w:val="28"/>
                <w:lang w:eastAsia="zh-CN"/>
              </w:rPr>
              <w:t>力能胜任</w:t>
            </w:r>
          </w:p>
        </w:tc>
        <w:tc>
          <w:tcPr>
            <w:tcW w:w="3172" w:type="dxa"/>
          </w:tcPr>
          <w:p w14:paraId="5D121F7C" w14:textId="57445541" w:rsidR="009E781F" w:rsidRPr="00253153" w:rsidRDefault="0091750D" w:rsidP="00DD614E">
            <w:pPr>
              <w:jc w:val="center"/>
              <w:rPr>
                <w:b/>
                <w:bCs/>
                <w:sz w:val="24"/>
                <w:szCs w:val="28"/>
              </w:rPr>
            </w:pPr>
            <w:r w:rsidRPr="0091750D">
              <w:rPr>
                <w:rFonts w:eastAsia="DengXian" w:hint="eastAsia"/>
                <w:b/>
                <w:bCs/>
                <w:sz w:val="24"/>
                <w:szCs w:val="28"/>
                <w:lang w:eastAsia="zh-CN"/>
              </w:rPr>
              <w:t>成就出众</w:t>
            </w:r>
          </w:p>
        </w:tc>
      </w:tr>
      <w:tr w:rsidR="009E781F" w:rsidRPr="00253153" w14:paraId="7D1607DC" w14:textId="77777777" w:rsidTr="00AE6DEA">
        <w:tc>
          <w:tcPr>
            <w:tcW w:w="3171" w:type="dxa"/>
          </w:tcPr>
          <w:p w14:paraId="35E2B970" w14:textId="77777777" w:rsidR="009E781F" w:rsidRPr="00253153" w:rsidRDefault="009E781F" w:rsidP="00AE6DEA">
            <w:pPr>
              <w:rPr>
                <w:b/>
                <w:bCs/>
                <w:sz w:val="24"/>
                <w:szCs w:val="28"/>
              </w:rPr>
            </w:pPr>
          </w:p>
          <w:p w14:paraId="55F0D4E7" w14:textId="77777777" w:rsidR="009E781F" w:rsidRPr="00253153" w:rsidRDefault="009E781F" w:rsidP="00AE6DEA">
            <w:pPr>
              <w:rPr>
                <w:b/>
                <w:bCs/>
                <w:sz w:val="24"/>
                <w:szCs w:val="28"/>
              </w:rPr>
            </w:pPr>
          </w:p>
          <w:p w14:paraId="36A1A86D" w14:textId="77777777" w:rsidR="009E781F" w:rsidRDefault="009E781F" w:rsidP="00AE6DEA">
            <w:pPr>
              <w:rPr>
                <w:b/>
                <w:bCs/>
                <w:sz w:val="24"/>
                <w:szCs w:val="28"/>
              </w:rPr>
            </w:pPr>
          </w:p>
          <w:p w14:paraId="5BC4191C" w14:textId="77777777" w:rsidR="009E781F" w:rsidRDefault="009E781F" w:rsidP="00AE6DEA">
            <w:pPr>
              <w:rPr>
                <w:b/>
                <w:bCs/>
                <w:sz w:val="24"/>
                <w:szCs w:val="28"/>
              </w:rPr>
            </w:pPr>
          </w:p>
          <w:p w14:paraId="720046EF" w14:textId="77777777" w:rsidR="009E781F" w:rsidRDefault="009E781F" w:rsidP="00AE6DEA">
            <w:pPr>
              <w:rPr>
                <w:b/>
                <w:bCs/>
                <w:sz w:val="24"/>
                <w:szCs w:val="28"/>
              </w:rPr>
            </w:pPr>
          </w:p>
          <w:p w14:paraId="769D7116" w14:textId="77777777" w:rsidR="009E781F" w:rsidRDefault="009E781F" w:rsidP="00AE6DEA">
            <w:pPr>
              <w:rPr>
                <w:b/>
                <w:bCs/>
                <w:sz w:val="24"/>
                <w:szCs w:val="28"/>
              </w:rPr>
            </w:pPr>
          </w:p>
          <w:p w14:paraId="5E1F4D5E" w14:textId="77777777" w:rsidR="009E781F" w:rsidRDefault="009E781F" w:rsidP="00AE6DEA">
            <w:pPr>
              <w:rPr>
                <w:b/>
                <w:bCs/>
                <w:sz w:val="24"/>
                <w:szCs w:val="28"/>
              </w:rPr>
            </w:pPr>
          </w:p>
          <w:p w14:paraId="13248C3F" w14:textId="54E7DD3D" w:rsidR="004900A2" w:rsidRPr="00253153" w:rsidRDefault="004900A2" w:rsidP="00AE6DEA">
            <w:pPr>
              <w:rPr>
                <w:b/>
                <w:bCs/>
                <w:sz w:val="24"/>
                <w:szCs w:val="28"/>
              </w:rPr>
            </w:pPr>
          </w:p>
        </w:tc>
        <w:tc>
          <w:tcPr>
            <w:tcW w:w="3171" w:type="dxa"/>
          </w:tcPr>
          <w:p w14:paraId="7C24F6B2" w14:textId="77777777" w:rsidR="009E781F" w:rsidRDefault="009E781F" w:rsidP="00AE6DEA">
            <w:pPr>
              <w:rPr>
                <w:bCs/>
                <w:i/>
                <w:sz w:val="24"/>
                <w:szCs w:val="28"/>
              </w:rPr>
            </w:pPr>
          </w:p>
          <w:p w14:paraId="3118F224" w14:textId="77777777" w:rsidR="009E781F" w:rsidRDefault="009E781F" w:rsidP="00AE6DEA">
            <w:pPr>
              <w:rPr>
                <w:bCs/>
                <w:i/>
                <w:sz w:val="24"/>
                <w:szCs w:val="28"/>
              </w:rPr>
            </w:pPr>
          </w:p>
          <w:p w14:paraId="250E2313" w14:textId="77777777" w:rsidR="009E781F" w:rsidRDefault="009E781F" w:rsidP="00AE6DEA">
            <w:pPr>
              <w:rPr>
                <w:bCs/>
                <w:i/>
                <w:sz w:val="24"/>
                <w:szCs w:val="28"/>
              </w:rPr>
            </w:pPr>
          </w:p>
          <w:p w14:paraId="2A645B22" w14:textId="77777777" w:rsidR="009E781F" w:rsidRDefault="009E781F" w:rsidP="00AE6DEA">
            <w:pPr>
              <w:rPr>
                <w:bCs/>
                <w:i/>
                <w:sz w:val="24"/>
                <w:szCs w:val="28"/>
              </w:rPr>
            </w:pPr>
          </w:p>
          <w:p w14:paraId="6708E8E9" w14:textId="77777777" w:rsidR="009E781F" w:rsidRDefault="009E781F" w:rsidP="00AE6DEA">
            <w:pPr>
              <w:rPr>
                <w:bCs/>
                <w:i/>
                <w:sz w:val="24"/>
                <w:szCs w:val="28"/>
              </w:rPr>
            </w:pPr>
          </w:p>
          <w:p w14:paraId="5BDC305F" w14:textId="77777777" w:rsidR="009E781F" w:rsidRPr="00253153" w:rsidRDefault="009E781F" w:rsidP="00AE6DEA">
            <w:pPr>
              <w:rPr>
                <w:bCs/>
                <w:i/>
                <w:sz w:val="24"/>
                <w:szCs w:val="28"/>
              </w:rPr>
            </w:pPr>
          </w:p>
        </w:tc>
        <w:tc>
          <w:tcPr>
            <w:tcW w:w="3172" w:type="dxa"/>
          </w:tcPr>
          <w:p w14:paraId="2938A4C6" w14:textId="77777777" w:rsidR="009E781F" w:rsidRPr="00253153" w:rsidRDefault="009E781F" w:rsidP="00AE6DEA">
            <w:pPr>
              <w:rPr>
                <w:b/>
                <w:bCs/>
                <w:sz w:val="24"/>
                <w:szCs w:val="28"/>
              </w:rPr>
            </w:pPr>
          </w:p>
        </w:tc>
      </w:tr>
    </w:tbl>
    <w:p w14:paraId="2289D87F" w14:textId="51386B25" w:rsidR="009E781F" w:rsidRDefault="009E781F" w:rsidP="000D61E5">
      <w:pPr>
        <w:rPr>
          <w:b/>
          <w:bCs/>
          <w:sz w:val="28"/>
          <w:szCs w:val="28"/>
          <w:lang w:eastAsia="zh-HK"/>
        </w:rPr>
      </w:pPr>
    </w:p>
    <w:p w14:paraId="692E695D" w14:textId="70A9CBFB" w:rsidR="009E781F" w:rsidRPr="009E781F" w:rsidRDefault="0091750D" w:rsidP="009E781F">
      <w:pPr>
        <w:rPr>
          <w:b/>
          <w:bCs/>
          <w:sz w:val="24"/>
          <w:szCs w:val="28"/>
          <w:lang w:eastAsia="zh-HK"/>
        </w:rPr>
      </w:pPr>
      <w:r w:rsidRPr="0091750D">
        <w:rPr>
          <w:rFonts w:eastAsia="DengXian" w:hint="eastAsia"/>
          <w:b/>
          <w:bCs/>
          <w:sz w:val="24"/>
          <w:szCs w:val="28"/>
          <w:lang w:eastAsia="zh-CN"/>
        </w:rPr>
        <w:t>标准三：敬业乐群的典范</w:t>
      </w:r>
      <w:r w:rsidR="009E781F" w:rsidRPr="009E781F">
        <w:rPr>
          <w:b/>
          <w:bCs/>
          <w:sz w:val="24"/>
          <w:szCs w:val="28"/>
          <w:lang w:eastAsia="zh-HK"/>
        </w:rPr>
        <w:t xml:space="preserve"> </w:t>
      </w:r>
    </w:p>
    <w:p w14:paraId="3215C2AA" w14:textId="5CD03433" w:rsidR="009E781F" w:rsidRPr="00B1673B" w:rsidRDefault="0091750D" w:rsidP="009E781F">
      <w:pPr>
        <w:shd w:val="clear" w:color="auto" w:fill="FFFFFF"/>
        <w:snapToGrid w:val="0"/>
        <w:spacing w:line="240" w:lineRule="auto"/>
        <w:rPr>
          <w:rFonts w:ascii="微軟正黑體" w:eastAsia="微軟正黑體" w:hAnsi="微軟正黑體"/>
          <w:color w:val="292B2C"/>
          <w:shd w:val="clear" w:color="auto" w:fill="FFFFFF"/>
          <w:lang w:eastAsia="zh-HK"/>
        </w:rPr>
      </w:pPr>
      <w:r w:rsidRPr="0091750D">
        <w:rPr>
          <w:rFonts w:ascii="微軟正黑體" w:eastAsia="DengXian" w:hAnsi="微軟正黑體" w:hint="eastAsia"/>
          <w:color w:val="292B2C"/>
          <w:shd w:val="clear" w:color="auto" w:fill="FFFFFF"/>
          <w:lang w:eastAsia="zh-CN"/>
        </w:rPr>
        <w:t>相关范畴：</w:t>
      </w:r>
      <w:r w:rsidRPr="0091750D">
        <w:rPr>
          <w:rFonts w:ascii="微軟正黑體" w:eastAsia="DengXian" w:hAnsi="微軟正黑體"/>
          <w:color w:val="292B2C"/>
          <w:shd w:val="clear" w:color="auto" w:fill="FFFFFF"/>
          <w:lang w:eastAsia="zh-CN"/>
        </w:rPr>
        <w:t xml:space="preserve"> ____________________________________________________________________________________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71"/>
        <w:gridCol w:w="3171"/>
        <w:gridCol w:w="3172"/>
      </w:tblGrid>
      <w:tr w:rsidR="009E781F" w:rsidRPr="00253153" w14:paraId="09BF438E" w14:textId="77777777" w:rsidTr="00AE6DEA">
        <w:tc>
          <w:tcPr>
            <w:tcW w:w="3171" w:type="dxa"/>
          </w:tcPr>
          <w:p w14:paraId="07D9D205" w14:textId="746140B2" w:rsidR="009E781F" w:rsidRPr="00253153" w:rsidRDefault="0091750D" w:rsidP="00DD614E">
            <w:pPr>
              <w:jc w:val="center"/>
              <w:rPr>
                <w:b/>
                <w:bCs/>
                <w:sz w:val="24"/>
                <w:szCs w:val="28"/>
              </w:rPr>
            </w:pPr>
            <w:r w:rsidRPr="0091750D">
              <w:rPr>
                <w:rFonts w:eastAsia="DengXian" w:hint="eastAsia"/>
                <w:b/>
                <w:bCs/>
                <w:sz w:val="24"/>
                <w:szCs w:val="28"/>
                <w:lang w:eastAsia="zh-CN"/>
              </w:rPr>
              <w:t>基本能力</w:t>
            </w:r>
          </w:p>
        </w:tc>
        <w:tc>
          <w:tcPr>
            <w:tcW w:w="3171" w:type="dxa"/>
          </w:tcPr>
          <w:p w14:paraId="4A5AD0A0" w14:textId="44E69E92" w:rsidR="009E781F" w:rsidRPr="00253153" w:rsidRDefault="0091750D" w:rsidP="00DD614E">
            <w:pPr>
              <w:jc w:val="center"/>
              <w:rPr>
                <w:b/>
                <w:bCs/>
                <w:sz w:val="24"/>
                <w:szCs w:val="28"/>
              </w:rPr>
            </w:pPr>
            <w:r w:rsidRPr="0091750D">
              <w:rPr>
                <w:rFonts w:eastAsia="DengXian" w:hint="eastAsia"/>
                <w:b/>
                <w:bCs/>
                <w:sz w:val="24"/>
                <w:szCs w:val="28"/>
                <w:lang w:eastAsia="zh-CN"/>
              </w:rPr>
              <w:t>力能胜任</w:t>
            </w:r>
          </w:p>
        </w:tc>
        <w:tc>
          <w:tcPr>
            <w:tcW w:w="3172" w:type="dxa"/>
          </w:tcPr>
          <w:p w14:paraId="1902568E" w14:textId="5C064A93" w:rsidR="009E781F" w:rsidRPr="00253153" w:rsidRDefault="0091750D" w:rsidP="00DD614E">
            <w:pPr>
              <w:jc w:val="center"/>
              <w:rPr>
                <w:b/>
                <w:bCs/>
                <w:sz w:val="24"/>
                <w:szCs w:val="28"/>
              </w:rPr>
            </w:pPr>
            <w:r w:rsidRPr="0091750D">
              <w:rPr>
                <w:rFonts w:eastAsia="DengXian" w:hint="eastAsia"/>
                <w:b/>
                <w:bCs/>
                <w:sz w:val="24"/>
                <w:szCs w:val="28"/>
                <w:lang w:eastAsia="zh-CN"/>
              </w:rPr>
              <w:t>成就出众</w:t>
            </w:r>
          </w:p>
        </w:tc>
      </w:tr>
      <w:tr w:rsidR="009E781F" w:rsidRPr="00253153" w14:paraId="4132B7C4" w14:textId="77777777" w:rsidTr="00AE6DEA">
        <w:tc>
          <w:tcPr>
            <w:tcW w:w="3171" w:type="dxa"/>
          </w:tcPr>
          <w:p w14:paraId="098F5A62" w14:textId="77777777" w:rsidR="009E781F" w:rsidRPr="00253153" w:rsidRDefault="009E781F" w:rsidP="00DD614E">
            <w:pPr>
              <w:jc w:val="center"/>
              <w:rPr>
                <w:b/>
                <w:bCs/>
                <w:sz w:val="24"/>
                <w:szCs w:val="28"/>
              </w:rPr>
            </w:pPr>
          </w:p>
          <w:p w14:paraId="0852A4EA" w14:textId="77777777" w:rsidR="009E781F" w:rsidRDefault="009E781F" w:rsidP="00DD614E">
            <w:pPr>
              <w:jc w:val="center"/>
              <w:rPr>
                <w:b/>
                <w:bCs/>
                <w:sz w:val="24"/>
                <w:szCs w:val="28"/>
              </w:rPr>
            </w:pPr>
          </w:p>
          <w:p w14:paraId="294AD2E5" w14:textId="77777777" w:rsidR="009E781F" w:rsidRDefault="009E781F" w:rsidP="00DD614E">
            <w:pPr>
              <w:jc w:val="center"/>
              <w:rPr>
                <w:b/>
                <w:bCs/>
                <w:sz w:val="24"/>
                <w:szCs w:val="28"/>
              </w:rPr>
            </w:pPr>
          </w:p>
          <w:p w14:paraId="4DB29B3F" w14:textId="77777777" w:rsidR="009E781F" w:rsidRDefault="009E781F" w:rsidP="00DD614E">
            <w:pPr>
              <w:jc w:val="center"/>
              <w:rPr>
                <w:b/>
                <w:bCs/>
                <w:sz w:val="24"/>
                <w:szCs w:val="28"/>
              </w:rPr>
            </w:pPr>
          </w:p>
          <w:p w14:paraId="472CC09C" w14:textId="77777777" w:rsidR="009E781F" w:rsidRDefault="009E781F" w:rsidP="00DD614E">
            <w:pPr>
              <w:jc w:val="center"/>
              <w:rPr>
                <w:b/>
                <w:bCs/>
                <w:sz w:val="24"/>
                <w:szCs w:val="28"/>
              </w:rPr>
            </w:pPr>
          </w:p>
          <w:p w14:paraId="0238B73E" w14:textId="77777777" w:rsidR="009E781F" w:rsidRDefault="009E781F" w:rsidP="00DD614E">
            <w:pPr>
              <w:jc w:val="center"/>
              <w:rPr>
                <w:b/>
                <w:bCs/>
                <w:sz w:val="24"/>
                <w:szCs w:val="28"/>
              </w:rPr>
            </w:pPr>
          </w:p>
          <w:p w14:paraId="5BEAEBFA" w14:textId="77777777" w:rsidR="009E781F" w:rsidRDefault="009E781F" w:rsidP="00DD614E">
            <w:pPr>
              <w:jc w:val="center"/>
              <w:rPr>
                <w:b/>
                <w:bCs/>
                <w:sz w:val="24"/>
                <w:szCs w:val="28"/>
              </w:rPr>
            </w:pPr>
          </w:p>
          <w:p w14:paraId="0169B54E" w14:textId="5E6BAF5C" w:rsidR="009E781F" w:rsidRPr="00253153" w:rsidRDefault="009E781F" w:rsidP="00DD614E">
            <w:pPr>
              <w:jc w:val="center"/>
              <w:rPr>
                <w:b/>
                <w:bCs/>
                <w:sz w:val="24"/>
                <w:szCs w:val="28"/>
              </w:rPr>
            </w:pPr>
          </w:p>
        </w:tc>
        <w:tc>
          <w:tcPr>
            <w:tcW w:w="3171" w:type="dxa"/>
          </w:tcPr>
          <w:p w14:paraId="4F5D1C6B" w14:textId="77777777" w:rsidR="009E781F" w:rsidRDefault="009E781F" w:rsidP="00DD614E">
            <w:pPr>
              <w:jc w:val="center"/>
              <w:rPr>
                <w:bCs/>
                <w:i/>
                <w:sz w:val="24"/>
                <w:szCs w:val="28"/>
              </w:rPr>
            </w:pPr>
          </w:p>
          <w:p w14:paraId="42181FB8" w14:textId="77777777" w:rsidR="009E781F" w:rsidRDefault="009E781F" w:rsidP="00DD614E">
            <w:pPr>
              <w:jc w:val="center"/>
              <w:rPr>
                <w:bCs/>
                <w:i/>
                <w:sz w:val="24"/>
                <w:szCs w:val="28"/>
              </w:rPr>
            </w:pPr>
          </w:p>
          <w:p w14:paraId="3285BBE6" w14:textId="77777777" w:rsidR="009E781F" w:rsidRDefault="009E781F" w:rsidP="00DD614E">
            <w:pPr>
              <w:jc w:val="center"/>
              <w:rPr>
                <w:bCs/>
                <w:i/>
                <w:sz w:val="24"/>
                <w:szCs w:val="28"/>
              </w:rPr>
            </w:pPr>
          </w:p>
          <w:p w14:paraId="4F86292A" w14:textId="77777777" w:rsidR="009E781F" w:rsidRDefault="009E781F" w:rsidP="00DD614E">
            <w:pPr>
              <w:jc w:val="center"/>
              <w:rPr>
                <w:bCs/>
                <w:i/>
                <w:sz w:val="24"/>
                <w:szCs w:val="28"/>
              </w:rPr>
            </w:pPr>
          </w:p>
          <w:p w14:paraId="68E61C74" w14:textId="77777777" w:rsidR="009E781F" w:rsidRDefault="009E781F" w:rsidP="00DD614E">
            <w:pPr>
              <w:jc w:val="center"/>
              <w:rPr>
                <w:bCs/>
                <w:i/>
                <w:sz w:val="24"/>
                <w:szCs w:val="28"/>
              </w:rPr>
            </w:pPr>
          </w:p>
          <w:p w14:paraId="5EDE7311" w14:textId="77777777" w:rsidR="009E781F" w:rsidRPr="00253153" w:rsidRDefault="009E781F" w:rsidP="00DD614E">
            <w:pPr>
              <w:jc w:val="center"/>
              <w:rPr>
                <w:bCs/>
                <w:i/>
                <w:sz w:val="24"/>
                <w:szCs w:val="28"/>
              </w:rPr>
            </w:pPr>
          </w:p>
        </w:tc>
        <w:tc>
          <w:tcPr>
            <w:tcW w:w="3172" w:type="dxa"/>
          </w:tcPr>
          <w:p w14:paraId="16F146B8" w14:textId="77777777" w:rsidR="009E781F" w:rsidRPr="00253153" w:rsidRDefault="009E781F" w:rsidP="00DD614E">
            <w:pPr>
              <w:jc w:val="center"/>
              <w:rPr>
                <w:b/>
                <w:bCs/>
                <w:sz w:val="24"/>
                <w:szCs w:val="28"/>
              </w:rPr>
            </w:pPr>
          </w:p>
        </w:tc>
      </w:tr>
    </w:tbl>
    <w:p w14:paraId="4D05D505" w14:textId="605E209C" w:rsidR="004900A2" w:rsidRDefault="004900A2" w:rsidP="000D61E5">
      <w:pPr>
        <w:rPr>
          <w:b/>
          <w:bCs/>
          <w:sz w:val="28"/>
          <w:szCs w:val="28"/>
          <w:lang w:eastAsia="zh-HK"/>
        </w:rPr>
      </w:pPr>
    </w:p>
    <w:p w14:paraId="4E27BF3D" w14:textId="4642B7A4" w:rsidR="000D61E5" w:rsidRPr="00DD614E" w:rsidRDefault="0091750D" w:rsidP="00DD614E">
      <w:pPr>
        <w:spacing w:after="0"/>
        <w:jc w:val="both"/>
        <w:rPr>
          <w:b/>
          <w:bCs/>
          <w:sz w:val="28"/>
          <w:szCs w:val="28"/>
          <w:lang w:eastAsia="zh-HK"/>
        </w:rPr>
      </w:pPr>
      <w:r w:rsidRPr="0091750D">
        <w:rPr>
          <w:rFonts w:eastAsia="DengXian" w:hint="eastAsia"/>
          <w:b/>
          <w:bCs/>
          <w:sz w:val="28"/>
          <w:szCs w:val="28"/>
          <w:lang w:eastAsia="zh-CN"/>
        </w:rPr>
        <w:t>第二部分</w:t>
      </w:r>
      <w:r w:rsidRPr="0091750D">
        <w:rPr>
          <w:rFonts w:eastAsia="DengXian"/>
          <w:b/>
          <w:bCs/>
          <w:sz w:val="28"/>
          <w:szCs w:val="28"/>
          <w:lang w:eastAsia="zh-CN"/>
        </w:rPr>
        <w:t xml:space="preserve"> </w:t>
      </w:r>
      <w:r w:rsidRPr="0091750D">
        <w:rPr>
          <w:rFonts w:eastAsia="DengXian" w:hint="eastAsia"/>
          <w:b/>
          <w:bCs/>
          <w:sz w:val="28"/>
          <w:szCs w:val="28"/>
          <w:lang w:eastAsia="zh-CN"/>
        </w:rPr>
        <w:t>：以小组形式分享</w:t>
      </w:r>
      <w:r w:rsidR="00253153" w:rsidRPr="00DD614E">
        <w:rPr>
          <w:rFonts w:hint="eastAsia"/>
          <w:b/>
          <w:bCs/>
          <w:sz w:val="28"/>
          <w:szCs w:val="28"/>
          <w:lang w:eastAsia="zh-HK"/>
        </w:rPr>
        <w:t xml:space="preserve"> </w:t>
      </w:r>
    </w:p>
    <w:p w14:paraId="211E6A70" w14:textId="2D69247C" w:rsidR="003967C4" w:rsidRPr="00DD614E" w:rsidRDefault="0091750D" w:rsidP="00DD614E">
      <w:pPr>
        <w:jc w:val="both"/>
        <w:rPr>
          <w:rFonts w:asciiTheme="majorEastAsia" w:eastAsiaTheme="majorEastAsia" w:hAnsiTheme="majorEastAsia"/>
          <w:sz w:val="24"/>
          <w:szCs w:val="24"/>
        </w:rPr>
      </w:pPr>
      <w:r w:rsidRPr="0091750D">
        <w:rPr>
          <w:rFonts w:asciiTheme="majorEastAsia" w:eastAsia="DengXian" w:hAnsiTheme="majorEastAsia" w:hint="eastAsia"/>
          <w:bCs/>
          <w:sz w:val="24"/>
          <w:szCs w:val="24"/>
          <w:lang w:eastAsia="zh-CN"/>
        </w:rPr>
        <w:t>教师可自选小组与友好分享</w:t>
      </w:r>
      <w:r w:rsidRPr="0091750D">
        <w:rPr>
          <w:rFonts w:asciiTheme="majorEastAsia" w:eastAsia="DengXian" w:hAnsiTheme="majorEastAsia"/>
          <w:bCs/>
          <w:sz w:val="24"/>
          <w:szCs w:val="24"/>
          <w:lang w:eastAsia="zh-CN"/>
        </w:rPr>
        <w:t>SRT</w:t>
      </w:r>
      <w:r w:rsidRPr="0091750D">
        <w:rPr>
          <w:rFonts w:asciiTheme="majorEastAsia" w:eastAsia="DengXian" w:hAnsiTheme="majorEastAsia" w:hint="eastAsia"/>
          <w:bCs/>
          <w:sz w:val="24"/>
          <w:szCs w:val="24"/>
          <w:lang w:eastAsia="zh-CN"/>
        </w:rPr>
        <w:t>的成果，以第二部分反思内容为本，分享个人例子及经历如何展现三个教师专业角色的阶段描述。此外分享题目可包括：在未来，</w:t>
      </w:r>
      <w:r w:rsidRPr="0091750D">
        <w:rPr>
          <w:rFonts w:asciiTheme="majorEastAsia" w:eastAsia="DengXian" w:hAnsiTheme="majorEastAsia"/>
          <w:bCs/>
          <w:sz w:val="24"/>
          <w:szCs w:val="24"/>
          <w:lang w:eastAsia="zh-CN"/>
        </w:rPr>
        <w:t xml:space="preserve"> </w:t>
      </w:r>
      <w:r w:rsidRPr="0091750D">
        <w:rPr>
          <w:rFonts w:asciiTheme="majorEastAsia" w:eastAsia="DengXian" w:hAnsiTheme="majorEastAsia" w:hint="eastAsia"/>
          <w:bCs/>
          <w:sz w:val="24"/>
          <w:szCs w:val="24"/>
          <w:lang w:eastAsia="zh-CN"/>
        </w:rPr>
        <w:t>我最需要进步的范畴，具体行动达至自</w:t>
      </w:r>
      <w:r w:rsidR="00051F2B" w:rsidRPr="00051F2B">
        <w:rPr>
          <w:rFonts w:asciiTheme="minorEastAsia" w:eastAsia="DengXian" w:hAnsiTheme="minorEastAsia" w:hint="eastAsia"/>
          <w:bCs/>
          <w:sz w:val="24"/>
          <w:szCs w:val="24"/>
          <w:lang w:eastAsia="zh-CN"/>
        </w:rPr>
        <w:t>订</w:t>
      </w:r>
      <w:r w:rsidRPr="0091750D">
        <w:rPr>
          <w:rFonts w:asciiTheme="majorEastAsia" w:eastAsia="DengXian" w:hAnsiTheme="majorEastAsia" w:hint="eastAsia"/>
          <w:bCs/>
          <w:sz w:val="24"/>
          <w:szCs w:val="24"/>
          <w:lang w:eastAsia="zh-CN"/>
        </w:rPr>
        <w:t>的专业发展目标，</w:t>
      </w:r>
      <w:bookmarkStart w:id="0" w:name="_GoBack"/>
      <w:bookmarkEnd w:id="0"/>
      <w:r w:rsidRPr="0091750D">
        <w:rPr>
          <w:rFonts w:asciiTheme="majorEastAsia" w:eastAsia="DengXian" w:hAnsiTheme="majorEastAsia" w:hint="eastAsia"/>
          <w:bCs/>
          <w:sz w:val="24"/>
          <w:szCs w:val="24"/>
          <w:lang w:eastAsia="zh-CN"/>
        </w:rPr>
        <w:t>需要的时间、资源和预期的困难等。分享须以事例说明之，彼此共勉。</w:t>
      </w:r>
    </w:p>
    <w:sectPr w:rsidR="003967C4" w:rsidRPr="00DD614E" w:rsidSect="004900A2">
      <w:pgSz w:w="11906" w:h="16838" w:code="9"/>
      <w:pgMar w:top="851" w:right="1191" w:bottom="851" w:left="1191" w:header="851" w:footer="992" w:gutter="0"/>
      <w:paperSrc w:first="2" w:other="2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94CDF3" w14:textId="77777777" w:rsidR="008171B3" w:rsidRDefault="008171B3" w:rsidP="00CC56D4">
      <w:pPr>
        <w:spacing w:after="0" w:line="240" w:lineRule="auto"/>
      </w:pPr>
      <w:r>
        <w:separator/>
      </w:r>
    </w:p>
  </w:endnote>
  <w:endnote w:type="continuationSeparator" w:id="0">
    <w:p w14:paraId="40011ED1" w14:textId="77777777" w:rsidR="008171B3" w:rsidRDefault="008171B3" w:rsidP="00CC56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A7706B" w14:textId="77777777" w:rsidR="008171B3" w:rsidRDefault="008171B3" w:rsidP="00CC56D4">
      <w:pPr>
        <w:spacing w:after="0" w:line="240" w:lineRule="auto"/>
      </w:pPr>
      <w:r>
        <w:separator/>
      </w:r>
    </w:p>
  </w:footnote>
  <w:footnote w:type="continuationSeparator" w:id="0">
    <w:p w14:paraId="1A11C78E" w14:textId="77777777" w:rsidR="008171B3" w:rsidRDefault="008171B3" w:rsidP="00CC56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DF41DA"/>
    <w:multiLevelType w:val="hybridMultilevel"/>
    <w:tmpl w:val="0A14064C"/>
    <w:lvl w:ilvl="0" w:tplc="08AA9F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A4AE7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AE7F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A65E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19820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3C0A3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C38A1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6E5D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57AEB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B7A33BE"/>
    <w:multiLevelType w:val="hybridMultilevel"/>
    <w:tmpl w:val="5C5CBA08"/>
    <w:lvl w:ilvl="0" w:tplc="5B2E66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6589F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8824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58E39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A661E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09455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A1C23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E8053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CC8A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20"/>
  <w:displayHorizontalDrawingGridEvery w:val="0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400"/>
    <w:rsid w:val="00051F2B"/>
    <w:rsid w:val="000D61E5"/>
    <w:rsid w:val="001001B4"/>
    <w:rsid w:val="001B5EFD"/>
    <w:rsid w:val="001C258D"/>
    <w:rsid w:val="00206C25"/>
    <w:rsid w:val="00213DBD"/>
    <w:rsid w:val="00253153"/>
    <w:rsid w:val="00293DF2"/>
    <w:rsid w:val="00463FCD"/>
    <w:rsid w:val="004900A2"/>
    <w:rsid w:val="00500C51"/>
    <w:rsid w:val="0050496B"/>
    <w:rsid w:val="00545B54"/>
    <w:rsid w:val="00560FA0"/>
    <w:rsid w:val="005B328E"/>
    <w:rsid w:val="00601796"/>
    <w:rsid w:val="00611F32"/>
    <w:rsid w:val="006F7A65"/>
    <w:rsid w:val="00713405"/>
    <w:rsid w:val="00725923"/>
    <w:rsid w:val="00797D4C"/>
    <w:rsid w:val="007E0145"/>
    <w:rsid w:val="008171B3"/>
    <w:rsid w:val="008E07CA"/>
    <w:rsid w:val="0091750D"/>
    <w:rsid w:val="0095590B"/>
    <w:rsid w:val="00962813"/>
    <w:rsid w:val="009E781F"/>
    <w:rsid w:val="00A351A7"/>
    <w:rsid w:val="00A36B3D"/>
    <w:rsid w:val="00AB5A23"/>
    <w:rsid w:val="00B156D0"/>
    <w:rsid w:val="00B1673B"/>
    <w:rsid w:val="00B32F00"/>
    <w:rsid w:val="00C25DDC"/>
    <w:rsid w:val="00C5725C"/>
    <w:rsid w:val="00CA01B1"/>
    <w:rsid w:val="00CC56D4"/>
    <w:rsid w:val="00CD28EE"/>
    <w:rsid w:val="00D6031D"/>
    <w:rsid w:val="00D640E3"/>
    <w:rsid w:val="00D77E52"/>
    <w:rsid w:val="00D90930"/>
    <w:rsid w:val="00DA2400"/>
    <w:rsid w:val="00DD079B"/>
    <w:rsid w:val="00DD614E"/>
    <w:rsid w:val="00F1709B"/>
    <w:rsid w:val="00F33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B570B10"/>
  <w15:chartTrackingRefBased/>
  <w15:docId w15:val="{5CF71931-A40B-4383-9EA6-AE666624B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56D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4">
    <w:name w:val="頁首 字元"/>
    <w:basedOn w:val="a0"/>
    <w:link w:val="a3"/>
    <w:uiPriority w:val="99"/>
    <w:rsid w:val="00CC56D4"/>
  </w:style>
  <w:style w:type="paragraph" w:styleId="a5">
    <w:name w:val="footer"/>
    <w:basedOn w:val="a"/>
    <w:link w:val="a6"/>
    <w:uiPriority w:val="99"/>
    <w:unhideWhenUsed/>
    <w:rsid w:val="00CC56D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6">
    <w:name w:val="頁尾 字元"/>
    <w:basedOn w:val="a0"/>
    <w:link w:val="a5"/>
    <w:uiPriority w:val="99"/>
    <w:rsid w:val="00CC56D4"/>
  </w:style>
  <w:style w:type="table" w:styleId="a7">
    <w:name w:val="Table Grid"/>
    <w:basedOn w:val="a1"/>
    <w:uiPriority w:val="39"/>
    <w:rsid w:val="000D61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00C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7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80981">
          <w:marLeft w:val="562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11000">
          <w:marLeft w:val="562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13575">
          <w:marLeft w:val="562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68845">
          <w:marLeft w:val="562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7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7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95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ADB60B6598BD438857B8964BC75C40" ma:contentTypeVersion="14" ma:contentTypeDescription="Create a new document." ma:contentTypeScope="" ma:versionID="89d2dc9d596abd4d97f79020c0aa2287">
  <xsd:schema xmlns:xsd="http://www.w3.org/2001/XMLSchema" xmlns:xs="http://www.w3.org/2001/XMLSchema" xmlns:p="http://schemas.microsoft.com/office/2006/metadata/properties" xmlns:ns3="9c92d941-e6b5-46c0-a83e-5602e306d266" xmlns:ns4="58736cf3-7304-4563-a079-b0a80f432b7c" targetNamespace="http://schemas.microsoft.com/office/2006/metadata/properties" ma:root="true" ma:fieldsID="78f2d3853f4bfc0a62985863755163d4" ns3:_="" ns4:_="">
    <xsd:import namespace="9c92d941-e6b5-46c0-a83e-5602e306d266"/>
    <xsd:import namespace="58736cf3-7304-4563-a079-b0a80f432b7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92d941-e6b5-46c0-a83e-5602e306d2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736cf3-7304-4563-a079-b0a80f432b7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E7AA371-DCD0-40DD-9A73-2C13781939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E3D8B5-11E3-4817-880F-15F9124506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92d941-e6b5-46c0-a83e-5602e306d266"/>
    <ds:schemaRef ds:uri="58736cf3-7304-4563-a079-b0a80f432b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0D84D7-98F8-4B49-A4AA-4662F6D602D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EDB</Company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SLPD2</dc:creator>
  <cp:keywords/>
  <dc:description/>
  <cp:lastModifiedBy>SLPD2</cp:lastModifiedBy>
  <cp:revision>6</cp:revision>
  <dcterms:created xsi:type="dcterms:W3CDTF">2022-04-06T02:12:00Z</dcterms:created>
  <dcterms:modified xsi:type="dcterms:W3CDTF">2023-07-13T02:26:00Z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0x010100ECADB60B6598BD438857B8964BC75C40</vt:lpwstr>
  </property>
</Properties>
</file>