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B8" w:rsidRPr="00CC2BF4" w:rsidRDefault="003205B8" w:rsidP="00CA0E1E">
      <w:pPr>
        <w:adjustRightInd w:val="0"/>
        <w:snapToGrid w:val="0"/>
        <w:spacing w:before="120" w:after="120"/>
        <w:jc w:val="center"/>
        <w:rPr>
          <w:rFonts w:ascii="華康儷粗宋" w:eastAsia="華康儷粗宋" w:hAnsi="標楷體"/>
          <w:spacing w:val="20"/>
          <w:sz w:val="56"/>
          <w:szCs w:val="56"/>
        </w:rPr>
      </w:pPr>
    </w:p>
    <w:p w:rsidR="00CA0E1E" w:rsidRPr="00CC2BF4" w:rsidRDefault="00CA0E1E" w:rsidP="00CA0E1E">
      <w:pPr>
        <w:adjustRightInd w:val="0"/>
        <w:snapToGrid w:val="0"/>
        <w:spacing w:before="120" w:after="120"/>
        <w:jc w:val="center"/>
        <w:rPr>
          <w:rFonts w:ascii="華康儷粗宋" w:eastAsia="華康儷粗宋" w:hAnsi="標楷體"/>
          <w:spacing w:val="20"/>
          <w:sz w:val="56"/>
          <w:szCs w:val="56"/>
        </w:rPr>
      </w:pPr>
    </w:p>
    <w:p w:rsidR="00CA0E1E" w:rsidRPr="00CC2BF4" w:rsidRDefault="00CA0E1E" w:rsidP="00CA0E1E">
      <w:pPr>
        <w:adjustRightInd w:val="0"/>
        <w:snapToGrid w:val="0"/>
        <w:spacing w:before="120" w:after="120"/>
        <w:jc w:val="center"/>
        <w:rPr>
          <w:rFonts w:ascii="華康儷粗宋" w:eastAsia="華康儷粗宋" w:hAnsi="標楷體"/>
          <w:spacing w:val="20"/>
          <w:sz w:val="56"/>
          <w:szCs w:val="56"/>
        </w:rPr>
      </w:pPr>
    </w:p>
    <w:p w:rsidR="00B93A7B" w:rsidRPr="00CC2BF4" w:rsidRDefault="003205B8" w:rsidP="00CA0E1E">
      <w:pPr>
        <w:adjustRightInd w:val="0"/>
        <w:snapToGrid w:val="0"/>
        <w:spacing w:before="120" w:after="120"/>
        <w:jc w:val="center"/>
        <w:rPr>
          <w:rFonts w:ascii="華康儷粗宋" w:eastAsia="華康儷粗宋" w:hAnsi="標楷體"/>
          <w:spacing w:val="20"/>
          <w:sz w:val="56"/>
          <w:szCs w:val="56"/>
        </w:rPr>
      </w:pPr>
      <w:r w:rsidRPr="00CC2BF4">
        <w:rPr>
          <w:rFonts w:ascii="華康儷粗宋" w:eastAsia="華康儷粗宋" w:hAnsi="標楷體" w:hint="eastAsia"/>
          <w:spacing w:val="20"/>
          <w:sz w:val="56"/>
          <w:szCs w:val="56"/>
        </w:rPr>
        <w:t>總</w:t>
      </w:r>
      <w:r w:rsidR="00CA0E1E" w:rsidRPr="00CC2BF4">
        <w:rPr>
          <w:rFonts w:ascii="華康儷粗宋" w:eastAsia="華康儷粗宋" w:hAnsi="標楷體" w:hint="eastAsia"/>
          <w:spacing w:val="20"/>
          <w:sz w:val="56"/>
          <w:szCs w:val="56"/>
        </w:rPr>
        <w:t xml:space="preserve">　</w:t>
      </w:r>
      <w:r w:rsidRPr="00CC2BF4">
        <w:rPr>
          <w:rFonts w:ascii="華康儷粗宋" w:eastAsia="華康儷粗宋" w:hAnsi="標楷體" w:hint="eastAsia"/>
          <w:spacing w:val="20"/>
          <w:sz w:val="56"/>
          <w:szCs w:val="56"/>
        </w:rPr>
        <w:t>論</w:t>
      </w:r>
    </w:p>
    <w:p w:rsidR="003205B8" w:rsidRPr="00CC2BF4" w:rsidRDefault="003205B8" w:rsidP="00CA0E1E">
      <w:pPr>
        <w:adjustRightInd w:val="0"/>
        <w:snapToGrid w:val="0"/>
        <w:spacing w:before="120" w:after="120"/>
        <w:jc w:val="center"/>
        <w:rPr>
          <w:rFonts w:ascii="華康儷粗宋" w:eastAsia="華康儷粗宋" w:hAnsi="標楷體"/>
          <w:spacing w:val="20"/>
          <w:sz w:val="56"/>
          <w:szCs w:val="56"/>
        </w:rPr>
      </w:pPr>
    </w:p>
    <w:p w:rsidR="00CA0E1E" w:rsidRPr="00CC2BF4" w:rsidRDefault="00D379D8" w:rsidP="00CA0E1E">
      <w:pPr>
        <w:adjustRightInd w:val="0"/>
        <w:snapToGrid w:val="0"/>
        <w:spacing w:before="120" w:after="120"/>
        <w:jc w:val="center"/>
        <w:rPr>
          <w:rFonts w:ascii="華康儷粗宋" w:eastAsia="華康儷粗宋" w:hAnsi="標楷體"/>
          <w:spacing w:val="20"/>
          <w:sz w:val="56"/>
          <w:szCs w:val="56"/>
        </w:rPr>
      </w:pPr>
      <w:r>
        <w:rPr>
          <w:rFonts w:ascii="華康儷粗宋" w:eastAsia="華康儷粗宋" w:hAnsi="標楷體"/>
          <w:noProof/>
          <w:spacing w:val="20"/>
          <w:sz w:val="56"/>
          <w:szCs w:val="56"/>
        </w:rPr>
      </w:r>
      <w:r>
        <w:rPr>
          <w:rFonts w:ascii="華康儷粗宋" w:eastAsia="華康儷粗宋" w:hAnsi="標楷體"/>
          <w:noProof/>
          <w:spacing w:val="20"/>
          <w:sz w:val="56"/>
          <w:szCs w:val="56"/>
        </w:rPr>
        <w:pict>
          <v:roundrect id="AutoShape 32" o:spid="_x0000_s3862" style="width:391.2pt;height:192.75pt;visibility:visible;mso-position-horizontal-relative:char;mso-position-vertical-relative:line" arcsize="10923f">
            <v:textbox style="mso-next-textbox:#AutoShape 32" inset=",2.5mm,,2.5mm">
              <w:txbxContent>
                <w:p w:rsidR="00C71102" w:rsidRPr="002833EC" w:rsidRDefault="00C71102" w:rsidP="00512581">
                  <w:pPr>
                    <w:adjustRightInd w:val="0"/>
                    <w:snapToGrid w:val="0"/>
                    <w:spacing w:before="120" w:after="120"/>
                    <w:jc w:val="both"/>
                    <w:rPr>
                      <w:rFonts w:eastAsia="標楷體"/>
                      <w:sz w:val="32"/>
                      <w:szCs w:val="32"/>
                    </w:rPr>
                  </w:pPr>
                  <w:r w:rsidRPr="002833EC">
                    <w:rPr>
                      <w:rFonts w:eastAsia="標楷體" w:hAnsi="標楷體" w:hint="eastAsia"/>
                      <w:sz w:val="32"/>
                      <w:szCs w:val="32"/>
                    </w:rPr>
                    <w:t>童書與小學中國語文課程有甚麼關係？</w:t>
                  </w:r>
                </w:p>
                <w:p w:rsidR="00C71102" w:rsidRPr="002833EC" w:rsidRDefault="00C71102" w:rsidP="00512581">
                  <w:pPr>
                    <w:adjustRightInd w:val="0"/>
                    <w:snapToGrid w:val="0"/>
                    <w:spacing w:before="120" w:after="120"/>
                    <w:jc w:val="both"/>
                    <w:rPr>
                      <w:rFonts w:eastAsia="標楷體"/>
                      <w:sz w:val="32"/>
                      <w:szCs w:val="32"/>
                    </w:rPr>
                  </w:pPr>
                </w:p>
                <w:p w:rsidR="00C71102" w:rsidRPr="00BA6867" w:rsidRDefault="00C71102" w:rsidP="00512581">
                  <w:pPr>
                    <w:adjustRightInd w:val="0"/>
                    <w:snapToGrid w:val="0"/>
                    <w:spacing w:before="120" w:after="120"/>
                    <w:jc w:val="both"/>
                    <w:rPr>
                      <w:rFonts w:eastAsia="標楷體" w:hAnsi="標楷體"/>
                      <w:sz w:val="32"/>
                      <w:szCs w:val="32"/>
                    </w:rPr>
                  </w:pPr>
                  <w:r w:rsidRPr="002833EC">
                    <w:rPr>
                      <w:rFonts w:eastAsia="標楷體" w:hAnsi="標楷體" w:hint="eastAsia"/>
                      <w:sz w:val="32"/>
                      <w:szCs w:val="32"/>
                    </w:rPr>
                    <w:t>童書為甚麼會走進小學中國語文課程？</w:t>
                  </w:r>
                </w:p>
                <w:p w:rsidR="00C71102" w:rsidRPr="002833EC" w:rsidRDefault="00C71102" w:rsidP="00512581">
                  <w:pPr>
                    <w:adjustRightInd w:val="0"/>
                    <w:snapToGrid w:val="0"/>
                    <w:spacing w:before="120" w:after="120"/>
                    <w:jc w:val="both"/>
                    <w:rPr>
                      <w:rFonts w:eastAsia="標楷體"/>
                      <w:sz w:val="32"/>
                      <w:szCs w:val="32"/>
                    </w:rPr>
                  </w:pPr>
                </w:p>
                <w:p w:rsidR="00C71102" w:rsidRPr="00BA6867" w:rsidRDefault="00C71102" w:rsidP="00512581">
                  <w:pPr>
                    <w:adjustRightInd w:val="0"/>
                    <w:snapToGrid w:val="0"/>
                    <w:spacing w:before="120" w:after="120"/>
                    <w:jc w:val="both"/>
                    <w:rPr>
                      <w:rFonts w:eastAsia="標楷體" w:hAnsi="標楷體"/>
                      <w:sz w:val="32"/>
                      <w:szCs w:val="32"/>
                    </w:rPr>
                  </w:pPr>
                  <w:r w:rsidRPr="002833EC">
                    <w:rPr>
                      <w:rFonts w:eastAsia="標楷體" w:hAnsi="標楷體" w:hint="eastAsia"/>
                      <w:sz w:val="32"/>
                      <w:szCs w:val="32"/>
                    </w:rPr>
                    <w:t>童書走進小學中國語文課程之後，學生的學習會有怎麼樣的改變？</w:t>
                  </w:r>
                </w:p>
              </w:txbxContent>
            </v:textbox>
            <w10:wrap type="none"/>
            <w10:anchorlock/>
          </v:roundrect>
        </w:pict>
      </w:r>
    </w:p>
    <w:p w:rsidR="00CA0E1E" w:rsidRPr="00CC2BF4" w:rsidRDefault="00CA0E1E" w:rsidP="009E5E1F">
      <w:pPr>
        <w:adjustRightInd w:val="0"/>
        <w:snapToGrid w:val="0"/>
        <w:spacing w:before="120" w:after="120"/>
        <w:jc w:val="center"/>
        <w:rPr>
          <w:rFonts w:ascii="華康儷粗宋" w:eastAsia="華康儷粗宋" w:hAnsi="標楷體"/>
          <w:spacing w:val="20"/>
          <w:sz w:val="56"/>
          <w:szCs w:val="56"/>
        </w:rPr>
      </w:pPr>
    </w:p>
    <w:p w:rsidR="00CA0E1E" w:rsidRPr="00EE53D2" w:rsidRDefault="00CA0E1E" w:rsidP="00EE53D2">
      <w:pPr>
        <w:widowControl/>
        <w:adjustRightInd w:val="0"/>
        <w:snapToGrid w:val="0"/>
        <w:rPr>
          <w:rFonts w:eastAsia="標楷體" w:hAnsi="標楷體"/>
          <w:sz w:val="28"/>
          <w:szCs w:val="28"/>
        </w:rPr>
      </w:pPr>
      <w:r w:rsidRPr="00EE53D2">
        <w:rPr>
          <w:rFonts w:eastAsia="標楷體" w:hAnsi="標楷體"/>
          <w:sz w:val="28"/>
          <w:szCs w:val="28"/>
        </w:rPr>
        <w:br w:type="page"/>
      </w:r>
    </w:p>
    <w:p w:rsidR="00CA0E1E" w:rsidRPr="00CC2BF4" w:rsidRDefault="00CA0E1E" w:rsidP="009E5E1F">
      <w:pPr>
        <w:adjustRightInd w:val="0"/>
        <w:snapToGrid w:val="0"/>
        <w:spacing w:before="120" w:after="120"/>
        <w:jc w:val="center"/>
        <w:rPr>
          <w:rFonts w:ascii="華康儷粗宋" w:eastAsia="華康儷粗宋" w:hAnsi="標楷體"/>
          <w:spacing w:val="20"/>
          <w:sz w:val="56"/>
          <w:szCs w:val="56"/>
          <w:lang w:eastAsia="zh-HK"/>
        </w:rPr>
      </w:pPr>
    </w:p>
    <w:p w:rsidR="0077728E" w:rsidRPr="00CC2BF4" w:rsidRDefault="0077728E" w:rsidP="009E5E1F">
      <w:pPr>
        <w:adjustRightInd w:val="0"/>
        <w:snapToGrid w:val="0"/>
        <w:spacing w:before="120" w:after="120"/>
        <w:jc w:val="center"/>
        <w:rPr>
          <w:rFonts w:ascii="華康儷粗宋" w:eastAsia="華康儷粗宋" w:hAnsi="標楷體"/>
          <w:spacing w:val="20"/>
          <w:sz w:val="56"/>
          <w:szCs w:val="56"/>
          <w:lang w:eastAsia="zh-HK"/>
        </w:rPr>
      </w:pPr>
    </w:p>
    <w:p w:rsidR="0077728E" w:rsidRPr="00CC2BF4" w:rsidRDefault="0077728E" w:rsidP="009E5E1F">
      <w:pPr>
        <w:adjustRightInd w:val="0"/>
        <w:snapToGrid w:val="0"/>
        <w:spacing w:before="120" w:after="120"/>
        <w:jc w:val="center"/>
        <w:rPr>
          <w:rFonts w:ascii="華康儷粗宋" w:eastAsia="華康儷粗宋" w:hAnsi="標楷體"/>
          <w:spacing w:val="20"/>
          <w:sz w:val="56"/>
          <w:szCs w:val="56"/>
          <w:lang w:eastAsia="zh-HK"/>
        </w:rPr>
        <w:sectPr w:rsidR="0077728E" w:rsidRPr="00CC2BF4" w:rsidSect="00BA6867">
          <w:headerReference w:type="even" r:id="rId8"/>
          <w:headerReference w:type="default" r:id="rId9"/>
          <w:footerReference w:type="even" r:id="rId10"/>
          <w:footerReference w:type="default" r:id="rId11"/>
          <w:pgSz w:w="11906" w:h="16838" w:code="9"/>
          <w:pgMar w:top="1418" w:right="1418" w:bottom="1418" w:left="1418" w:header="851" w:footer="851" w:gutter="567"/>
          <w:pgNumType w:start="1"/>
          <w:cols w:space="425"/>
          <w:docGrid w:type="lines" w:linePitch="360"/>
        </w:sectPr>
      </w:pPr>
    </w:p>
    <w:p w:rsidR="00CA0E1E" w:rsidRPr="00CC2BF4" w:rsidRDefault="00CA0E1E" w:rsidP="009E5E1F">
      <w:pPr>
        <w:adjustRightInd w:val="0"/>
        <w:snapToGrid w:val="0"/>
        <w:spacing w:before="240" w:after="240"/>
        <w:jc w:val="center"/>
        <w:rPr>
          <w:rFonts w:eastAsia="華康儷粗宋"/>
          <w:sz w:val="36"/>
          <w:szCs w:val="36"/>
        </w:rPr>
      </w:pPr>
    </w:p>
    <w:p w:rsidR="003205B8" w:rsidRPr="00CC2BF4" w:rsidRDefault="003205B8" w:rsidP="009E5E1F">
      <w:pPr>
        <w:adjustRightInd w:val="0"/>
        <w:snapToGrid w:val="0"/>
        <w:spacing w:before="240" w:after="240"/>
        <w:jc w:val="center"/>
        <w:rPr>
          <w:rFonts w:eastAsia="華康儷粗宋"/>
          <w:spacing w:val="20"/>
          <w:sz w:val="36"/>
          <w:szCs w:val="36"/>
        </w:rPr>
      </w:pPr>
      <w:r w:rsidRPr="00CC2BF4">
        <w:rPr>
          <w:rFonts w:eastAsia="華康儷粗宋" w:hint="eastAsia"/>
          <w:spacing w:val="20"/>
          <w:sz w:val="36"/>
          <w:szCs w:val="36"/>
        </w:rPr>
        <w:t>童書與小學中國語文課程</w:t>
      </w:r>
    </w:p>
    <w:p w:rsidR="003205B8" w:rsidRPr="00CC2BF4" w:rsidRDefault="003205B8" w:rsidP="009E5E1F">
      <w:pPr>
        <w:adjustRightInd w:val="0"/>
        <w:snapToGrid w:val="0"/>
        <w:spacing w:before="240" w:after="240"/>
        <w:jc w:val="center"/>
        <w:rPr>
          <w:rFonts w:eastAsia="華康儷粗宋"/>
          <w:sz w:val="36"/>
          <w:szCs w:val="36"/>
        </w:rPr>
      </w:pPr>
    </w:p>
    <w:p w:rsidR="003205B8" w:rsidRPr="00CC2BF4" w:rsidRDefault="003205B8" w:rsidP="00F45AC7">
      <w:pPr>
        <w:adjustRightInd w:val="0"/>
        <w:snapToGrid w:val="0"/>
        <w:spacing w:before="300" w:after="300" w:line="380" w:lineRule="exact"/>
        <w:jc w:val="both"/>
        <w:rPr>
          <w:rFonts w:eastAsia="標楷體"/>
          <w:snapToGrid w:val="0"/>
          <w:kern w:val="0"/>
          <w:sz w:val="28"/>
          <w:szCs w:val="28"/>
        </w:rPr>
      </w:pPr>
      <w:proofErr w:type="gramStart"/>
      <w:r w:rsidRPr="00CC2BF4">
        <w:rPr>
          <w:rFonts w:eastAsia="標楷體" w:hint="eastAsia"/>
          <w:snapToGrid w:val="0"/>
          <w:kern w:val="0"/>
          <w:sz w:val="28"/>
          <w:szCs w:val="28"/>
        </w:rPr>
        <w:t>一</w:t>
      </w:r>
      <w:proofErr w:type="gramEnd"/>
      <w:r w:rsidR="00512581" w:rsidRPr="00CC2BF4">
        <w:rPr>
          <w:rFonts w:eastAsia="標楷體" w:hint="eastAsia"/>
          <w:snapToGrid w:val="0"/>
          <w:kern w:val="0"/>
          <w:sz w:val="28"/>
          <w:szCs w:val="28"/>
        </w:rPr>
        <w:t xml:space="preserve">　</w:t>
      </w:r>
      <w:r w:rsidRPr="00CC2BF4">
        <w:rPr>
          <w:rFonts w:eastAsia="標楷體" w:hint="eastAsia"/>
          <w:snapToGrid w:val="0"/>
          <w:kern w:val="0"/>
          <w:sz w:val="28"/>
          <w:szCs w:val="28"/>
        </w:rPr>
        <w:t>童書的意涵</w:t>
      </w:r>
    </w:p>
    <w:p w:rsidR="003205B8" w:rsidRPr="00CC2BF4" w:rsidRDefault="003205B8" w:rsidP="00EA3410">
      <w:pPr>
        <w:adjustRightInd w:val="0"/>
        <w:snapToGrid w:val="0"/>
        <w:spacing w:before="120" w:after="120" w:line="380" w:lineRule="exact"/>
        <w:ind w:firstLineChars="200" w:firstLine="480"/>
        <w:jc w:val="both"/>
        <w:rPr>
          <w:rFonts w:eastAsia="華康仿宋體W6"/>
        </w:rPr>
      </w:pPr>
      <w:r w:rsidRPr="00CC2BF4">
        <w:rPr>
          <w:rFonts w:eastAsia="華康仿宋體W6" w:hint="eastAsia"/>
        </w:rPr>
        <w:t>童書，顧名思義就是兒童閱讀的書，也應當是適合兒童閱讀的書。童書的範圍很廣泛，從內容分，包括識字書、數數書、知識書、概念書、玩具書、故事書等。從性質分，包括科普作品、文學作品。從呈現形式分，有無字書、圖文書和文字書等。</w:t>
      </w:r>
    </w:p>
    <w:p w:rsidR="003205B8" w:rsidRPr="00CC2BF4" w:rsidRDefault="003205B8" w:rsidP="00EA3410">
      <w:pPr>
        <w:adjustRightInd w:val="0"/>
        <w:snapToGrid w:val="0"/>
        <w:spacing w:before="120" w:after="120" w:line="380" w:lineRule="exact"/>
        <w:ind w:firstLineChars="200" w:firstLine="480"/>
        <w:jc w:val="both"/>
        <w:rPr>
          <w:rFonts w:eastAsia="華康仿宋體W6"/>
        </w:rPr>
      </w:pPr>
      <w:r w:rsidRPr="00CC2BF4">
        <w:rPr>
          <w:rFonts w:eastAsia="華康仿宋體W6" w:hint="eastAsia"/>
        </w:rPr>
        <w:t>這</w:t>
      </w:r>
      <w:proofErr w:type="gramStart"/>
      <w:r w:rsidRPr="00CC2BF4">
        <w:rPr>
          <w:rFonts w:eastAsia="華康仿宋體W6" w:hint="eastAsia"/>
        </w:rPr>
        <w:t>裏</w:t>
      </w:r>
      <w:proofErr w:type="gramEnd"/>
      <w:r w:rsidRPr="00CC2BF4">
        <w:rPr>
          <w:rFonts w:eastAsia="華康仿宋體W6" w:hint="eastAsia"/>
        </w:rPr>
        <w:t>要探討的是適合兒童閱讀的文學類圖文書，包括圖畫書和橋樑書。</w:t>
      </w:r>
    </w:p>
    <w:p w:rsidR="003205B8" w:rsidRPr="00CC2BF4" w:rsidRDefault="003205B8" w:rsidP="00F45AC7">
      <w:pPr>
        <w:adjustRightInd w:val="0"/>
        <w:snapToGrid w:val="0"/>
        <w:spacing w:before="300" w:after="300" w:line="380" w:lineRule="exact"/>
        <w:jc w:val="both"/>
        <w:rPr>
          <w:rFonts w:eastAsia="標楷體"/>
          <w:snapToGrid w:val="0"/>
          <w:kern w:val="0"/>
          <w:sz w:val="28"/>
          <w:szCs w:val="28"/>
        </w:rPr>
      </w:pPr>
    </w:p>
    <w:p w:rsidR="003205B8" w:rsidRPr="00CC2BF4" w:rsidRDefault="003205B8" w:rsidP="00F45AC7">
      <w:pPr>
        <w:adjustRightInd w:val="0"/>
        <w:snapToGrid w:val="0"/>
        <w:spacing w:before="300" w:after="300" w:line="380" w:lineRule="exact"/>
        <w:jc w:val="both"/>
        <w:rPr>
          <w:rFonts w:eastAsia="標楷體"/>
          <w:snapToGrid w:val="0"/>
          <w:kern w:val="0"/>
          <w:sz w:val="28"/>
          <w:szCs w:val="28"/>
        </w:rPr>
      </w:pPr>
      <w:r w:rsidRPr="00CC2BF4">
        <w:rPr>
          <w:rFonts w:eastAsia="標楷體" w:hint="eastAsia"/>
          <w:snapToGrid w:val="0"/>
          <w:kern w:val="0"/>
          <w:sz w:val="28"/>
          <w:szCs w:val="28"/>
        </w:rPr>
        <w:t>二</w:t>
      </w:r>
      <w:r w:rsidR="00512581" w:rsidRPr="00CC2BF4">
        <w:rPr>
          <w:rFonts w:eastAsia="標楷體" w:hint="eastAsia"/>
          <w:snapToGrid w:val="0"/>
          <w:kern w:val="0"/>
          <w:sz w:val="28"/>
          <w:szCs w:val="28"/>
        </w:rPr>
        <w:t xml:space="preserve">　</w:t>
      </w:r>
      <w:r w:rsidRPr="00CC2BF4">
        <w:rPr>
          <w:rFonts w:eastAsia="標楷體" w:hint="eastAsia"/>
          <w:snapToGrid w:val="0"/>
          <w:kern w:val="0"/>
          <w:sz w:val="28"/>
          <w:szCs w:val="28"/>
        </w:rPr>
        <w:t>小學中國語文課程的發展：文學學習的視角</w:t>
      </w:r>
    </w:p>
    <w:p w:rsidR="003205B8" w:rsidRPr="00CC2BF4" w:rsidRDefault="003205B8" w:rsidP="00F45AC7">
      <w:pPr>
        <w:numPr>
          <w:ilvl w:val="0"/>
          <w:numId w:val="1"/>
        </w:numPr>
        <w:tabs>
          <w:tab w:val="clear" w:pos="425"/>
          <w:tab w:val="left" w:pos="567"/>
        </w:tabs>
        <w:adjustRightInd w:val="0"/>
        <w:snapToGrid w:val="0"/>
        <w:spacing w:before="200" w:after="200" w:line="380" w:lineRule="exact"/>
        <w:ind w:left="567" w:hanging="454"/>
        <w:jc w:val="both"/>
        <w:rPr>
          <w:rFonts w:eastAsia="華康仿宋體W6"/>
        </w:rPr>
      </w:pPr>
      <w:r w:rsidRPr="00CC2BF4">
        <w:rPr>
          <w:rFonts w:eastAsia="華康仿宋體W6"/>
        </w:rPr>
        <w:t>一點回顧</w:t>
      </w:r>
    </w:p>
    <w:p w:rsidR="003205B8" w:rsidRPr="00CC2BF4" w:rsidRDefault="003205B8" w:rsidP="00EA3410">
      <w:pPr>
        <w:adjustRightInd w:val="0"/>
        <w:snapToGrid w:val="0"/>
        <w:spacing w:before="120" w:after="120" w:line="380" w:lineRule="exact"/>
        <w:ind w:left="567" w:firstLineChars="200" w:firstLine="480"/>
        <w:jc w:val="both"/>
        <w:rPr>
          <w:rFonts w:eastAsia="華康仿宋體W6"/>
          <w:snapToGrid w:val="0"/>
          <w:kern w:val="0"/>
        </w:rPr>
      </w:pPr>
      <w:r w:rsidRPr="00CC2BF4">
        <w:rPr>
          <w:rFonts w:eastAsia="華康仿宋體W6"/>
          <w:snapToGrid w:val="0"/>
          <w:kern w:val="0"/>
        </w:rPr>
        <w:t>普及教育推行初期，小學中文課程着重語文學習的工具性，強調發展學生讀、寫、聽、說的能力；至於人文性的元素，如：文學教育，教師會因應課本</w:t>
      </w:r>
      <w:proofErr w:type="gramStart"/>
      <w:r w:rsidRPr="00CC2BF4">
        <w:rPr>
          <w:rFonts w:eastAsia="華康仿宋體W6"/>
          <w:snapToGrid w:val="0"/>
          <w:kern w:val="0"/>
        </w:rPr>
        <w:t>選材隨文施教</w:t>
      </w:r>
      <w:proofErr w:type="gramEnd"/>
      <w:r w:rsidRPr="00CC2BF4">
        <w:rPr>
          <w:rFonts w:eastAsia="華康仿宋體W6"/>
          <w:snapToGrid w:val="0"/>
          <w:kern w:val="0"/>
        </w:rPr>
        <w:t>，也會通過課外閱讀配合。</w:t>
      </w:r>
    </w:p>
    <w:p w:rsidR="003205B8" w:rsidRPr="00CC2BF4" w:rsidRDefault="003205B8" w:rsidP="00EA3410">
      <w:pPr>
        <w:adjustRightInd w:val="0"/>
        <w:snapToGrid w:val="0"/>
        <w:spacing w:before="120" w:after="120" w:line="380" w:lineRule="exact"/>
        <w:ind w:left="567" w:firstLineChars="200" w:firstLine="480"/>
        <w:jc w:val="both"/>
        <w:rPr>
          <w:rFonts w:eastAsia="華康仿宋體W6"/>
          <w:snapToGrid w:val="0"/>
          <w:kern w:val="0"/>
        </w:rPr>
      </w:pPr>
      <w:r w:rsidRPr="00CC2BF4">
        <w:rPr>
          <w:rFonts w:eastAsia="華康仿宋體W6"/>
          <w:snapToGrid w:val="0"/>
          <w:kern w:val="0"/>
        </w:rPr>
        <w:t>童書不是新鮮</w:t>
      </w:r>
      <w:r w:rsidRPr="00CC2BF4">
        <w:rPr>
          <w:rFonts w:eastAsia="華康仿宋體W6" w:hint="eastAsia"/>
          <w:snapToGrid w:val="0"/>
          <w:kern w:val="0"/>
        </w:rPr>
        <w:t>的</w:t>
      </w:r>
      <w:r w:rsidRPr="00CC2BF4">
        <w:rPr>
          <w:rFonts w:eastAsia="華康仿宋體W6"/>
          <w:snapToGrid w:val="0"/>
          <w:kern w:val="0"/>
        </w:rPr>
        <w:t>事物。從教學操作來看，雖然過往我們不一定用「童書」這個名稱，但語文教師</w:t>
      </w:r>
      <w:r w:rsidR="00F329C1" w:rsidRPr="00CC2BF4">
        <w:rPr>
          <w:rFonts w:eastAsia="華康仿宋體W6" w:hint="eastAsia"/>
          <w:snapToGrid w:val="0"/>
          <w:kern w:val="0"/>
        </w:rPr>
        <w:t>或圖書館主任</w:t>
      </w:r>
      <w:r w:rsidRPr="00CC2BF4">
        <w:rPr>
          <w:rFonts w:eastAsia="華康仿宋體W6"/>
          <w:snapToGrid w:val="0"/>
          <w:kern w:val="0"/>
        </w:rPr>
        <w:t>在學校也會請學生閱讀童書。分別是過去</w:t>
      </w:r>
      <w:r w:rsidR="00F329C1" w:rsidRPr="00CC2BF4">
        <w:rPr>
          <w:rFonts w:eastAsia="華康仿宋體W6" w:hint="eastAsia"/>
          <w:snapToGrid w:val="0"/>
          <w:kern w:val="0"/>
        </w:rPr>
        <w:t>施教者往往</w:t>
      </w:r>
      <w:r w:rsidRPr="00CC2BF4">
        <w:rPr>
          <w:rFonts w:eastAsia="華康仿宋體W6"/>
          <w:snapToGrid w:val="0"/>
          <w:kern w:val="0"/>
        </w:rPr>
        <w:t>把看童書視為「課外閱讀」，即學生在課堂以外自行閱讀指定或推薦的書。由於課時關係，教師</w:t>
      </w:r>
      <w:r w:rsidR="00F329C1" w:rsidRPr="00CC2BF4">
        <w:rPr>
          <w:rFonts w:eastAsia="華康仿宋體W6" w:hint="eastAsia"/>
          <w:snapToGrid w:val="0"/>
          <w:kern w:val="0"/>
        </w:rPr>
        <w:t>或圖書館主任</w:t>
      </w:r>
      <w:r w:rsidRPr="00CC2BF4">
        <w:rPr>
          <w:rFonts w:eastAsia="華康仿宋體W6"/>
          <w:snapToGrid w:val="0"/>
          <w:kern w:val="0"/>
        </w:rPr>
        <w:t>通常不會特別指導學生閱讀課外書，但會以不同形式要求學生做閱讀後的習作，例如列舉讀物的基本資料</w:t>
      </w:r>
      <w:r w:rsidR="00AC1529" w:rsidRPr="00CC2BF4">
        <w:rPr>
          <w:rFonts w:eastAsia="華康仿宋體W6" w:hint="eastAsia"/>
          <w:snapToGrid w:val="0"/>
          <w:kern w:val="0"/>
        </w:rPr>
        <w:t>（</w:t>
      </w:r>
      <w:r w:rsidRPr="00CC2BF4">
        <w:rPr>
          <w:rFonts w:eastAsia="華康仿宋體W6"/>
          <w:snapToGrid w:val="0"/>
          <w:kern w:val="0"/>
        </w:rPr>
        <w:t>作者、出版社、出版日期</w:t>
      </w:r>
      <w:r w:rsidR="00AC1529" w:rsidRPr="00CC2BF4">
        <w:rPr>
          <w:rFonts w:eastAsia="華康仿宋體W6" w:hint="eastAsia"/>
          <w:snapToGrid w:val="0"/>
          <w:kern w:val="0"/>
        </w:rPr>
        <w:t>）</w:t>
      </w:r>
      <w:r w:rsidRPr="00CC2BF4">
        <w:rPr>
          <w:rFonts w:eastAsia="華康仿宋體W6"/>
          <w:snapToGrid w:val="0"/>
          <w:kern w:val="0"/>
        </w:rPr>
        <w:t>、摘錄佳句、簡介內容、抒發讀後感等。這樣的童書閱讀安排不會佔用課堂時間，而且又可以檢視學生閱讀後的成果。</w:t>
      </w:r>
    </w:p>
    <w:p w:rsidR="003205B8" w:rsidRPr="00CC2BF4" w:rsidRDefault="003205B8" w:rsidP="00EA3410">
      <w:pPr>
        <w:adjustRightInd w:val="0"/>
        <w:snapToGrid w:val="0"/>
        <w:spacing w:before="120" w:after="120" w:line="380" w:lineRule="exact"/>
        <w:ind w:left="567" w:firstLineChars="200" w:firstLine="480"/>
        <w:jc w:val="both"/>
        <w:rPr>
          <w:rFonts w:eastAsia="華康仿宋體W6"/>
          <w:snapToGrid w:val="0"/>
          <w:kern w:val="0"/>
        </w:rPr>
      </w:pPr>
      <w:r w:rsidRPr="00CC2BF4">
        <w:rPr>
          <w:rFonts w:eastAsia="華康仿宋體W6"/>
          <w:snapToGrid w:val="0"/>
          <w:kern w:val="0"/>
        </w:rPr>
        <w:t>把童書閱讀作為「課外閱讀」的處理方式，由於學生欠缺閱讀指導，閱讀的隨意性很強，學生的閱讀成效，往往取決於學生個人的因素。本身對閱讀有興趣、對文字感悟較高的學生，雖然沒有得到特別指導，也可以從閱讀中感受作品的情意，獲得樂趣。相反，閱讀能力稍遜，興趣本來就不高的學生，不會因為在「形式上」接觸了童書，閱讀水平就有所提升，關鍵之一很多時在於閱讀後的習作。前述的閱讀後習作固然易於批改，但實質上很容易變成例行公事。學生填寫基本資料後，要摘錄一兩</w:t>
      </w:r>
      <w:proofErr w:type="gramStart"/>
      <w:r w:rsidRPr="00CC2BF4">
        <w:rPr>
          <w:rFonts w:eastAsia="華康仿宋體W6"/>
          <w:snapToGrid w:val="0"/>
          <w:kern w:val="0"/>
        </w:rPr>
        <w:t>個</w:t>
      </w:r>
      <w:proofErr w:type="gramEnd"/>
      <w:r w:rsidRPr="00CC2BF4">
        <w:rPr>
          <w:rFonts w:eastAsia="華康仿宋體W6"/>
          <w:snapToGrid w:val="0"/>
          <w:kern w:val="0"/>
        </w:rPr>
        <w:t>佳句其實很容易，尤其</w:t>
      </w:r>
      <w:r w:rsidRPr="00CC2BF4">
        <w:rPr>
          <w:rFonts w:eastAsia="華康仿宋體W6"/>
          <w:snapToGrid w:val="0"/>
          <w:kern w:val="0"/>
        </w:rPr>
        <w:lastRenderedPageBreak/>
        <w:t>是脫離了原文的語境，佳句的「佳」不過是一種抽離的感覺。至於讀後感，參考書本的前言或書後的簡介，要寫一些「感想」並不困難，但是這些感想是否出於學生對作品真實的感受或個人的發現就存疑了。</w:t>
      </w:r>
    </w:p>
    <w:p w:rsidR="003205B8" w:rsidRPr="00CC2BF4" w:rsidRDefault="003205B8" w:rsidP="00F45AC7">
      <w:pPr>
        <w:numPr>
          <w:ilvl w:val="0"/>
          <w:numId w:val="1"/>
        </w:numPr>
        <w:tabs>
          <w:tab w:val="clear" w:pos="425"/>
          <w:tab w:val="left" w:pos="567"/>
        </w:tabs>
        <w:adjustRightInd w:val="0"/>
        <w:snapToGrid w:val="0"/>
        <w:spacing w:before="200" w:after="200" w:line="380" w:lineRule="exact"/>
        <w:ind w:left="567" w:hanging="454"/>
        <w:jc w:val="both"/>
        <w:rPr>
          <w:rFonts w:eastAsia="華康仿宋體W6"/>
        </w:rPr>
      </w:pPr>
      <w:r w:rsidRPr="00CC2BF4">
        <w:rPr>
          <w:rFonts w:eastAsia="華康仿宋體W6"/>
        </w:rPr>
        <w:t>語文課程的革新</w:t>
      </w:r>
    </w:p>
    <w:p w:rsidR="003205B8" w:rsidRPr="00CC2BF4" w:rsidRDefault="003205B8" w:rsidP="00EA3410">
      <w:pPr>
        <w:adjustRightInd w:val="0"/>
        <w:snapToGrid w:val="0"/>
        <w:spacing w:before="120" w:after="120" w:line="380" w:lineRule="exact"/>
        <w:ind w:left="567" w:firstLineChars="200" w:firstLine="480"/>
        <w:jc w:val="both"/>
        <w:rPr>
          <w:rFonts w:eastAsia="華康仿宋體W6"/>
          <w:snapToGrid w:val="0"/>
          <w:kern w:val="0"/>
        </w:rPr>
      </w:pPr>
      <w:r w:rsidRPr="00CC2BF4">
        <w:rPr>
          <w:rFonts w:eastAsia="華康仿宋體W6"/>
          <w:snapToGrid w:val="0"/>
          <w:kern w:val="0"/>
        </w:rPr>
        <w:t>課程是不斷發展的。平衡語文學習的工具性與人文性，是當前語文課程發展的趨勢。自</w:t>
      </w:r>
      <w:r w:rsidRPr="00CC2BF4">
        <w:rPr>
          <w:rFonts w:eastAsia="華康仿宋體W6"/>
          <w:snapToGrid w:val="0"/>
          <w:kern w:val="0"/>
        </w:rPr>
        <w:t>2000</w:t>
      </w:r>
      <w:r w:rsidRPr="00CC2BF4">
        <w:rPr>
          <w:rFonts w:eastAsia="華康仿宋體W6"/>
          <w:snapToGrid w:val="0"/>
          <w:kern w:val="0"/>
        </w:rPr>
        <w:t>年開始，教育局革新中國語文課程，至</w:t>
      </w:r>
      <w:r w:rsidRPr="00CC2BF4">
        <w:rPr>
          <w:rFonts w:eastAsia="華康仿宋體W6"/>
          <w:snapToGrid w:val="0"/>
          <w:kern w:val="0"/>
        </w:rPr>
        <w:t>2004</w:t>
      </w:r>
      <w:r w:rsidRPr="00CC2BF4">
        <w:rPr>
          <w:rFonts w:eastAsia="華康仿宋體W6"/>
          <w:snapToGrid w:val="0"/>
          <w:kern w:val="0"/>
        </w:rPr>
        <w:t>年，小學實施新的課程指引，文學列為學習範疇，明確指出須在語文教學中加強文學元素，文學學習的重要性得到肯定。</w:t>
      </w:r>
    </w:p>
    <w:p w:rsidR="00B47520" w:rsidRPr="00CC2BF4" w:rsidRDefault="00B47520" w:rsidP="00B47520">
      <w:pPr>
        <w:adjustRightInd w:val="0"/>
        <w:snapToGrid w:val="0"/>
        <w:ind w:firstLineChars="200" w:firstLine="320"/>
        <w:jc w:val="both"/>
        <w:rPr>
          <w:rFonts w:eastAsia="華康仿宋體W6"/>
          <w:sz w:val="16"/>
          <w:szCs w:val="16"/>
        </w:rPr>
      </w:pPr>
    </w:p>
    <w:tbl>
      <w:tblPr>
        <w:tblW w:w="7938" w:type="dxa"/>
        <w:tblInd w:w="567" w:type="dxa"/>
        <w:tblLook w:val="04A0"/>
      </w:tblPr>
      <w:tblGrid>
        <w:gridCol w:w="2835"/>
        <w:gridCol w:w="851"/>
        <w:gridCol w:w="4252"/>
      </w:tblGrid>
      <w:tr w:rsidR="00B47520" w:rsidRPr="00CC2BF4" w:rsidTr="00B47520">
        <w:tc>
          <w:tcPr>
            <w:tcW w:w="2835" w:type="dxa"/>
            <w:tcMar>
              <w:left w:w="57" w:type="dxa"/>
              <w:right w:w="57" w:type="dxa"/>
            </w:tcMar>
            <w:vAlign w:val="center"/>
          </w:tcPr>
          <w:p w:rsidR="00B47520" w:rsidRPr="00CC2BF4" w:rsidRDefault="00B47520" w:rsidP="00FC5A50">
            <w:pPr>
              <w:adjustRightInd w:val="0"/>
              <w:snapToGrid w:val="0"/>
              <w:spacing w:before="120" w:after="240"/>
              <w:jc w:val="center"/>
              <w:rPr>
                <w:rFonts w:eastAsia="華康仿宋體W6"/>
                <w:snapToGrid w:val="0"/>
                <w:spacing w:val="10"/>
                <w:kern w:val="0"/>
              </w:rPr>
            </w:pPr>
            <w:r w:rsidRPr="00CC2BF4">
              <w:rPr>
                <w:rFonts w:eastAsia="華康儷金黑" w:hint="eastAsia"/>
                <w:snapToGrid w:val="0"/>
                <w:spacing w:val="10"/>
                <w:kern w:val="0"/>
              </w:rPr>
              <w:t>文學學習的方向</w:t>
            </w:r>
          </w:p>
        </w:tc>
        <w:tc>
          <w:tcPr>
            <w:tcW w:w="851" w:type="dxa"/>
            <w:tcMar>
              <w:left w:w="57" w:type="dxa"/>
              <w:right w:w="57" w:type="dxa"/>
            </w:tcMar>
            <w:vAlign w:val="center"/>
          </w:tcPr>
          <w:p w:rsidR="00B47520" w:rsidRPr="00CC2BF4" w:rsidRDefault="00B47520" w:rsidP="00FC5A50">
            <w:pPr>
              <w:adjustRightInd w:val="0"/>
              <w:snapToGrid w:val="0"/>
              <w:spacing w:before="120" w:after="240"/>
              <w:jc w:val="center"/>
              <w:rPr>
                <w:rFonts w:eastAsia="華康仿宋體W6"/>
                <w:snapToGrid w:val="0"/>
                <w:spacing w:val="10"/>
                <w:kern w:val="0"/>
              </w:rPr>
            </w:pPr>
          </w:p>
        </w:tc>
        <w:tc>
          <w:tcPr>
            <w:tcW w:w="4252" w:type="dxa"/>
            <w:tcMar>
              <w:left w:w="57" w:type="dxa"/>
              <w:right w:w="57" w:type="dxa"/>
            </w:tcMar>
            <w:vAlign w:val="center"/>
          </w:tcPr>
          <w:p w:rsidR="00B47520" w:rsidRPr="00CC2BF4" w:rsidRDefault="00B47520" w:rsidP="00FC5A50">
            <w:pPr>
              <w:adjustRightInd w:val="0"/>
              <w:snapToGrid w:val="0"/>
              <w:spacing w:before="120" w:after="240"/>
              <w:jc w:val="center"/>
              <w:rPr>
                <w:rFonts w:eastAsia="華康仿宋體W6"/>
                <w:snapToGrid w:val="0"/>
                <w:spacing w:val="10"/>
                <w:kern w:val="0"/>
              </w:rPr>
            </w:pPr>
            <w:r w:rsidRPr="00CC2BF4">
              <w:rPr>
                <w:rFonts w:eastAsia="華康儷金黑" w:hint="eastAsia"/>
                <w:snapToGrid w:val="0"/>
                <w:spacing w:val="10"/>
                <w:kern w:val="0"/>
              </w:rPr>
              <w:t>文學學習的目標</w:t>
            </w:r>
          </w:p>
        </w:tc>
      </w:tr>
      <w:tr w:rsidR="00B47520" w:rsidRPr="00CC2BF4" w:rsidTr="0059742A">
        <w:trPr>
          <w:trHeight w:val="1134"/>
        </w:trPr>
        <w:tc>
          <w:tcPr>
            <w:tcW w:w="2835" w:type="dxa"/>
            <w:shd w:val="clear" w:color="auto" w:fill="auto"/>
            <w:tcMar>
              <w:left w:w="57" w:type="dxa"/>
              <w:right w:w="57" w:type="dxa"/>
            </w:tcMar>
            <w:vAlign w:val="center"/>
          </w:tcPr>
          <w:p w:rsidR="00B47520" w:rsidRPr="00CC2BF4" w:rsidRDefault="00B47520" w:rsidP="00B428D4">
            <w:pPr>
              <w:adjustRightInd w:val="0"/>
              <w:snapToGrid w:val="0"/>
              <w:spacing w:before="60" w:after="60"/>
              <w:ind w:left="113"/>
              <w:jc w:val="both"/>
              <w:rPr>
                <w:rFonts w:ascii="華康仿宋體W6" w:eastAsia="華康仿宋體W6"/>
              </w:rPr>
            </w:pPr>
          </w:p>
        </w:tc>
        <w:tc>
          <w:tcPr>
            <w:tcW w:w="851" w:type="dxa"/>
            <w:shd w:val="clear" w:color="auto" w:fill="auto"/>
            <w:tcMar>
              <w:left w:w="57" w:type="dxa"/>
              <w:right w:w="57" w:type="dxa"/>
            </w:tcMar>
            <w:vAlign w:val="center"/>
          </w:tcPr>
          <w:p w:rsidR="00B47520" w:rsidRPr="00CC2BF4" w:rsidRDefault="00B47520" w:rsidP="00B428D4">
            <w:pPr>
              <w:adjustRightInd w:val="0"/>
              <w:snapToGrid w:val="0"/>
              <w:rPr>
                <w:rFonts w:ascii="華康仿宋體W6" w:eastAsia="華康仿宋體W6"/>
              </w:rPr>
            </w:pPr>
          </w:p>
        </w:tc>
        <w:tc>
          <w:tcPr>
            <w:tcW w:w="4252" w:type="dxa"/>
            <w:vMerge w:val="restart"/>
            <w:shd w:val="clear" w:color="auto" w:fill="EAF1DD" w:themeFill="accent3" w:themeFillTint="33"/>
            <w:tcMar>
              <w:left w:w="57" w:type="dxa"/>
              <w:right w:w="57" w:type="dxa"/>
            </w:tcMar>
            <w:vAlign w:val="center"/>
          </w:tcPr>
          <w:p w:rsidR="00B47520" w:rsidRPr="00CC2BF4" w:rsidRDefault="00B47520" w:rsidP="005E3019">
            <w:pPr>
              <w:numPr>
                <w:ilvl w:val="0"/>
                <w:numId w:val="3"/>
              </w:numPr>
              <w:tabs>
                <w:tab w:val="clear" w:pos="425"/>
                <w:tab w:val="num" w:pos="567"/>
              </w:tabs>
              <w:adjustRightInd w:val="0"/>
              <w:snapToGrid w:val="0"/>
              <w:spacing w:before="60" w:after="60"/>
              <w:ind w:left="567" w:right="113" w:hanging="454"/>
              <w:jc w:val="both"/>
              <w:rPr>
                <w:rFonts w:eastAsia="標楷體"/>
                <w:sz w:val="28"/>
                <w:szCs w:val="28"/>
              </w:rPr>
            </w:pPr>
            <w:r w:rsidRPr="00CC2BF4">
              <w:rPr>
                <w:rFonts w:eastAsia="標楷體"/>
                <w:sz w:val="28"/>
                <w:szCs w:val="28"/>
              </w:rPr>
              <w:t>感受文學的愉快經驗，欣賞文學之美；</w:t>
            </w:r>
          </w:p>
          <w:p w:rsidR="00B47520" w:rsidRPr="00CC2BF4" w:rsidRDefault="00B47520" w:rsidP="005E3019">
            <w:pPr>
              <w:numPr>
                <w:ilvl w:val="0"/>
                <w:numId w:val="3"/>
              </w:numPr>
              <w:tabs>
                <w:tab w:val="clear" w:pos="425"/>
                <w:tab w:val="num" w:pos="567"/>
              </w:tabs>
              <w:adjustRightInd w:val="0"/>
              <w:snapToGrid w:val="0"/>
              <w:spacing w:before="60" w:after="60"/>
              <w:ind w:left="567" w:right="113" w:hanging="454"/>
              <w:jc w:val="both"/>
              <w:rPr>
                <w:rFonts w:eastAsia="標楷體"/>
                <w:sz w:val="28"/>
                <w:szCs w:val="28"/>
              </w:rPr>
            </w:pPr>
            <w:r w:rsidRPr="00CC2BF4">
              <w:rPr>
                <w:rFonts w:eastAsia="標楷體"/>
                <w:sz w:val="28"/>
                <w:szCs w:val="28"/>
              </w:rPr>
              <w:t>培養審美的情趣、態度和能力；</w:t>
            </w:r>
          </w:p>
          <w:p w:rsidR="00B47520" w:rsidRPr="00CC2BF4" w:rsidRDefault="00B47520" w:rsidP="005E3019">
            <w:pPr>
              <w:numPr>
                <w:ilvl w:val="0"/>
                <w:numId w:val="3"/>
              </w:numPr>
              <w:tabs>
                <w:tab w:val="clear" w:pos="425"/>
                <w:tab w:val="num" w:pos="567"/>
              </w:tabs>
              <w:adjustRightInd w:val="0"/>
              <w:snapToGrid w:val="0"/>
              <w:spacing w:before="60" w:after="60"/>
              <w:ind w:left="567" w:right="113" w:hanging="454"/>
              <w:jc w:val="both"/>
              <w:rPr>
                <w:rFonts w:eastAsia="標楷體"/>
                <w:sz w:val="28"/>
                <w:szCs w:val="28"/>
              </w:rPr>
            </w:pPr>
            <w:r w:rsidRPr="00CC2BF4">
              <w:rPr>
                <w:rFonts w:eastAsia="標楷體"/>
                <w:sz w:val="28"/>
                <w:szCs w:val="28"/>
              </w:rPr>
              <w:t>透過閱讀文學作品的愉悅感受，提高學習語文的興趣和語文能力</w:t>
            </w:r>
            <w:r w:rsidR="00D5730D" w:rsidRPr="001E1D98">
              <w:rPr>
                <w:rFonts w:eastAsia="標楷體" w:hint="eastAsia"/>
                <w:sz w:val="28"/>
                <w:szCs w:val="28"/>
              </w:rPr>
              <w:t>；</w:t>
            </w:r>
          </w:p>
          <w:p w:rsidR="00B47520" w:rsidRPr="00CC2BF4" w:rsidRDefault="00B47520" w:rsidP="005E3019">
            <w:pPr>
              <w:numPr>
                <w:ilvl w:val="0"/>
                <w:numId w:val="3"/>
              </w:numPr>
              <w:tabs>
                <w:tab w:val="clear" w:pos="425"/>
                <w:tab w:val="num" w:pos="567"/>
              </w:tabs>
              <w:adjustRightInd w:val="0"/>
              <w:snapToGrid w:val="0"/>
              <w:spacing w:before="60" w:after="60"/>
              <w:ind w:left="567" w:right="113" w:hanging="454"/>
              <w:jc w:val="both"/>
              <w:rPr>
                <w:rFonts w:ascii="華康仿宋體W6" w:eastAsia="華康仿宋體W6"/>
              </w:rPr>
            </w:pPr>
            <w:r w:rsidRPr="00CC2BF4">
              <w:rPr>
                <w:rFonts w:eastAsia="標楷體"/>
                <w:sz w:val="28"/>
                <w:szCs w:val="28"/>
              </w:rPr>
              <w:t>分享作品中獨特而共通的思想和感情，增強人與人之間的溝通、同感和同情，引起對生活和生命的體悟。</w:t>
            </w:r>
          </w:p>
        </w:tc>
      </w:tr>
      <w:tr w:rsidR="00B47520" w:rsidRPr="00CC2BF4" w:rsidTr="0059742A">
        <w:trPr>
          <w:trHeight w:val="2268"/>
        </w:trPr>
        <w:tc>
          <w:tcPr>
            <w:tcW w:w="2835" w:type="dxa"/>
            <w:shd w:val="clear" w:color="auto" w:fill="FFFFCC"/>
            <w:tcMar>
              <w:left w:w="57" w:type="dxa"/>
              <w:right w:w="57" w:type="dxa"/>
            </w:tcMar>
            <w:vAlign w:val="center"/>
          </w:tcPr>
          <w:p w:rsidR="00B47520" w:rsidRPr="00CC2BF4" w:rsidRDefault="00B47520" w:rsidP="00034397">
            <w:pPr>
              <w:adjustRightInd w:val="0"/>
              <w:snapToGrid w:val="0"/>
              <w:spacing w:before="60" w:after="60"/>
              <w:ind w:left="113" w:right="113"/>
              <w:jc w:val="both"/>
              <w:rPr>
                <w:rFonts w:ascii="標楷體" w:eastAsia="標楷體" w:hAnsi="標楷體"/>
                <w:sz w:val="28"/>
                <w:szCs w:val="28"/>
              </w:rPr>
            </w:pPr>
            <w:r w:rsidRPr="00CC2BF4">
              <w:rPr>
                <w:rFonts w:ascii="標楷體" w:eastAsia="標楷體" w:hAnsi="標楷體" w:hint="eastAsia"/>
                <w:sz w:val="28"/>
                <w:szCs w:val="28"/>
              </w:rPr>
              <w:t>在中國語文科加強文學的學習，以培養學生的審美能力和審美情趣。</w:t>
            </w:r>
          </w:p>
        </w:tc>
        <w:tc>
          <w:tcPr>
            <w:tcW w:w="851" w:type="dxa"/>
            <w:shd w:val="clear" w:color="auto" w:fill="auto"/>
            <w:tcMar>
              <w:left w:w="57" w:type="dxa"/>
              <w:right w:w="57" w:type="dxa"/>
            </w:tcMar>
            <w:vAlign w:val="center"/>
          </w:tcPr>
          <w:p w:rsidR="00B47520" w:rsidRPr="00CC2BF4" w:rsidRDefault="00B47520" w:rsidP="00A76255">
            <w:pPr>
              <w:adjustRightInd w:val="0"/>
              <w:snapToGrid w:val="0"/>
              <w:jc w:val="center"/>
              <w:rPr>
                <w:rFonts w:ascii="華康仿宋體W6" w:eastAsia="華康仿宋體W6"/>
              </w:rPr>
            </w:pPr>
          </w:p>
          <w:p w:rsidR="00B47520" w:rsidRPr="00CC2BF4" w:rsidRDefault="00D379D8" w:rsidP="00A76255">
            <w:pPr>
              <w:adjustRightInd w:val="0"/>
              <w:snapToGrid w:val="0"/>
              <w:jc w:val="center"/>
              <w:rPr>
                <w:rFonts w:ascii="華康仿宋體W6" w:eastAsia="華康仿宋體W6"/>
              </w:rPr>
            </w:pPr>
            <w:r w:rsidRPr="00D379D8">
              <w:rPr>
                <w:rFonts w:ascii="華康仿宋體W6" w:eastAsia="華康仿宋體W6"/>
                <w:noProof/>
              </w:rPr>
            </w:r>
            <w:r w:rsidRPr="00D379D8">
              <w:rPr>
                <w:rFonts w:ascii="華康仿宋體W6" w:eastAsia="華康仿宋體W6"/>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3861" type="#_x0000_t13" style="width:22.7pt;height:14.15pt;visibility:visible;mso-position-horizontal-relative:char;mso-position-vertical-relative:line" fillcolor="#ffc000" strokecolor="#d8d8d8">
                  <w10:wrap type="none"/>
                  <w10:anchorlock/>
                </v:shape>
              </w:pict>
            </w:r>
          </w:p>
          <w:p w:rsidR="00B47520" w:rsidRPr="00CC2BF4" w:rsidRDefault="00B47520" w:rsidP="00A76255">
            <w:pPr>
              <w:adjustRightInd w:val="0"/>
              <w:snapToGrid w:val="0"/>
              <w:jc w:val="center"/>
              <w:rPr>
                <w:rFonts w:ascii="華康仿宋體W6" w:eastAsia="華康仿宋體W6"/>
              </w:rPr>
            </w:pPr>
          </w:p>
          <w:p w:rsidR="00B47520" w:rsidRPr="00CC2BF4" w:rsidRDefault="00D379D8" w:rsidP="00A76255">
            <w:pPr>
              <w:adjustRightInd w:val="0"/>
              <w:snapToGrid w:val="0"/>
              <w:jc w:val="center"/>
              <w:rPr>
                <w:rFonts w:ascii="華康仿宋體W6" w:eastAsia="華康仿宋體W6"/>
              </w:rPr>
            </w:pPr>
            <w:r w:rsidRPr="00D379D8">
              <w:rPr>
                <w:rFonts w:ascii="華康仿宋體W6" w:eastAsia="華康仿宋體W6"/>
                <w:noProof/>
              </w:rPr>
            </w:r>
            <w:r w:rsidRPr="00D379D8">
              <w:rPr>
                <w:rFonts w:ascii="華康仿宋體W6" w:eastAsia="華康仿宋體W6"/>
                <w:noProof/>
              </w:rPr>
              <w:pict>
                <v:shape id="_x0000_s3860" type="#_x0000_t13" style="width:22.7pt;height:14.15pt;visibility:visible;mso-position-horizontal-relative:char;mso-position-vertical-relative:line" fillcolor="#ffc000" strokecolor="#d8d8d8">
                  <w10:wrap type="none"/>
                  <w10:anchorlock/>
                </v:shape>
              </w:pict>
            </w:r>
          </w:p>
          <w:p w:rsidR="00B47520" w:rsidRPr="00CC2BF4" w:rsidRDefault="00B47520" w:rsidP="00A76255">
            <w:pPr>
              <w:adjustRightInd w:val="0"/>
              <w:snapToGrid w:val="0"/>
              <w:jc w:val="center"/>
              <w:rPr>
                <w:rFonts w:ascii="華康仿宋體W6" w:eastAsia="華康仿宋體W6"/>
              </w:rPr>
            </w:pPr>
          </w:p>
          <w:p w:rsidR="00B47520" w:rsidRPr="00CC2BF4" w:rsidRDefault="00D379D8" w:rsidP="00A76255">
            <w:pPr>
              <w:adjustRightInd w:val="0"/>
              <w:snapToGrid w:val="0"/>
              <w:jc w:val="center"/>
              <w:rPr>
                <w:rFonts w:ascii="華康仿宋體W6" w:eastAsia="華康仿宋體W6"/>
              </w:rPr>
            </w:pPr>
            <w:r w:rsidRPr="00D379D8">
              <w:rPr>
                <w:rFonts w:ascii="華康仿宋體W6" w:eastAsia="華康仿宋體W6"/>
                <w:noProof/>
              </w:rPr>
            </w:r>
            <w:r w:rsidRPr="00D379D8">
              <w:rPr>
                <w:rFonts w:ascii="華康仿宋體W6" w:eastAsia="華康仿宋體W6"/>
                <w:noProof/>
              </w:rPr>
              <w:pict>
                <v:shape id="AutoShape 31" o:spid="_x0000_s3859" type="#_x0000_t13" style="width:22.7pt;height:14.15pt;visibility:visible;mso-position-horizontal-relative:char;mso-position-vertical-relative:line" fillcolor="#ffc000" strokecolor="#d8d8d8">
                  <w10:wrap type="none"/>
                  <w10:anchorlock/>
                </v:shape>
              </w:pict>
            </w:r>
          </w:p>
        </w:tc>
        <w:tc>
          <w:tcPr>
            <w:tcW w:w="4252" w:type="dxa"/>
            <w:vMerge/>
            <w:shd w:val="clear" w:color="auto" w:fill="EAF1DD" w:themeFill="accent3" w:themeFillTint="33"/>
            <w:tcMar>
              <w:left w:w="57" w:type="dxa"/>
              <w:right w:w="57" w:type="dxa"/>
            </w:tcMar>
            <w:vAlign w:val="center"/>
          </w:tcPr>
          <w:p w:rsidR="00B47520" w:rsidRPr="00CC2BF4" w:rsidRDefault="00B47520" w:rsidP="005E3019">
            <w:pPr>
              <w:numPr>
                <w:ilvl w:val="0"/>
                <w:numId w:val="3"/>
              </w:numPr>
              <w:tabs>
                <w:tab w:val="clear" w:pos="425"/>
                <w:tab w:val="num" w:pos="567"/>
              </w:tabs>
              <w:adjustRightInd w:val="0"/>
              <w:snapToGrid w:val="0"/>
              <w:spacing w:before="60" w:after="60"/>
              <w:ind w:left="567" w:right="113" w:hanging="454"/>
              <w:jc w:val="both"/>
              <w:rPr>
                <w:rFonts w:eastAsia="標楷體"/>
                <w:sz w:val="28"/>
                <w:szCs w:val="28"/>
              </w:rPr>
            </w:pPr>
          </w:p>
        </w:tc>
      </w:tr>
      <w:tr w:rsidR="00B47520" w:rsidRPr="00CC2BF4" w:rsidTr="0059742A">
        <w:trPr>
          <w:trHeight w:val="1134"/>
        </w:trPr>
        <w:tc>
          <w:tcPr>
            <w:tcW w:w="2835" w:type="dxa"/>
            <w:shd w:val="clear" w:color="auto" w:fill="auto"/>
            <w:tcMar>
              <w:left w:w="57" w:type="dxa"/>
              <w:right w:w="57" w:type="dxa"/>
            </w:tcMar>
            <w:vAlign w:val="center"/>
          </w:tcPr>
          <w:p w:rsidR="00B47520" w:rsidRPr="00CC2BF4" w:rsidRDefault="00B47520" w:rsidP="00B428D4">
            <w:pPr>
              <w:adjustRightInd w:val="0"/>
              <w:snapToGrid w:val="0"/>
              <w:spacing w:before="60" w:after="60"/>
              <w:ind w:left="113"/>
              <w:jc w:val="both"/>
              <w:rPr>
                <w:rFonts w:ascii="標楷體" w:eastAsia="標楷體" w:hAnsi="標楷體"/>
                <w:sz w:val="28"/>
                <w:szCs w:val="28"/>
              </w:rPr>
            </w:pPr>
          </w:p>
        </w:tc>
        <w:tc>
          <w:tcPr>
            <w:tcW w:w="851" w:type="dxa"/>
            <w:tcMar>
              <w:left w:w="57" w:type="dxa"/>
              <w:right w:w="57" w:type="dxa"/>
            </w:tcMar>
            <w:vAlign w:val="center"/>
          </w:tcPr>
          <w:p w:rsidR="00B47520" w:rsidRPr="00CC2BF4" w:rsidRDefault="00B47520" w:rsidP="00B428D4">
            <w:pPr>
              <w:adjustRightInd w:val="0"/>
              <w:snapToGrid w:val="0"/>
              <w:spacing w:before="60" w:after="60"/>
              <w:rPr>
                <w:rFonts w:ascii="華康仿宋體W6" w:eastAsia="華康仿宋體W6"/>
              </w:rPr>
            </w:pPr>
          </w:p>
        </w:tc>
        <w:tc>
          <w:tcPr>
            <w:tcW w:w="4252" w:type="dxa"/>
            <w:vMerge/>
            <w:shd w:val="clear" w:color="auto" w:fill="EAF1DD" w:themeFill="accent3" w:themeFillTint="33"/>
            <w:tcMar>
              <w:left w:w="57" w:type="dxa"/>
              <w:right w:w="57" w:type="dxa"/>
            </w:tcMar>
            <w:vAlign w:val="center"/>
          </w:tcPr>
          <w:p w:rsidR="00B47520" w:rsidRPr="00CC2BF4" w:rsidRDefault="00B47520" w:rsidP="005E3019">
            <w:pPr>
              <w:numPr>
                <w:ilvl w:val="0"/>
                <w:numId w:val="3"/>
              </w:numPr>
              <w:tabs>
                <w:tab w:val="clear" w:pos="425"/>
                <w:tab w:val="num" w:pos="567"/>
              </w:tabs>
              <w:adjustRightInd w:val="0"/>
              <w:snapToGrid w:val="0"/>
              <w:spacing w:before="60" w:after="60"/>
              <w:ind w:left="567" w:right="113" w:hanging="454"/>
              <w:jc w:val="both"/>
              <w:rPr>
                <w:rFonts w:eastAsia="標楷體"/>
                <w:sz w:val="28"/>
                <w:szCs w:val="28"/>
              </w:rPr>
            </w:pPr>
          </w:p>
        </w:tc>
      </w:tr>
    </w:tbl>
    <w:p w:rsidR="00B47520" w:rsidRPr="00CC2BF4" w:rsidRDefault="00B47520" w:rsidP="00B47520">
      <w:pPr>
        <w:adjustRightInd w:val="0"/>
        <w:snapToGrid w:val="0"/>
        <w:ind w:firstLineChars="200" w:firstLine="320"/>
        <w:jc w:val="both"/>
        <w:rPr>
          <w:rFonts w:eastAsia="華康仿宋體W6"/>
          <w:sz w:val="16"/>
          <w:szCs w:val="16"/>
        </w:rPr>
      </w:pPr>
    </w:p>
    <w:p w:rsidR="00B47520" w:rsidRPr="00CC2BF4" w:rsidRDefault="00B47520" w:rsidP="00465F25">
      <w:pPr>
        <w:adjustRightInd w:val="0"/>
        <w:snapToGrid w:val="0"/>
        <w:spacing w:before="60" w:after="60"/>
        <w:ind w:left="595" w:hanging="198"/>
        <w:jc w:val="both"/>
        <w:rPr>
          <w:rFonts w:eastAsia="華康仿宋體W6"/>
          <w:snapToGrid w:val="0"/>
          <w:kern w:val="0"/>
          <w:sz w:val="20"/>
          <w:szCs w:val="20"/>
        </w:rPr>
      </w:pPr>
      <w:proofErr w:type="gramStart"/>
      <w:r w:rsidRPr="00CC2BF4">
        <w:rPr>
          <w:rFonts w:eastAsia="華康仿宋體W6" w:hint="eastAsia"/>
          <w:snapToGrid w:val="0"/>
          <w:kern w:val="0"/>
          <w:sz w:val="20"/>
          <w:szCs w:val="20"/>
        </w:rPr>
        <w:t>（</w:t>
      </w:r>
      <w:proofErr w:type="gramEnd"/>
      <w:r w:rsidRPr="00CC2BF4">
        <w:rPr>
          <w:rFonts w:eastAsia="華康仿宋體W6"/>
          <w:snapToGrid w:val="0"/>
          <w:kern w:val="0"/>
          <w:sz w:val="20"/>
          <w:szCs w:val="20"/>
        </w:rPr>
        <w:t>《中國語文教育學習領域指引</w:t>
      </w:r>
      <w:r w:rsidRPr="00CC2BF4">
        <w:rPr>
          <w:rFonts w:eastAsia="華康仿宋體W6" w:hint="eastAsia"/>
          <w:snapToGrid w:val="0"/>
          <w:kern w:val="0"/>
          <w:sz w:val="20"/>
          <w:szCs w:val="20"/>
        </w:rPr>
        <w:t>（</w:t>
      </w:r>
      <w:r w:rsidRPr="00CC2BF4">
        <w:rPr>
          <w:rFonts w:eastAsia="華康仿宋體W6"/>
          <w:snapToGrid w:val="0"/>
          <w:kern w:val="0"/>
          <w:sz w:val="20"/>
          <w:szCs w:val="20"/>
        </w:rPr>
        <w:t>小一至中三</w:t>
      </w:r>
      <w:r w:rsidRPr="00CC2BF4">
        <w:rPr>
          <w:rFonts w:eastAsia="華康仿宋體W6" w:hint="eastAsia"/>
          <w:snapToGrid w:val="0"/>
          <w:kern w:val="0"/>
          <w:sz w:val="20"/>
          <w:szCs w:val="20"/>
        </w:rPr>
        <w:t>）</w:t>
      </w:r>
      <w:r w:rsidRPr="00CC2BF4">
        <w:rPr>
          <w:rFonts w:eastAsia="華康仿宋體W6"/>
          <w:snapToGrid w:val="0"/>
          <w:kern w:val="0"/>
          <w:sz w:val="20"/>
          <w:szCs w:val="20"/>
        </w:rPr>
        <w:t>》</w:t>
      </w:r>
      <w:r w:rsidRPr="00CC2BF4">
        <w:rPr>
          <w:rFonts w:eastAsia="華康仿宋體W6"/>
          <w:snapToGrid w:val="0"/>
          <w:kern w:val="0"/>
          <w:sz w:val="20"/>
          <w:szCs w:val="20"/>
        </w:rPr>
        <w:t>(2002)</w:t>
      </w:r>
      <w:r w:rsidRPr="00CC2BF4">
        <w:rPr>
          <w:rFonts w:eastAsia="華康仿宋體W6"/>
          <w:snapToGrid w:val="0"/>
          <w:kern w:val="0"/>
          <w:sz w:val="20"/>
          <w:szCs w:val="20"/>
        </w:rPr>
        <w:t>及《中國語文課程指引</w:t>
      </w:r>
      <w:r w:rsidRPr="00CC2BF4">
        <w:rPr>
          <w:rFonts w:eastAsia="華康仿宋體W6" w:hint="eastAsia"/>
          <w:snapToGrid w:val="0"/>
          <w:kern w:val="0"/>
          <w:sz w:val="20"/>
          <w:szCs w:val="20"/>
        </w:rPr>
        <w:t>（</w:t>
      </w:r>
      <w:r w:rsidRPr="00CC2BF4">
        <w:rPr>
          <w:rFonts w:eastAsia="華康仿宋體W6"/>
          <w:snapToGrid w:val="0"/>
          <w:kern w:val="0"/>
          <w:sz w:val="20"/>
          <w:szCs w:val="20"/>
        </w:rPr>
        <w:t>小一至小六</w:t>
      </w:r>
      <w:r w:rsidRPr="00CC2BF4">
        <w:rPr>
          <w:rFonts w:eastAsia="華康仿宋體W6" w:hint="eastAsia"/>
          <w:snapToGrid w:val="0"/>
          <w:kern w:val="0"/>
          <w:sz w:val="20"/>
          <w:szCs w:val="20"/>
        </w:rPr>
        <w:t>）</w:t>
      </w:r>
      <w:r w:rsidRPr="00CC2BF4">
        <w:rPr>
          <w:rFonts w:eastAsia="華康仿宋體W6"/>
          <w:snapToGrid w:val="0"/>
          <w:kern w:val="0"/>
          <w:sz w:val="20"/>
          <w:szCs w:val="20"/>
        </w:rPr>
        <w:t>》</w:t>
      </w:r>
      <w:r w:rsidRPr="00CC2BF4">
        <w:rPr>
          <w:rFonts w:eastAsia="華康仿宋體W6"/>
          <w:snapToGrid w:val="0"/>
          <w:kern w:val="0"/>
          <w:sz w:val="20"/>
          <w:szCs w:val="20"/>
        </w:rPr>
        <w:t>(2004)</w:t>
      </w:r>
      <w:proofErr w:type="gramStart"/>
      <w:r w:rsidRPr="00CC2BF4">
        <w:rPr>
          <w:rFonts w:eastAsia="華康仿宋體W6" w:hint="eastAsia"/>
          <w:snapToGrid w:val="0"/>
          <w:kern w:val="0"/>
          <w:sz w:val="20"/>
          <w:szCs w:val="20"/>
        </w:rPr>
        <w:t>）</w:t>
      </w:r>
      <w:proofErr w:type="gramEnd"/>
    </w:p>
    <w:p w:rsidR="003205B8" w:rsidRPr="00CC2BF4" w:rsidRDefault="003205B8" w:rsidP="00EA3410">
      <w:pPr>
        <w:adjustRightInd w:val="0"/>
        <w:snapToGrid w:val="0"/>
        <w:spacing w:before="120" w:after="120" w:line="380" w:lineRule="exact"/>
        <w:ind w:left="567" w:firstLineChars="200" w:firstLine="480"/>
        <w:jc w:val="both"/>
        <w:rPr>
          <w:rFonts w:eastAsia="華康仿宋體W6"/>
          <w:snapToGrid w:val="0"/>
          <w:kern w:val="0"/>
        </w:rPr>
      </w:pPr>
      <w:r w:rsidRPr="00CC2BF4">
        <w:rPr>
          <w:rFonts w:eastAsia="華康仿宋體W6" w:hint="eastAsia"/>
          <w:snapToGrid w:val="0"/>
          <w:kern w:val="0"/>
        </w:rPr>
        <w:t>從側重語文能力訓練到重視文學學習，課程制訂背後自有其原因。過去學生在學習語文的歷程中，會讀過一些文學篇章，也會通過課外閱讀接觸到童書，但由於學習重點不同，學生對文學作品的感知、理解與欣賞的訓練自有不足。要增強學生的文學素養，有需要從課程的層面做調整。這樣的調整其實確認了一個關鍵原則：兒童需要文學，更需要文學教育。</w:t>
      </w:r>
    </w:p>
    <w:p w:rsidR="003742C4" w:rsidRPr="00CC2BF4" w:rsidRDefault="003742C4" w:rsidP="00EA3410">
      <w:pPr>
        <w:adjustRightInd w:val="0"/>
        <w:snapToGrid w:val="0"/>
        <w:spacing w:before="120" w:after="120" w:line="380" w:lineRule="exact"/>
        <w:ind w:left="567" w:firstLineChars="200" w:firstLine="480"/>
        <w:jc w:val="both"/>
        <w:rPr>
          <w:rFonts w:eastAsia="華康仿宋體W6"/>
          <w:snapToGrid w:val="0"/>
          <w:kern w:val="0"/>
        </w:rPr>
      </w:pPr>
      <w:r w:rsidRPr="00CC2BF4">
        <w:rPr>
          <w:rFonts w:eastAsia="華康仿宋體W6"/>
          <w:snapToGrid w:val="0"/>
          <w:kern w:val="0"/>
        </w:rPr>
        <w:t>兒童需要文學教育，可以從兒童藝術發展論說起。心理學者</w:t>
      </w:r>
      <w:r w:rsidRPr="00CC2BF4">
        <w:rPr>
          <w:rFonts w:eastAsia="華康仿宋體W6"/>
          <w:snapToGrid w:val="0"/>
          <w:kern w:val="0"/>
        </w:rPr>
        <w:t>Gardner</w:t>
      </w:r>
      <w:r w:rsidRPr="00CC2BF4">
        <w:rPr>
          <w:rFonts w:eastAsia="華康仿宋體W6"/>
          <w:snapToGrid w:val="0"/>
          <w:kern w:val="0"/>
        </w:rPr>
        <w:t>與</w:t>
      </w:r>
      <w:r w:rsidRPr="00CC2BF4">
        <w:rPr>
          <w:rFonts w:eastAsia="華康仿宋體W6"/>
          <w:snapToGrid w:val="0"/>
          <w:kern w:val="0"/>
        </w:rPr>
        <w:t>Winner</w:t>
      </w:r>
      <w:r w:rsidRPr="00CC2BF4">
        <w:rPr>
          <w:rFonts w:eastAsia="華康仿宋體W6"/>
          <w:snapToGrid w:val="0"/>
          <w:kern w:val="0"/>
        </w:rPr>
        <w:t>研究兒童的繪畫，提出「</w:t>
      </w:r>
      <w:r w:rsidRPr="00CC2BF4">
        <w:rPr>
          <w:rFonts w:eastAsia="華康仿宋體W6"/>
          <w:snapToGrid w:val="0"/>
          <w:kern w:val="0"/>
        </w:rPr>
        <w:t>U</w:t>
      </w:r>
      <w:r w:rsidRPr="00CC2BF4">
        <w:rPr>
          <w:rFonts w:eastAsia="華康仿宋體W6"/>
          <w:snapToGrid w:val="0"/>
          <w:kern w:val="0"/>
        </w:rPr>
        <w:t>形趨勢」論，指出兒童在</w:t>
      </w:r>
      <w:r w:rsidRPr="00CC2BF4">
        <w:rPr>
          <w:rFonts w:eastAsia="華康仿宋體W6"/>
          <w:snapToGrid w:val="0"/>
          <w:kern w:val="0"/>
        </w:rPr>
        <w:t>5</w:t>
      </w:r>
      <w:r w:rsidRPr="00CC2BF4">
        <w:rPr>
          <w:rFonts w:eastAsia="華康仿宋體W6"/>
          <w:snapToGrid w:val="0"/>
          <w:kern w:val="0"/>
        </w:rPr>
        <w:t>歲之前，他們的畫作（大多是塗鴉）有很強的自發性、獨特性與創造性，跟優秀藝術家的表現相若。不過，兒童畫作的這些美感特質，在</w:t>
      </w:r>
      <w:r w:rsidRPr="00CC2BF4">
        <w:rPr>
          <w:rFonts w:eastAsia="華康仿宋體W6"/>
          <w:snapToGrid w:val="0"/>
          <w:kern w:val="0"/>
        </w:rPr>
        <w:t>5</w:t>
      </w:r>
      <w:r w:rsidRPr="00CC2BF4">
        <w:rPr>
          <w:rFonts w:eastAsia="華康仿宋體W6"/>
          <w:snapToGrid w:val="0"/>
          <w:kern w:val="0"/>
        </w:rPr>
        <w:t>至</w:t>
      </w:r>
      <w:r w:rsidRPr="00CC2BF4">
        <w:rPr>
          <w:rFonts w:eastAsia="華康仿宋體W6"/>
          <w:snapToGrid w:val="0"/>
          <w:kern w:val="0"/>
        </w:rPr>
        <w:t>8</w:t>
      </w:r>
      <w:r w:rsidRPr="00CC2BF4">
        <w:rPr>
          <w:rFonts w:eastAsia="華康仿宋體W6"/>
          <w:snapToGrid w:val="0"/>
          <w:kern w:val="0"/>
        </w:rPr>
        <w:t>歲開始消減，</w:t>
      </w:r>
      <w:r w:rsidRPr="00CC2BF4">
        <w:rPr>
          <w:rFonts w:eastAsia="華康仿宋體W6"/>
          <w:snapToGrid w:val="0"/>
          <w:kern w:val="0"/>
        </w:rPr>
        <w:t>9</w:t>
      </w:r>
      <w:r w:rsidRPr="00CC2BF4">
        <w:rPr>
          <w:rFonts w:eastAsia="華康仿宋體W6"/>
          <w:snapToGrid w:val="0"/>
          <w:kern w:val="0"/>
        </w:rPr>
        <w:t>至</w:t>
      </w:r>
      <w:r w:rsidRPr="00CC2BF4">
        <w:rPr>
          <w:rFonts w:eastAsia="華康仿宋體W6"/>
          <w:snapToGrid w:val="0"/>
          <w:kern w:val="0"/>
        </w:rPr>
        <w:t>11</w:t>
      </w:r>
      <w:r w:rsidRPr="00CC2BF4">
        <w:rPr>
          <w:rFonts w:eastAsia="華康仿宋體W6"/>
          <w:snapToGrid w:val="0"/>
          <w:kern w:val="0"/>
        </w:rPr>
        <w:t>歲更急劇跌至谷底。除非在藝術學習上有所突破，否則大部分兒童在藝術方</w:t>
      </w:r>
      <w:r w:rsidRPr="00CC2BF4">
        <w:rPr>
          <w:rFonts w:eastAsia="華康仿宋體W6"/>
          <w:snapToGrid w:val="0"/>
          <w:kern w:val="0"/>
        </w:rPr>
        <w:lastRenderedPageBreak/>
        <w:t>面的發展，無</w:t>
      </w:r>
      <w:r w:rsidRPr="00CC2BF4">
        <w:rPr>
          <w:rFonts w:eastAsia="華康仿宋體W6" w:hint="eastAsia"/>
          <w:snapToGrid w:val="0"/>
          <w:kern w:val="0"/>
        </w:rPr>
        <w:t>法迴轉到</w:t>
      </w:r>
      <w:r w:rsidRPr="00CC2BF4">
        <w:rPr>
          <w:rFonts w:eastAsia="華康仿宋體W6" w:hint="eastAsia"/>
          <w:snapToGrid w:val="0"/>
          <w:kern w:val="0"/>
        </w:rPr>
        <w:t>U</w:t>
      </w:r>
      <w:r w:rsidRPr="00CC2BF4">
        <w:rPr>
          <w:rFonts w:eastAsia="華康仿宋體W6" w:hint="eastAsia"/>
          <w:snapToGrid w:val="0"/>
          <w:kern w:val="0"/>
        </w:rPr>
        <w:t>形另一頂端的方向，只會橫向前進，趨於平庸，形成</w:t>
      </w:r>
      <w:r w:rsidRPr="00CC2BF4">
        <w:rPr>
          <w:rFonts w:eastAsia="華康仿宋體W6" w:hint="eastAsia"/>
          <w:snapToGrid w:val="0"/>
          <w:kern w:val="0"/>
        </w:rPr>
        <w:t>L</w:t>
      </w:r>
      <w:r w:rsidRPr="00CC2BF4">
        <w:rPr>
          <w:rFonts w:eastAsia="華康仿宋體W6" w:hint="eastAsia"/>
          <w:snapToGrid w:val="0"/>
          <w:kern w:val="0"/>
        </w:rPr>
        <w:t>形的趨勢。</w:t>
      </w:r>
      <w:r w:rsidRPr="00CC2BF4">
        <w:rPr>
          <w:rFonts w:eastAsia="華康仿宋體W6"/>
          <w:snapToGrid w:val="0"/>
          <w:kern w:val="0"/>
          <w:vertAlign w:val="superscript"/>
        </w:rPr>
        <w:footnoteReference w:id="1"/>
      </w:r>
    </w:p>
    <w:p w:rsidR="003742C4" w:rsidRPr="00CC2BF4" w:rsidRDefault="003742C4" w:rsidP="00EA3410">
      <w:pPr>
        <w:adjustRightInd w:val="0"/>
        <w:snapToGrid w:val="0"/>
        <w:spacing w:before="120" w:after="120" w:line="380" w:lineRule="exact"/>
        <w:ind w:left="567" w:firstLineChars="200" w:firstLine="480"/>
        <w:jc w:val="both"/>
        <w:rPr>
          <w:rFonts w:eastAsia="華康仿宋體W6"/>
          <w:snapToGrid w:val="0"/>
          <w:kern w:val="0"/>
        </w:rPr>
      </w:pPr>
      <w:r w:rsidRPr="00CC2BF4">
        <w:rPr>
          <w:rFonts w:eastAsia="華康仿宋體W6" w:hint="eastAsia"/>
          <w:snapToGrid w:val="0"/>
          <w:kern w:val="0"/>
        </w:rPr>
        <w:t>兒童學習文學的情況與學習繪畫相若。兒童在學齡前已跟文學打交道，擁有早期的文學經驗：在母親懷中聽到的安眠曲和兒歌（甚或是只為逗趣，沒有特定含義但充滿節奏感的聲音）；聽成人為他們講睡前故事；隨意翻閱圖畫書，在不知不覺間建立了對文學特質的感知，</w:t>
      </w:r>
      <w:r w:rsidR="00F23433" w:rsidRPr="00CC2BF4">
        <w:rPr>
          <w:rFonts w:eastAsia="華康仿宋體W6" w:hint="eastAsia"/>
          <w:snapToGrid w:val="0"/>
          <w:kern w:val="0"/>
        </w:rPr>
        <w:t>例如</w:t>
      </w:r>
      <w:r w:rsidRPr="00CC2BF4">
        <w:rPr>
          <w:rFonts w:eastAsia="華康仿宋體W6" w:hint="eastAsia"/>
          <w:snapToGrid w:val="0"/>
          <w:kern w:val="0"/>
        </w:rPr>
        <w:t>文字的聲音和節奏、圖像的色彩和感情，還有故事的脈絡和結構。</w:t>
      </w:r>
      <w:r w:rsidRPr="00CC2BF4">
        <w:rPr>
          <w:rFonts w:eastAsia="華康仿宋體W6"/>
          <w:snapToGrid w:val="0"/>
          <w:kern w:val="0"/>
          <w:vertAlign w:val="superscript"/>
        </w:rPr>
        <w:footnoteReference w:id="2"/>
      </w:r>
      <w:r w:rsidRPr="00CC2BF4">
        <w:rPr>
          <w:rFonts w:eastAsia="華康仿宋體W6" w:hint="eastAsia"/>
          <w:snapToGrid w:val="0"/>
          <w:kern w:val="0"/>
        </w:rPr>
        <w:t>兒童在學齡前擁有多樣化的文學體驗，如果能順勢發展，對文學的興趣與審美能力自會不斷提升。</w:t>
      </w:r>
    </w:p>
    <w:p w:rsidR="003742C4" w:rsidRPr="00CC2BF4" w:rsidRDefault="003742C4" w:rsidP="00EA3410">
      <w:pPr>
        <w:adjustRightInd w:val="0"/>
        <w:snapToGrid w:val="0"/>
        <w:spacing w:before="120" w:after="120" w:line="380" w:lineRule="exact"/>
        <w:ind w:left="567" w:firstLineChars="200" w:firstLine="480"/>
        <w:jc w:val="both"/>
        <w:rPr>
          <w:rFonts w:eastAsia="華康仿宋體W6"/>
          <w:snapToGrid w:val="0"/>
          <w:kern w:val="0"/>
        </w:rPr>
      </w:pPr>
      <w:r w:rsidRPr="00CC2BF4">
        <w:rPr>
          <w:rFonts w:eastAsia="華康仿宋體W6" w:hint="eastAsia"/>
          <w:snapToGrid w:val="0"/>
          <w:kern w:val="0"/>
        </w:rPr>
        <w:t>在小學階段強調文學教育，為文學學習方面訂定明確的方向與目標，學生可以更全面的發展，而對語文教師來說或許是新的教學挑戰。</w:t>
      </w:r>
    </w:p>
    <w:p w:rsidR="003742C4" w:rsidRPr="00CC2BF4" w:rsidRDefault="003742C4" w:rsidP="00F45AC7">
      <w:pPr>
        <w:adjustRightInd w:val="0"/>
        <w:snapToGrid w:val="0"/>
        <w:spacing w:before="300" w:after="300" w:line="380" w:lineRule="exact"/>
        <w:jc w:val="both"/>
        <w:rPr>
          <w:rFonts w:eastAsia="標楷體"/>
          <w:snapToGrid w:val="0"/>
          <w:kern w:val="0"/>
          <w:sz w:val="28"/>
          <w:szCs w:val="28"/>
        </w:rPr>
      </w:pPr>
    </w:p>
    <w:p w:rsidR="003742C4" w:rsidRPr="00CC2BF4" w:rsidRDefault="003742C4" w:rsidP="00F45AC7">
      <w:pPr>
        <w:adjustRightInd w:val="0"/>
        <w:snapToGrid w:val="0"/>
        <w:spacing w:before="300" w:after="300" w:line="380" w:lineRule="exact"/>
        <w:jc w:val="both"/>
        <w:rPr>
          <w:rFonts w:eastAsia="標楷體"/>
          <w:snapToGrid w:val="0"/>
          <w:kern w:val="0"/>
          <w:sz w:val="28"/>
          <w:szCs w:val="28"/>
        </w:rPr>
      </w:pPr>
      <w:r w:rsidRPr="00CC2BF4">
        <w:rPr>
          <w:rFonts w:eastAsia="標楷體" w:hint="eastAsia"/>
          <w:snapToGrid w:val="0"/>
          <w:kern w:val="0"/>
          <w:sz w:val="28"/>
          <w:szCs w:val="28"/>
        </w:rPr>
        <w:t>三</w:t>
      </w:r>
      <w:r w:rsidR="00B47520" w:rsidRPr="00CC2BF4">
        <w:rPr>
          <w:rFonts w:eastAsia="標楷體" w:hint="eastAsia"/>
          <w:snapToGrid w:val="0"/>
          <w:kern w:val="0"/>
          <w:sz w:val="28"/>
          <w:szCs w:val="28"/>
        </w:rPr>
        <w:t xml:space="preserve">　</w:t>
      </w:r>
      <w:r w:rsidRPr="00CC2BF4">
        <w:rPr>
          <w:rFonts w:eastAsia="標楷體" w:hint="eastAsia"/>
          <w:snapToGrid w:val="0"/>
          <w:kern w:val="0"/>
          <w:sz w:val="28"/>
          <w:szCs w:val="28"/>
        </w:rPr>
        <w:t>童書在當前語文課程中的角色</w:t>
      </w:r>
    </w:p>
    <w:p w:rsidR="003742C4" w:rsidRPr="00CC2BF4" w:rsidRDefault="003742C4" w:rsidP="00EA3410">
      <w:pPr>
        <w:adjustRightInd w:val="0"/>
        <w:snapToGrid w:val="0"/>
        <w:spacing w:before="120" w:after="120" w:line="380" w:lineRule="exact"/>
        <w:ind w:firstLineChars="200" w:firstLine="480"/>
        <w:jc w:val="both"/>
        <w:rPr>
          <w:rFonts w:eastAsia="華康仿宋體W6"/>
        </w:rPr>
      </w:pPr>
      <w:r w:rsidRPr="00CC2BF4">
        <w:rPr>
          <w:rFonts w:eastAsia="華康仿宋體W6" w:hint="eastAsia"/>
        </w:rPr>
        <w:t>我們認同文學學習的重要性，但為甚麼語文課程需要童書作為學與教的材料？要回答這個問題，先要認清語文教材的本質。</w:t>
      </w:r>
    </w:p>
    <w:p w:rsidR="003742C4" w:rsidRPr="00CC2BF4" w:rsidRDefault="003742C4" w:rsidP="00EA3410">
      <w:pPr>
        <w:adjustRightInd w:val="0"/>
        <w:snapToGrid w:val="0"/>
        <w:spacing w:before="120" w:after="120" w:line="380" w:lineRule="exact"/>
        <w:ind w:firstLineChars="200" w:firstLine="480"/>
        <w:jc w:val="both"/>
        <w:rPr>
          <w:rFonts w:eastAsia="華康仿宋體W6"/>
        </w:rPr>
      </w:pPr>
      <w:r w:rsidRPr="00CC2BF4">
        <w:rPr>
          <w:rFonts w:eastAsia="華康仿宋體W6" w:hint="eastAsia"/>
        </w:rPr>
        <w:t>語文教材是教師教語文的材料，也是學生學習語文的依據，所以優秀的教材應具備以下根本的作用：</w:t>
      </w:r>
    </w:p>
    <w:p w:rsidR="003742C4" w:rsidRPr="00CC2BF4" w:rsidRDefault="003742C4" w:rsidP="005E3019">
      <w:pPr>
        <w:numPr>
          <w:ilvl w:val="0"/>
          <w:numId w:val="4"/>
        </w:numPr>
        <w:tabs>
          <w:tab w:val="left" w:pos="2268"/>
        </w:tabs>
        <w:adjustRightInd w:val="0"/>
        <w:snapToGrid w:val="0"/>
        <w:spacing w:before="120" w:after="120" w:line="380" w:lineRule="exact"/>
        <w:ind w:left="964" w:hanging="340"/>
        <w:jc w:val="both"/>
        <w:rPr>
          <w:rFonts w:eastAsia="華康仿宋體W6"/>
          <w:bCs/>
        </w:rPr>
      </w:pPr>
      <w:r w:rsidRPr="00CC2BF4">
        <w:rPr>
          <w:rFonts w:eastAsia="華康仿宋體W6" w:hint="eastAsia"/>
          <w:bCs/>
        </w:rPr>
        <w:t>示例</w:t>
      </w:r>
      <w:r w:rsidRPr="00CC2BF4">
        <w:rPr>
          <w:rFonts w:eastAsia="華康仿宋體W6" w:hint="eastAsia"/>
        </w:rPr>
        <w:t>作用：</w:t>
      </w:r>
      <w:r w:rsidR="00B428D4" w:rsidRPr="00CC2BF4">
        <w:rPr>
          <w:rFonts w:eastAsia="華康仿宋體W6"/>
        </w:rPr>
        <w:tab/>
      </w:r>
      <w:r w:rsidRPr="00CC2BF4">
        <w:rPr>
          <w:rFonts w:eastAsia="華康仿宋體W6" w:hint="eastAsia"/>
        </w:rPr>
        <w:t>優秀的篇章是語言規律的範例、美感的投射對象</w:t>
      </w:r>
    </w:p>
    <w:p w:rsidR="003742C4" w:rsidRPr="00CC2BF4" w:rsidRDefault="003742C4" w:rsidP="005E3019">
      <w:pPr>
        <w:numPr>
          <w:ilvl w:val="0"/>
          <w:numId w:val="4"/>
        </w:numPr>
        <w:tabs>
          <w:tab w:val="left" w:pos="2268"/>
        </w:tabs>
        <w:adjustRightInd w:val="0"/>
        <w:snapToGrid w:val="0"/>
        <w:spacing w:before="120" w:after="120" w:line="380" w:lineRule="exact"/>
        <w:ind w:left="964" w:hanging="340"/>
        <w:jc w:val="both"/>
        <w:rPr>
          <w:rFonts w:eastAsia="華康仿宋體W6"/>
          <w:bCs/>
        </w:rPr>
      </w:pPr>
      <w:r w:rsidRPr="00CC2BF4">
        <w:rPr>
          <w:rFonts w:eastAsia="華康仿宋體W6" w:hint="eastAsia"/>
          <w:bCs/>
        </w:rPr>
        <w:t>憑借</w:t>
      </w:r>
      <w:r w:rsidRPr="00CC2BF4">
        <w:rPr>
          <w:rFonts w:eastAsia="華康仿宋體W6" w:hint="eastAsia"/>
        </w:rPr>
        <w:t>作用：</w:t>
      </w:r>
      <w:r w:rsidR="00B428D4" w:rsidRPr="00CC2BF4">
        <w:rPr>
          <w:rFonts w:eastAsia="華康仿宋體W6"/>
        </w:rPr>
        <w:tab/>
      </w:r>
      <w:r w:rsidRPr="00CC2BF4">
        <w:rPr>
          <w:rFonts w:eastAsia="華康仿宋體W6" w:hint="eastAsia"/>
        </w:rPr>
        <w:t>學習閱讀策略、方法及歷練閱讀能力最</w:t>
      </w:r>
      <w:proofErr w:type="gramStart"/>
      <w:r w:rsidRPr="00CC2BF4">
        <w:rPr>
          <w:rFonts w:eastAsia="華康仿宋體W6" w:hint="eastAsia"/>
        </w:rPr>
        <w:t>直接的憑借</w:t>
      </w:r>
      <w:proofErr w:type="gramEnd"/>
      <w:r w:rsidRPr="00CC2BF4">
        <w:rPr>
          <w:rFonts w:eastAsia="華康仿宋體W6" w:hint="eastAsia"/>
        </w:rPr>
        <w:t>，也是學</w:t>
      </w:r>
      <w:r w:rsidR="00074F4A" w:rsidRPr="00CC2BF4">
        <w:rPr>
          <w:rFonts w:eastAsia="華康仿宋體W6"/>
        </w:rPr>
        <w:br/>
      </w:r>
      <w:r w:rsidR="00074F4A" w:rsidRPr="00CC2BF4">
        <w:rPr>
          <w:rFonts w:eastAsia="華康仿宋體W6"/>
        </w:rPr>
        <w:tab/>
      </w:r>
      <w:r w:rsidRPr="00CC2BF4">
        <w:rPr>
          <w:rFonts w:eastAsia="華康仿宋體W6" w:hint="eastAsia"/>
        </w:rPr>
        <w:t>習語文知識的本體（文類、體裁、修辭、語法、詞彙等）</w:t>
      </w:r>
    </w:p>
    <w:p w:rsidR="003742C4" w:rsidRPr="00CC2BF4" w:rsidRDefault="003742C4" w:rsidP="005E3019">
      <w:pPr>
        <w:numPr>
          <w:ilvl w:val="0"/>
          <w:numId w:val="4"/>
        </w:numPr>
        <w:tabs>
          <w:tab w:val="left" w:pos="2268"/>
        </w:tabs>
        <w:adjustRightInd w:val="0"/>
        <w:snapToGrid w:val="0"/>
        <w:spacing w:before="120" w:after="120" w:line="380" w:lineRule="exact"/>
        <w:ind w:left="964" w:hanging="340"/>
        <w:jc w:val="both"/>
        <w:rPr>
          <w:rFonts w:eastAsia="華康仿宋體W6"/>
        </w:rPr>
      </w:pPr>
      <w:r w:rsidRPr="00CC2BF4">
        <w:rPr>
          <w:rFonts w:eastAsia="華康仿宋體W6" w:hint="eastAsia"/>
          <w:bCs/>
        </w:rPr>
        <w:t>信息</w:t>
      </w:r>
      <w:r w:rsidRPr="00CC2BF4">
        <w:rPr>
          <w:rFonts w:eastAsia="華康仿宋體W6" w:hint="eastAsia"/>
        </w:rPr>
        <w:t>作用：</w:t>
      </w:r>
      <w:r w:rsidR="00B428D4" w:rsidRPr="00CC2BF4">
        <w:rPr>
          <w:rFonts w:eastAsia="華康仿宋體W6"/>
        </w:rPr>
        <w:tab/>
      </w:r>
      <w:r w:rsidRPr="00CC2BF4">
        <w:rPr>
          <w:rFonts w:eastAsia="華康仿宋體W6" w:hint="eastAsia"/>
        </w:rPr>
        <w:t>文化、生活及各種知識的來源</w:t>
      </w:r>
    </w:p>
    <w:p w:rsidR="003742C4" w:rsidRPr="00CC2BF4" w:rsidRDefault="003742C4" w:rsidP="005E3019">
      <w:pPr>
        <w:numPr>
          <w:ilvl w:val="0"/>
          <w:numId w:val="4"/>
        </w:numPr>
        <w:tabs>
          <w:tab w:val="left" w:pos="2268"/>
        </w:tabs>
        <w:adjustRightInd w:val="0"/>
        <w:snapToGrid w:val="0"/>
        <w:spacing w:before="120" w:after="120" w:line="380" w:lineRule="exact"/>
        <w:ind w:left="964" w:hanging="340"/>
        <w:jc w:val="both"/>
        <w:rPr>
          <w:rFonts w:eastAsia="華康仿宋體W6"/>
          <w:bCs/>
        </w:rPr>
      </w:pPr>
      <w:r w:rsidRPr="00CC2BF4">
        <w:rPr>
          <w:rFonts w:eastAsia="華康仿宋體W6" w:hint="eastAsia"/>
          <w:bCs/>
        </w:rPr>
        <w:t>語境</w:t>
      </w:r>
      <w:r w:rsidRPr="00CC2BF4">
        <w:rPr>
          <w:rFonts w:eastAsia="華康仿宋體W6" w:hint="eastAsia"/>
        </w:rPr>
        <w:t>作用：</w:t>
      </w:r>
      <w:r w:rsidR="00B428D4" w:rsidRPr="00CC2BF4">
        <w:rPr>
          <w:rFonts w:eastAsia="華康仿宋體W6"/>
        </w:rPr>
        <w:tab/>
      </w:r>
      <w:r w:rsidRPr="00CC2BF4">
        <w:rPr>
          <w:rFonts w:eastAsia="華康仿宋體W6" w:hint="eastAsia"/>
        </w:rPr>
        <w:t>為字詞、文句、修辭的運用，提供語境，增進理解、分析和</w:t>
      </w:r>
      <w:r w:rsidR="00074F4A" w:rsidRPr="00CC2BF4">
        <w:rPr>
          <w:rFonts w:eastAsia="華康仿宋體W6"/>
        </w:rPr>
        <w:br/>
      </w:r>
      <w:r w:rsidR="00074F4A" w:rsidRPr="00CC2BF4">
        <w:rPr>
          <w:rFonts w:eastAsia="華康仿宋體W6"/>
        </w:rPr>
        <w:tab/>
      </w:r>
      <w:r w:rsidRPr="00CC2BF4">
        <w:rPr>
          <w:rFonts w:eastAsia="華康仿宋體W6" w:hint="eastAsia"/>
        </w:rPr>
        <w:t>鑑賞能力</w:t>
      </w:r>
    </w:p>
    <w:p w:rsidR="003742C4" w:rsidRPr="00CC2BF4" w:rsidRDefault="003742C4" w:rsidP="00EA3410">
      <w:pPr>
        <w:adjustRightInd w:val="0"/>
        <w:snapToGrid w:val="0"/>
        <w:spacing w:before="120" w:after="120" w:line="380" w:lineRule="exact"/>
        <w:ind w:firstLineChars="200" w:firstLine="480"/>
        <w:jc w:val="both"/>
        <w:rPr>
          <w:rFonts w:eastAsia="華康仿宋體W6"/>
        </w:rPr>
      </w:pPr>
      <w:r w:rsidRPr="00CC2BF4">
        <w:rPr>
          <w:rFonts w:eastAsia="華康仿宋體W6" w:hint="eastAsia"/>
        </w:rPr>
        <w:t>過去我們的教材觀相對單一，以教科書課文為主體，當前的教材觀擴展了，所有可以用於學習語文的材料也包含在內。</w:t>
      </w:r>
    </w:p>
    <w:p w:rsidR="003742C4" w:rsidRPr="00CC2BF4" w:rsidRDefault="00BC7BE0" w:rsidP="00C9133E">
      <w:pPr>
        <w:adjustRightInd w:val="0"/>
        <w:snapToGrid w:val="0"/>
        <w:spacing w:before="120" w:after="120"/>
        <w:jc w:val="center"/>
        <w:rPr>
          <w:rFonts w:ascii="標楷體" w:eastAsia="標楷體" w:hAnsi="標楷體"/>
          <w:bCs/>
        </w:rPr>
      </w:pPr>
      <w:r w:rsidRPr="00A5036C">
        <w:rPr>
          <w:rFonts w:ascii="標楷體" w:eastAsia="標楷體" w:hAnsi="標楷體"/>
          <w:bCs/>
        </w:rPr>
        <w:object w:dxaOrig="5471" w:dyaOrig="4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4.75pt;height:228.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PowerPoint.Slide.8" ShapeID="_x0000_i1029" DrawAspect="Content" ObjectID="_1515181746" r:id="rId13"/>
        </w:object>
      </w:r>
    </w:p>
    <w:p w:rsidR="00C52CFA" w:rsidRPr="00CC2BF4" w:rsidRDefault="003742C4" w:rsidP="009C56AC">
      <w:pPr>
        <w:adjustRightInd w:val="0"/>
        <w:snapToGrid w:val="0"/>
        <w:spacing w:before="120" w:after="120" w:line="380" w:lineRule="exact"/>
        <w:ind w:firstLineChars="200" w:firstLine="480"/>
        <w:jc w:val="both"/>
        <w:rPr>
          <w:rFonts w:eastAsia="華康仿宋體W6"/>
        </w:rPr>
      </w:pPr>
      <w:r w:rsidRPr="00CC2BF4">
        <w:rPr>
          <w:rFonts w:eastAsia="華康仿宋體W6" w:hint="eastAsia"/>
        </w:rPr>
        <w:t>這種「大語文教材」形成的背後，其實反映了教科書課文的一些特點。</w:t>
      </w:r>
    </w:p>
    <w:p w:rsidR="003742C4" w:rsidRPr="00CC2BF4" w:rsidRDefault="003742C4" w:rsidP="009C56AC">
      <w:pPr>
        <w:adjustRightInd w:val="0"/>
        <w:snapToGrid w:val="0"/>
        <w:spacing w:before="120" w:after="120" w:line="380" w:lineRule="exact"/>
        <w:ind w:firstLineChars="200" w:firstLine="480"/>
        <w:jc w:val="both"/>
        <w:rPr>
          <w:rFonts w:eastAsia="華康仿宋體W6"/>
        </w:rPr>
      </w:pPr>
      <w:r w:rsidRPr="00CC2BF4">
        <w:rPr>
          <w:rFonts w:eastAsia="華康仿宋體W6" w:hint="eastAsia"/>
        </w:rPr>
        <w:t>從教材的篇幅看，教科書課文大都遵從「循序漸進」的原則，即低年級的課文較簡短，高年級的課文會逐步加長，不過也會有一定字數限制，確保教師可以在既定的課時內完成教學。這個現象有兩個隱含的意義：</w:t>
      </w:r>
    </w:p>
    <w:p w:rsidR="003742C4" w:rsidRPr="00CC2BF4" w:rsidRDefault="003742C4" w:rsidP="005E3019">
      <w:pPr>
        <w:numPr>
          <w:ilvl w:val="0"/>
          <w:numId w:val="4"/>
        </w:numPr>
        <w:adjustRightInd w:val="0"/>
        <w:snapToGrid w:val="0"/>
        <w:spacing w:before="120" w:after="120" w:line="380" w:lineRule="exact"/>
        <w:ind w:left="964" w:hanging="340"/>
        <w:jc w:val="both"/>
        <w:rPr>
          <w:rFonts w:eastAsia="華康仿宋體W6"/>
        </w:rPr>
      </w:pPr>
      <w:r w:rsidRPr="00CC2BF4">
        <w:rPr>
          <w:rFonts w:eastAsia="華康仿宋體W6" w:hint="eastAsia"/>
        </w:rPr>
        <w:t>低年級學生只能閱讀篇幅短小的作品；</w:t>
      </w:r>
    </w:p>
    <w:p w:rsidR="003742C4" w:rsidRPr="00CC2BF4" w:rsidRDefault="003742C4" w:rsidP="005E3019">
      <w:pPr>
        <w:numPr>
          <w:ilvl w:val="0"/>
          <w:numId w:val="4"/>
        </w:numPr>
        <w:adjustRightInd w:val="0"/>
        <w:snapToGrid w:val="0"/>
        <w:spacing w:before="120" w:after="120" w:line="380" w:lineRule="exact"/>
        <w:ind w:left="964" w:hanging="340"/>
        <w:jc w:val="both"/>
        <w:rPr>
          <w:rFonts w:eastAsia="華康仿宋體W6"/>
        </w:rPr>
      </w:pPr>
      <w:r w:rsidRPr="00CC2BF4">
        <w:rPr>
          <w:rFonts w:eastAsia="華康仿宋體W6" w:hint="eastAsia"/>
        </w:rPr>
        <w:t>語文學習都在課堂內完成。</w:t>
      </w:r>
    </w:p>
    <w:p w:rsidR="003742C4" w:rsidRPr="00CC2BF4" w:rsidRDefault="003742C4" w:rsidP="009C56AC">
      <w:pPr>
        <w:adjustRightInd w:val="0"/>
        <w:snapToGrid w:val="0"/>
        <w:spacing w:before="120" w:after="120" w:line="380" w:lineRule="exact"/>
        <w:ind w:firstLineChars="200" w:firstLine="480"/>
        <w:jc w:val="both"/>
        <w:rPr>
          <w:rFonts w:eastAsia="華康仿宋體W6"/>
        </w:rPr>
      </w:pPr>
      <w:r w:rsidRPr="00CC2BF4">
        <w:rPr>
          <w:rFonts w:eastAsia="華康仿宋體W6" w:hint="eastAsia"/>
        </w:rPr>
        <w:t>從教材內容看，部分教科書編選的文章，常以方便閱讀和施教為前提，會把內容淺化、簡化、公式化，而人物也大多是定型的</w:t>
      </w:r>
      <w:proofErr w:type="gramStart"/>
      <w:r w:rsidR="009F6664" w:rsidRPr="00CC2BF4">
        <w:rPr>
          <w:rFonts w:eastAsia="華康仿宋體W6" w:hint="eastAsia"/>
          <w:spacing w:val="-40"/>
        </w:rPr>
        <w:t>—</w:t>
      </w:r>
      <w:r w:rsidR="009F6664" w:rsidRPr="00CC2BF4">
        <w:rPr>
          <w:rFonts w:eastAsia="華康仿宋體W6" w:hint="eastAsia"/>
        </w:rPr>
        <w:t>—</w:t>
      </w:r>
      <w:proofErr w:type="gramEnd"/>
      <w:r w:rsidRPr="00CC2BF4">
        <w:rPr>
          <w:rFonts w:eastAsia="華康仿宋體W6" w:hint="eastAsia"/>
        </w:rPr>
        <w:t>爸爸外出工作、媽媽主理家務、孩子大多聽話，要不也會在聽過成人教導後明白事理，把壞習慣改變過來。教科書</w:t>
      </w:r>
      <w:proofErr w:type="gramStart"/>
      <w:r w:rsidRPr="00CC2BF4">
        <w:rPr>
          <w:rFonts w:eastAsia="華康仿宋體W6" w:hint="eastAsia"/>
        </w:rPr>
        <w:t>裏</w:t>
      </w:r>
      <w:proofErr w:type="gramEnd"/>
      <w:r w:rsidRPr="00CC2BF4">
        <w:rPr>
          <w:rFonts w:eastAsia="華康仿宋體W6" w:hint="eastAsia"/>
        </w:rPr>
        <w:t>的現實生活</w:t>
      </w:r>
      <w:r w:rsidR="00F329C1" w:rsidRPr="00CC2BF4">
        <w:rPr>
          <w:rFonts w:eastAsia="華康仿宋體W6" w:hint="eastAsia"/>
        </w:rPr>
        <w:t>較少</w:t>
      </w:r>
      <w:r w:rsidRPr="00CC2BF4">
        <w:rPr>
          <w:rFonts w:eastAsia="華康仿宋體W6" w:hint="eastAsia"/>
        </w:rPr>
        <w:t>波瀾，人物形象則概括化，面目模糊。這類課文的不足之處是文章雖然書寫生活，但並不反映生活。</w:t>
      </w:r>
    </w:p>
    <w:p w:rsidR="003742C4" w:rsidRPr="00CC2BF4" w:rsidRDefault="003742C4" w:rsidP="009C56AC">
      <w:pPr>
        <w:adjustRightInd w:val="0"/>
        <w:snapToGrid w:val="0"/>
        <w:spacing w:before="120" w:after="120" w:line="380" w:lineRule="exact"/>
        <w:ind w:firstLineChars="200" w:firstLine="480"/>
        <w:jc w:val="both"/>
        <w:rPr>
          <w:rFonts w:eastAsia="華康仿宋體W6"/>
        </w:rPr>
      </w:pPr>
      <w:r w:rsidRPr="00CC2BF4">
        <w:rPr>
          <w:rFonts w:eastAsia="華康仿宋體W6" w:hint="eastAsia"/>
        </w:rPr>
        <w:t>從教材編寫取向看，部分教科書課文採用說理的方式，把成人認為重要的、需要學習的事物告訴孩子。例如記敘文章，有時候會由作者親自解說，在結尾把文章的「主旨」直接告訴學生；間接一點的就由故事中的一個角色</w:t>
      </w:r>
      <w:r w:rsidR="009F6664" w:rsidRPr="00CC2BF4">
        <w:rPr>
          <w:rFonts w:eastAsia="華康仿宋體W6" w:hint="eastAsia"/>
        </w:rPr>
        <w:t>（</w:t>
      </w:r>
      <w:r w:rsidRPr="00CC2BF4">
        <w:rPr>
          <w:rFonts w:eastAsia="華康仿宋體W6" w:hint="eastAsia"/>
        </w:rPr>
        <w:t>通常是父母或教師</w:t>
      </w:r>
      <w:r w:rsidR="009F6664" w:rsidRPr="00CC2BF4">
        <w:rPr>
          <w:rFonts w:eastAsia="華康仿宋體W6" w:hint="eastAsia"/>
        </w:rPr>
        <w:t>）</w:t>
      </w:r>
      <w:r w:rsidRPr="00CC2BF4">
        <w:rPr>
          <w:rFonts w:eastAsia="華康仿宋體W6" w:hint="eastAsia"/>
        </w:rPr>
        <w:t>把道理說出來。這樣的編排，缺點是學生思考空間</w:t>
      </w:r>
      <w:r w:rsidR="00F329C1" w:rsidRPr="00CC2BF4">
        <w:rPr>
          <w:rFonts w:eastAsia="華康仿宋體W6" w:hint="eastAsia"/>
        </w:rPr>
        <w:t>不大</w:t>
      </w:r>
      <w:r w:rsidRPr="00CC2BF4">
        <w:rPr>
          <w:rFonts w:eastAsia="華康仿宋體W6" w:hint="eastAsia"/>
        </w:rPr>
        <w:t>。</w:t>
      </w:r>
    </w:p>
    <w:p w:rsidR="003742C4" w:rsidRPr="00CC2BF4" w:rsidRDefault="003742C4" w:rsidP="009C56AC">
      <w:pPr>
        <w:adjustRightInd w:val="0"/>
        <w:snapToGrid w:val="0"/>
        <w:spacing w:before="120" w:after="120" w:line="380" w:lineRule="exact"/>
        <w:ind w:firstLineChars="200" w:firstLine="480"/>
        <w:jc w:val="both"/>
        <w:rPr>
          <w:rFonts w:eastAsia="華康仿宋體W6"/>
        </w:rPr>
      </w:pPr>
      <w:r w:rsidRPr="00CC2BF4">
        <w:rPr>
          <w:rFonts w:eastAsia="華康仿宋體W6" w:hint="eastAsia"/>
        </w:rPr>
        <w:t>顯然，</w:t>
      </w:r>
      <w:r w:rsidR="00F329C1" w:rsidRPr="00CC2BF4">
        <w:rPr>
          <w:rFonts w:eastAsia="華康仿宋體W6" w:hint="eastAsia"/>
        </w:rPr>
        <w:t>面對學生的多樣性，</w:t>
      </w:r>
      <w:r w:rsidRPr="00CC2BF4">
        <w:rPr>
          <w:rFonts w:eastAsia="華康仿宋體W6" w:hint="eastAsia"/>
        </w:rPr>
        <w:t>部分教科書課文無法充分體現語文教材的根本作用，未能全面照顧提升學生閱讀能力、促進學生思考的需要。</w:t>
      </w:r>
    </w:p>
    <w:p w:rsidR="003742C4" w:rsidRPr="00CC2BF4" w:rsidRDefault="003742C4" w:rsidP="009C56AC">
      <w:pPr>
        <w:adjustRightInd w:val="0"/>
        <w:snapToGrid w:val="0"/>
        <w:spacing w:before="120" w:after="120" w:line="380" w:lineRule="exact"/>
        <w:ind w:firstLineChars="200" w:firstLine="480"/>
        <w:jc w:val="both"/>
        <w:rPr>
          <w:rFonts w:eastAsia="華康仿宋體W6"/>
        </w:rPr>
      </w:pPr>
      <w:r w:rsidRPr="00CC2BF4">
        <w:rPr>
          <w:rFonts w:eastAsia="華康仿宋體W6"/>
        </w:rPr>
        <w:t>相對於教科書課文，童書是「真實的讀物」</w:t>
      </w:r>
      <w:r w:rsidR="009F6664" w:rsidRPr="00CC2BF4">
        <w:rPr>
          <w:rFonts w:eastAsia="華康仿宋體W6" w:hint="eastAsia"/>
        </w:rPr>
        <w:t>(</w:t>
      </w:r>
      <w:r w:rsidRPr="00CC2BF4">
        <w:rPr>
          <w:rFonts w:eastAsia="華康仿宋體W6"/>
        </w:rPr>
        <w:t>real books</w:t>
      </w:r>
      <w:r w:rsidR="009F6664" w:rsidRPr="00CC2BF4">
        <w:rPr>
          <w:rFonts w:eastAsia="華康仿宋體W6" w:hint="eastAsia"/>
        </w:rPr>
        <w:t>)</w:t>
      </w:r>
      <w:r w:rsidRPr="00CC2BF4">
        <w:rPr>
          <w:rFonts w:eastAsia="華康仿宋體W6"/>
        </w:rPr>
        <w:t>，不為課堂教學而創作，不因知識點的教學而創作。表面看來，童書沒有預設的課堂教學「功能」，篇幅又長短不一，似乎不利於在課堂施教。換個角度看，童書以故事為主體，具備情節、情境、情意，運用不同手法反映生活的真實面貌，幫助兒童建立美感經驗；作家創作時沒有固定公式，內容具備想像空間，容許讀者多方參與。更重要的是，童</w:t>
      </w:r>
      <w:r w:rsidRPr="00CC2BF4">
        <w:rPr>
          <w:rFonts w:eastAsia="華康仿宋體W6"/>
        </w:rPr>
        <w:lastRenderedPageBreak/>
        <w:t>書是「書」，有助讀者建構「書」的概念，讓讀者學習從閱讀篇章到閱讀一本書，發展更全面的閱讀能力。</w:t>
      </w:r>
    </w:p>
    <w:p w:rsidR="003742C4" w:rsidRPr="00CC2BF4" w:rsidRDefault="003742C4" w:rsidP="009C56AC">
      <w:pPr>
        <w:adjustRightInd w:val="0"/>
        <w:snapToGrid w:val="0"/>
        <w:spacing w:before="120" w:after="120" w:line="380" w:lineRule="exact"/>
        <w:ind w:firstLineChars="200" w:firstLine="480"/>
        <w:jc w:val="both"/>
        <w:rPr>
          <w:rFonts w:eastAsia="華康仿宋體W6"/>
        </w:rPr>
      </w:pPr>
      <w:r w:rsidRPr="00CC2BF4">
        <w:rPr>
          <w:rFonts w:eastAsia="華康仿宋體W6"/>
        </w:rPr>
        <w:t>童書是文學作品，具有很強的文學及語文元素，學生可以學到故事結構、人物描寫手法、敘事方式、多變的修辭技巧及豐富的</w:t>
      </w:r>
      <w:r w:rsidRPr="00CC2BF4">
        <w:rPr>
          <w:rFonts w:eastAsia="華康仿宋體W6" w:hint="eastAsia"/>
        </w:rPr>
        <w:t>詞彙</w:t>
      </w:r>
      <w:r w:rsidRPr="00CC2BF4">
        <w:rPr>
          <w:rFonts w:eastAsia="華康仿宋體W6"/>
        </w:rPr>
        <w:t>。童書的取材多樣化，在本質上是跨學科的，促進兒童知識的學習，以及語文和思維能力的發展，配合現行課程與教學的發展方向。</w:t>
      </w:r>
    </w:p>
    <w:p w:rsidR="003742C4" w:rsidRPr="00CC2BF4" w:rsidRDefault="003742C4" w:rsidP="009C56AC">
      <w:pPr>
        <w:adjustRightInd w:val="0"/>
        <w:snapToGrid w:val="0"/>
        <w:spacing w:before="120" w:after="120" w:line="380" w:lineRule="exact"/>
        <w:ind w:firstLineChars="200" w:firstLine="480"/>
        <w:jc w:val="both"/>
        <w:rPr>
          <w:rFonts w:eastAsia="華康仿宋體W6"/>
        </w:rPr>
      </w:pPr>
      <w:r w:rsidRPr="00CC2BF4">
        <w:rPr>
          <w:rFonts w:eastAsia="華康仿宋體W6"/>
        </w:rPr>
        <w:t>簡括來說，童書是更廣泛的閱讀資源，可以作為教科書課文之外的學與教材料。教師可以獨立施教，也可以結合現有教科書課文，重組單元，發揮最大的教學效能。</w:t>
      </w:r>
    </w:p>
    <w:p w:rsidR="003742C4" w:rsidRPr="00CC2BF4" w:rsidRDefault="003742C4" w:rsidP="009C56AC">
      <w:pPr>
        <w:adjustRightInd w:val="0"/>
        <w:snapToGrid w:val="0"/>
        <w:spacing w:before="120" w:after="120" w:line="380" w:lineRule="exact"/>
        <w:ind w:firstLineChars="200" w:firstLine="480"/>
        <w:jc w:val="both"/>
        <w:rPr>
          <w:rFonts w:eastAsia="華康仿宋體W6"/>
        </w:rPr>
      </w:pPr>
      <w:r w:rsidRPr="00CC2BF4">
        <w:rPr>
          <w:rFonts w:eastAsia="華康仿宋體W6" w:hint="eastAsia"/>
        </w:rPr>
        <w:t>最後，在本資源套的編寫過程中，得到不少小學校長、前線教師和教育局</w:t>
      </w:r>
      <w:r w:rsidR="00834616" w:rsidRPr="00CC2BF4">
        <w:rPr>
          <w:rFonts w:eastAsia="華康仿宋體W6" w:hint="eastAsia"/>
        </w:rPr>
        <w:t>同工</w:t>
      </w:r>
      <w:r w:rsidRPr="00CC2BF4">
        <w:rPr>
          <w:rFonts w:eastAsia="華康仿宋體W6" w:hint="eastAsia"/>
        </w:rPr>
        <w:t>的寶貴意見和協助，不能</w:t>
      </w:r>
      <w:proofErr w:type="gramStart"/>
      <w:r w:rsidRPr="00CC2BF4">
        <w:rPr>
          <w:rFonts w:eastAsia="華康仿宋體W6" w:hint="eastAsia"/>
        </w:rPr>
        <w:t>一一盡錄</w:t>
      </w:r>
      <w:proofErr w:type="gramEnd"/>
      <w:r w:rsidRPr="00CC2BF4">
        <w:rPr>
          <w:rFonts w:eastAsia="華康仿宋體W6" w:hint="eastAsia"/>
        </w:rPr>
        <w:t>，謹此致謝。</w:t>
      </w:r>
    </w:p>
    <w:p w:rsidR="003742C4" w:rsidRPr="00CC2BF4" w:rsidRDefault="003742C4" w:rsidP="009C56AC">
      <w:pPr>
        <w:adjustRightInd w:val="0"/>
        <w:snapToGrid w:val="0"/>
        <w:spacing w:before="120" w:after="120" w:line="380" w:lineRule="exact"/>
        <w:ind w:firstLineChars="200" w:firstLine="480"/>
        <w:jc w:val="both"/>
        <w:rPr>
          <w:rFonts w:eastAsia="華康仿宋體W6"/>
        </w:rPr>
      </w:pPr>
    </w:p>
    <w:p w:rsidR="003742C4" w:rsidRPr="00CC2BF4" w:rsidRDefault="003742C4" w:rsidP="009C56AC">
      <w:pPr>
        <w:adjustRightInd w:val="0"/>
        <w:snapToGrid w:val="0"/>
        <w:spacing w:before="120" w:after="120" w:line="380" w:lineRule="exact"/>
        <w:ind w:firstLineChars="200" w:firstLine="480"/>
        <w:jc w:val="both"/>
        <w:rPr>
          <w:rFonts w:eastAsia="華康仿宋體W6"/>
        </w:rPr>
      </w:pPr>
    </w:p>
    <w:p w:rsidR="003742C4" w:rsidRPr="00CC2BF4" w:rsidRDefault="003742C4" w:rsidP="009C56AC">
      <w:pPr>
        <w:adjustRightInd w:val="0"/>
        <w:snapToGrid w:val="0"/>
        <w:spacing w:before="120" w:after="120" w:line="380" w:lineRule="exact"/>
        <w:ind w:firstLineChars="200" w:firstLine="480"/>
        <w:jc w:val="both"/>
        <w:rPr>
          <w:rFonts w:eastAsia="華康仿宋體W6"/>
        </w:rPr>
      </w:pPr>
    </w:p>
    <w:p w:rsidR="003742C4" w:rsidRPr="00CC2BF4" w:rsidRDefault="003742C4" w:rsidP="001B22E4">
      <w:pPr>
        <w:adjustRightInd w:val="0"/>
        <w:snapToGrid w:val="0"/>
        <w:jc w:val="right"/>
      </w:pPr>
      <w:r w:rsidRPr="00CC2BF4">
        <w:rPr>
          <w:rFonts w:hint="eastAsia"/>
          <w:noProof/>
        </w:rPr>
        <w:drawing>
          <wp:inline distT="0" distB="0" distL="0" distR="0">
            <wp:extent cx="1030605" cy="656590"/>
            <wp:effectExtent l="0" t="0" r="0" b="0"/>
            <wp:docPr id="7" name="圖片 7" descr="前言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前言簽名"/>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0605" cy="656590"/>
                    </a:xfrm>
                    <a:prstGeom prst="rect">
                      <a:avLst/>
                    </a:prstGeom>
                    <a:noFill/>
                    <a:ln>
                      <a:noFill/>
                    </a:ln>
                  </pic:spPr>
                </pic:pic>
              </a:graphicData>
            </a:graphic>
          </wp:inline>
        </w:drawing>
      </w:r>
    </w:p>
    <w:p w:rsidR="003205B8" w:rsidRPr="00CC2BF4" w:rsidRDefault="003742C4" w:rsidP="001B22E4">
      <w:pPr>
        <w:adjustRightInd w:val="0"/>
        <w:snapToGrid w:val="0"/>
        <w:ind w:right="170"/>
        <w:jc w:val="right"/>
        <w:rPr>
          <w:rFonts w:ascii="華康仿宋體W6" w:eastAsia="華康仿宋體W6"/>
        </w:rPr>
      </w:pPr>
      <w:r w:rsidRPr="00CC2BF4">
        <w:rPr>
          <w:rFonts w:ascii="華康仿宋體W6" w:eastAsia="華康仿宋體W6" w:hint="eastAsia"/>
        </w:rPr>
        <w:t>（張永德）</w:t>
      </w:r>
    </w:p>
    <w:p w:rsidR="00193BDE" w:rsidRPr="00EE53D2" w:rsidRDefault="00193BDE" w:rsidP="00EE53D2">
      <w:pPr>
        <w:widowControl/>
        <w:adjustRightInd w:val="0"/>
        <w:snapToGrid w:val="0"/>
        <w:rPr>
          <w:rFonts w:eastAsia="標楷體" w:hAnsi="標楷體"/>
          <w:sz w:val="28"/>
          <w:szCs w:val="28"/>
        </w:rPr>
      </w:pPr>
      <w:r w:rsidRPr="00EE53D2">
        <w:rPr>
          <w:rFonts w:eastAsia="標楷體" w:hAnsi="標楷體"/>
          <w:sz w:val="28"/>
          <w:szCs w:val="28"/>
        </w:rPr>
        <w:br w:type="page"/>
      </w:r>
    </w:p>
    <w:p w:rsidR="00193BDE" w:rsidRPr="00CC2BF4" w:rsidRDefault="00193BDE" w:rsidP="00E8210A">
      <w:pPr>
        <w:widowControl/>
        <w:adjustRightInd w:val="0"/>
        <w:snapToGrid w:val="0"/>
        <w:rPr>
          <w:lang w:eastAsia="zh-HK"/>
        </w:rPr>
      </w:pPr>
    </w:p>
    <w:p w:rsidR="0077728E" w:rsidRPr="00CC2BF4" w:rsidRDefault="0077728E" w:rsidP="00E8210A">
      <w:pPr>
        <w:widowControl/>
        <w:adjustRightInd w:val="0"/>
        <w:snapToGrid w:val="0"/>
        <w:rPr>
          <w:lang w:eastAsia="zh-HK"/>
        </w:rPr>
      </w:pPr>
    </w:p>
    <w:p w:rsidR="00EA4AA1" w:rsidRPr="00CC2BF4" w:rsidRDefault="00EA4AA1" w:rsidP="00E6036C">
      <w:pPr>
        <w:adjustRightInd w:val="0"/>
        <w:snapToGrid w:val="0"/>
        <w:spacing w:before="120" w:after="120"/>
        <w:jc w:val="center"/>
        <w:rPr>
          <w:rFonts w:eastAsia="華康仿宋體W6"/>
        </w:rPr>
      </w:pPr>
    </w:p>
    <w:sectPr w:rsidR="00EA4AA1" w:rsidRPr="00CC2BF4" w:rsidSect="00E6036C">
      <w:headerReference w:type="even" r:id="rId15"/>
      <w:headerReference w:type="default" r:id="rId16"/>
      <w:footerReference w:type="even" r:id="rId17"/>
      <w:footerReference w:type="default" r:id="rId18"/>
      <w:pgSz w:w="11906" w:h="16838" w:code="9"/>
      <w:pgMar w:top="1418" w:right="1418" w:bottom="1418" w:left="1418" w:header="851" w:footer="851" w:gutter="567"/>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927" w:rsidRDefault="00182927" w:rsidP="003742C4">
      <w:r>
        <w:separator/>
      </w:r>
    </w:p>
  </w:endnote>
  <w:endnote w:type="continuationSeparator" w:id="0">
    <w:p w:rsidR="00182927" w:rsidRDefault="00182927" w:rsidP="00374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仿宋體W6">
    <w:panose1 w:val="020206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仿宋體W4">
    <w:panose1 w:val="020204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儷粗宋">
    <w:panose1 w:val="02020709000000000000"/>
    <w:charset w:val="88"/>
    <w:family w:val="modern"/>
    <w:pitch w:val="fixed"/>
    <w:sig w:usb0="80000001" w:usb1="28091800" w:usb2="00000016" w:usb3="00000000" w:csb0="00100000" w:csb1="00000000"/>
  </w:font>
  <w:font w:name="華康儷金黑">
    <w:panose1 w:val="020B0809000000000000"/>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C71102" w:rsidP="00BA6867">
    <w:pPr>
      <w:pStyle w:val="af2"/>
      <w:tabs>
        <w:tab w:val="clear" w:pos="4153"/>
        <w:tab w:val="clear" w:pos="8306"/>
      </w:tabs>
      <w:adjustRightInd w:val="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C71102" w:rsidP="00BA6867">
    <w:pPr>
      <w:pStyle w:val="af2"/>
      <w:tabs>
        <w:tab w:val="clear" w:pos="4153"/>
        <w:tab w:val="clear" w:pos="8306"/>
      </w:tabs>
      <w:adjustRightInd w:val="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205668"/>
      <w:docPartObj>
        <w:docPartGallery w:val="Page Numbers (Bottom of Page)"/>
        <w:docPartUnique/>
      </w:docPartObj>
    </w:sdtPr>
    <w:sdtContent>
      <w:p w:rsidR="00C71102" w:rsidRPr="00417C37" w:rsidRDefault="00D379D8" w:rsidP="00BA6867">
        <w:pPr>
          <w:pStyle w:val="af2"/>
          <w:tabs>
            <w:tab w:val="clear" w:pos="4153"/>
            <w:tab w:val="clear" w:pos="8306"/>
          </w:tabs>
          <w:adjustRightInd w:val="0"/>
          <w:jc w:val="center"/>
        </w:pPr>
        <w:r w:rsidRPr="00D379D8">
          <w:fldChar w:fldCharType="begin"/>
        </w:r>
        <w:r w:rsidR="00C71102">
          <w:instrText xml:space="preserve"> PAGE   \* MERGEFORMAT </w:instrText>
        </w:r>
        <w:r w:rsidRPr="00D379D8">
          <w:fldChar w:fldCharType="separate"/>
        </w:r>
        <w:r w:rsidR="00E6036C" w:rsidRPr="00E6036C">
          <w:rPr>
            <w:noProof/>
            <w:lang w:val="zh-HK"/>
          </w:rPr>
          <w:t>8</w:t>
        </w:r>
        <w:r>
          <w:rPr>
            <w:noProof/>
            <w:lang w:val="zh-HK"/>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938013"/>
      <w:docPartObj>
        <w:docPartGallery w:val="Page Numbers (Bottom of Page)"/>
        <w:docPartUnique/>
      </w:docPartObj>
    </w:sdtPr>
    <w:sdtContent>
      <w:p w:rsidR="00C71102" w:rsidRPr="00417C37" w:rsidRDefault="00D379D8" w:rsidP="00BA6867">
        <w:pPr>
          <w:pStyle w:val="af2"/>
          <w:tabs>
            <w:tab w:val="clear" w:pos="4153"/>
            <w:tab w:val="clear" w:pos="8306"/>
          </w:tabs>
          <w:adjustRightInd w:val="0"/>
          <w:jc w:val="center"/>
        </w:pPr>
        <w:r w:rsidRPr="00D379D8">
          <w:fldChar w:fldCharType="begin"/>
        </w:r>
        <w:r w:rsidR="00C71102">
          <w:instrText xml:space="preserve"> PAGE   \* MERGEFORMAT </w:instrText>
        </w:r>
        <w:r w:rsidRPr="00D379D8">
          <w:fldChar w:fldCharType="separate"/>
        </w:r>
        <w:r w:rsidR="00E6036C" w:rsidRPr="00E6036C">
          <w:rPr>
            <w:noProof/>
            <w:lang w:val="zh-HK"/>
          </w:rPr>
          <w:t>7</w:t>
        </w:r>
        <w:r>
          <w:rPr>
            <w:noProof/>
            <w:lang w:val="zh-HK"/>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927" w:rsidRDefault="00182927" w:rsidP="003742C4">
      <w:r>
        <w:separator/>
      </w:r>
    </w:p>
  </w:footnote>
  <w:footnote w:type="continuationSeparator" w:id="0">
    <w:p w:rsidR="00182927" w:rsidRDefault="00182927" w:rsidP="003742C4">
      <w:r>
        <w:continuationSeparator/>
      </w:r>
    </w:p>
  </w:footnote>
  <w:footnote w:id="1">
    <w:p w:rsidR="00C71102" w:rsidRPr="00FC297D" w:rsidRDefault="00C71102" w:rsidP="005065EB">
      <w:pPr>
        <w:pStyle w:val="a4"/>
        <w:adjustRightInd w:val="0"/>
        <w:spacing w:before="40" w:after="40"/>
        <w:ind w:left="341" w:hanging="284"/>
        <w:jc w:val="both"/>
        <w:rPr>
          <w:rFonts w:eastAsia="標楷體"/>
        </w:rPr>
      </w:pPr>
      <w:r w:rsidRPr="00FC297D">
        <w:rPr>
          <w:rStyle w:val="a6"/>
          <w:rFonts w:eastAsia="標楷體"/>
        </w:rPr>
        <w:footnoteRef/>
      </w:r>
      <w:r>
        <w:rPr>
          <w:rFonts w:eastAsia="標楷體" w:hAnsi="標楷體" w:hint="eastAsia"/>
        </w:rPr>
        <w:tab/>
      </w:r>
      <w:r w:rsidRPr="00FC297D">
        <w:rPr>
          <w:rFonts w:eastAsia="標楷體" w:hAnsi="標楷體"/>
        </w:rPr>
        <w:t>張永德</w:t>
      </w:r>
      <w:r>
        <w:rPr>
          <w:rFonts w:eastAsia="標楷體" w:hAnsi="標楷體" w:hint="eastAsia"/>
        </w:rPr>
        <w:t>(</w:t>
      </w:r>
      <w:r w:rsidRPr="00FC297D">
        <w:rPr>
          <w:rFonts w:eastAsia="標楷體"/>
        </w:rPr>
        <w:t>2007</w:t>
      </w:r>
      <w:r>
        <w:rPr>
          <w:rFonts w:eastAsia="標楷體" w:hAnsi="標楷體" w:hint="eastAsia"/>
        </w:rPr>
        <w:t>)</w:t>
      </w:r>
      <w:r w:rsidRPr="00FC297D">
        <w:rPr>
          <w:rFonts w:eastAsia="標楷體" w:hAnsi="標楷體"/>
        </w:rPr>
        <w:t>：</w:t>
      </w:r>
      <w:proofErr w:type="gramStart"/>
      <w:r w:rsidRPr="00FC297D">
        <w:rPr>
          <w:rFonts w:eastAsia="標楷體" w:hAnsi="標楷體"/>
        </w:rPr>
        <w:t>〈</w:t>
      </w:r>
      <w:proofErr w:type="gramEnd"/>
      <w:r w:rsidRPr="00FC297D">
        <w:rPr>
          <w:rFonts w:eastAsia="標楷體" w:hAnsi="標楷體"/>
        </w:rPr>
        <w:t>讀者創造與創造讀者：文學接受理論的應用</w:t>
      </w:r>
      <w:proofErr w:type="gramStart"/>
      <w:r w:rsidRPr="00FC297D">
        <w:rPr>
          <w:rFonts w:eastAsia="標楷體" w:hAnsi="標楷體"/>
        </w:rPr>
        <w:t>〉</w:t>
      </w:r>
      <w:proofErr w:type="gramEnd"/>
      <w:r w:rsidRPr="00FC297D">
        <w:rPr>
          <w:rFonts w:eastAsia="標楷體" w:hAnsi="標楷體"/>
        </w:rPr>
        <w:t>，</w:t>
      </w:r>
      <w:proofErr w:type="gramStart"/>
      <w:r w:rsidRPr="00FC297D">
        <w:rPr>
          <w:rFonts w:eastAsia="標楷體" w:hAnsi="標楷體"/>
        </w:rPr>
        <w:t>唐秀玲等編《新世紀語文和文學教學的思考》</w:t>
      </w:r>
      <w:proofErr w:type="gramEnd"/>
      <w:r w:rsidRPr="00FC297D">
        <w:rPr>
          <w:rFonts w:eastAsia="標楷體" w:hAnsi="標楷體"/>
        </w:rPr>
        <w:t>，香港，文星圖書有限公司，頁</w:t>
      </w:r>
      <w:r w:rsidRPr="00FC297D">
        <w:rPr>
          <w:rFonts w:eastAsia="標楷體"/>
        </w:rPr>
        <w:t>48</w:t>
      </w:r>
      <w:r w:rsidRPr="00FC297D">
        <w:rPr>
          <w:rFonts w:eastAsia="標楷體" w:hAnsi="標楷體"/>
        </w:rPr>
        <w:t>。</w:t>
      </w:r>
    </w:p>
  </w:footnote>
  <w:footnote w:id="2">
    <w:p w:rsidR="00C71102" w:rsidRPr="00BE17B9" w:rsidRDefault="00C71102" w:rsidP="00BE17B9">
      <w:pPr>
        <w:pStyle w:val="a4"/>
        <w:adjustRightInd w:val="0"/>
        <w:spacing w:before="40" w:after="40"/>
        <w:ind w:left="341" w:hanging="284"/>
        <w:jc w:val="both"/>
        <w:rPr>
          <w:rFonts w:eastAsia="標楷體"/>
        </w:rPr>
      </w:pPr>
      <w:r w:rsidRPr="0057241D">
        <w:rPr>
          <w:rStyle w:val="a6"/>
          <w:rFonts w:eastAsia="標楷體"/>
        </w:rPr>
        <w:footnoteRef/>
      </w:r>
      <w:r>
        <w:rPr>
          <w:rFonts w:eastAsia="標楷體" w:hint="eastAsia"/>
        </w:rPr>
        <w:tab/>
      </w:r>
      <w:r w:rsidRPr="0057241D">
        <w:rPr>
          <w:rFonts w:eastAsia="標楷體"/>
        </w:rPr>
        <w:t>張永德</w:t>
      </w:r>
      <w:r>
        <w:rPr>
          <w:rFonts w:eastAsia="標楷體" w:hint="eastAsia"/>
        </w:rPr>
        <w:t>(</w:t>
      </w:r>
      <w:r w:rsidRPr="0057241D">
        <w:rPr>
          <w:rFonts w:eastAsia="標楷體"/>
        </w:rPr>
        <w:t>2007</w:t>
      </w:r>
      <w:r>
        <w:rPr>
          <w:rFonts w:eastAsia="標楷體" w:hint="eastAsia"/>
        </w:rPr>
        <w:t>)</w:t>
      </w:r>
      <w:r w:rsidRPr="0057241D">
        <w:rPr>
          <w:rFonts w:eastAsia="標楷體"/>
        </w:rPr>
        <w:t>：</w:t>
      </w:r>
      <w:proofErr w:type="gramStart"/>
      <w:r w:rsidRPr="0057241D">
        <w:rPr>
          <w:rFonts w:eastAsia="標楷體"/>
        </w:rPr>
        <w:t>〈</w:t>
      </w:r>
      <w:proofErr w:type="gramEnd"/>
      <w:r w:rsidRPr="0057241D">
        <w:rPr>
          <w:rFonts w:eastAsia="標楷體"/>
        </w:rPr>
        <w:t>讀者創造與創造讀者：文學接受理論的應用</w:t>
      </w:r>
      <w:proofErr w:type="gramStart"/>
      <w:r w:rsidRPr="0057241D">
        <w:rPr>
          <w:rFonts w:eastAsia="標楷體"/>
        </w:rPr>
        <w:t>〉</w:t>
      </w:r>
      <w:proofErr w:type="gramEnd"/>
      <w:r w:rsidRPr="0057241D">
        <w:rPr>
          <w:rFonts w:eastAsia="標楷體"/>
        </w:rPr>
        <w:t>，</w:t>
      </w:r>
      <w:proofErr w:type="gramStart"/>
      <w:r w:rsidRPr="0057241D">
        <w:rPr>
          <w:rFonts w:eastAsia="標楷體"/>
        </w:rPr>
        <w:t>唐秀玲等編《新世紀語文和文學教學的思考》</w:t>
      </w:r>
      <w:proofErr w:type="gramEnd"/>
      <w:r w:rsidRPr="0057241D">
        <w:rPr>
          <w:rFonts w:eastAsia="標楷體"/>
        </w:rPr>
        <w:t>，香港，文星圖書有限公司，頁</w:t>
      </w:r>
      <w:r w:rsidRPr="0057241D">
        <w:rPr>
          <w:rFonts w:eastAsia="標楷體"/>
        </w:rPr>
        <w:t>49</w:t>
      </w:r>
      <w:r w:rsidRPr="0057241D">
        <w:rPr>
          <w:rFonts w:eastAsia="標楷體"/>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C71102" w:rsidP="00417C37">
    <w:pPr>
      <w:pStyle w:val="af0"/>
      <w:tabs>
        <w:tab w:val="clear" w:pos="4153"/>
        <w:tab w:val="clear" w:pos="8306"/>
      </w:tabs>
      <w:adjustRightInd w:val="0"/>
      <w:jc w:val="both"/>
      <w:rPr>
        <w:rFonts w:eastAsia="華康仿宋體W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B1079F" w:rsidRDefault="00C71102" w:rsidP="00417C37">
    <w:pPr>
      <w:pStyle w:val="af0"/>
      <w:tabs>
        <w:tab w:val="clear" w:pos="4153"/>
        <w:tab w:val="clear" w:pos="8306"/>
      </w:tabs>
      <w:adjustRightInd w:val="0"/>
      <w:jc w:val="right"/>
      <w:rPr>
        <w:rFonts w:eastAsia="華康仿宋體W6"/>
        <w:snapToGrid w:val="0"/>
        <w:spacing w:val="20"/>
        <w:kern w:val="0"/>
      </w:rPr>
    </w:pPr>
    <w:r w:rsidRPr="00B1079F">
      <w:rPr>
        <w:rFonts w:eastAsia="華康仿宋體W6" w:hint="eastAsia"/>
        <w:snapToGrid w:val="0"/>
        <w:spacing w:val="20"/>
        <w:kern w:val="0"/>
      </w:rPr>
      <w:t>童書</w:t>
    </w:r>
    <w:r>
      <w:rPr>
        <w:rFonts w:eastAsia="華康仿宋體W6" w:hint="eastAsia"/>
        <w:snapToGrid w:val="0"/>
        <w:spacing w:val="20"/>
        <w:kern w:val="0"/>
      </w:rPr>
      <w:t>教學設計示例</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C71102" w:rsidP="00417C37">
    <w:pPr>
      <w:pStyle w:val="af0"/>
      <w:tabs>
        <w:tab w:val="clear" w:pos="4153"/>
        <w:tab w:val="clear" w:pos="8306"/>
      </w:tabs>
      <w:adjustRightInd w:val="0"/>
      <w:jc w:val="both"/>
      <w:rPr>
        <w:rFonts w:eastAsia="華康仿宋體W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102" w:rsidRPr="00417C37" w:rsidRDefault="00C71102" w:rsidP="00417C37">
    <w:pPr>
      <w:pStyle w:val="af0"/>
      <w:tabs>
        <w:tab w:val="clear" w:pos="4153"/>
        <w:tab w:val="clear" w:pos="8306"/>
      </w:tabs>
      <w:adjustRightInd w:val="0"/>
      <w:jc w:val="right"/>
      <w:rPr>
        <w:rFonts w:eastAsia="華康仿宋體W6"/>
      </w:rPr>
    </w:pPr>
    <w:r w:rsidRPr="00B1079F">
      <w:rPr>
        <w:rFonts w:eastAsia="華康仿宋體W6" w:hint="eastAsia"/>
        <w:snapToGrid w:val="0"/>
        <w:spacing w:val="20"/>
        <w:kern w:val="0"/>
      </w:rPr>
      <w:t>童書</w:t>
    </w:r>
    <w:r>
      <w:rPr>
        <w:rFonts w:eastAsia="華康仿宋體W6" w:hint="eastAsia"/>
        <w:snapToGrid w:val="0"/>
        <w:spacing w:val="20"/>
        <w:kern w:val="0"/>
      </w:rPr>
      <w:t>教學設計示例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D6E"/>
    <w:multiLevelType w:val="hybridMultilevel"/>
    <w:tmpl w:val="54F49F2E"/>
    <w:lvl w:ilvl="0" w:tplc="5F40946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
    <w:nsid w:val="08B535A9"/>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55454D"/>
    <w:multiLevelType w:val="hybridMultilevel"/>
    <w:tmpl w:val="B9F2EE36"/>
    <w:lvl w:ilvl="0" w:tplc="F7BA30D0">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
    <w:nsid w:val="096F2A25"/>
    <w:multiLevelType w:val="hybridMultilevel"/>
    <w:tmpl w:val="EF20274E"/>
    <w:lvl w:ilvl="0" w:tplc="3C1EB89E">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
    <w:nsid w:val="09F37051"/>
    <w:multiLevelType w:val="hybridMultilevel"/>
    <w:tmpl w:val="269EBD1A"/>
    <w:lvl w:ilvl="0" w:tplc="5456EF12">
      <w:start w:val="1"/>
      <w:numFmt w:val="decimal"/>
      <w:lvlText w:val="(%1)"/>
      <w:lvlJc w:val="left"/>
      <w:pPr>
        <w:ind w:left="360" w:hanging="36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5F1892"/>
    <w:multiLevelType w:val="hybridMultilevel"/>
    <w:tmpl w:val="BAA8595E"/>
    <w:lvl w:ilvl="0" w:tplc="6452FEC2">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
    <w:nsid w:val="0B2360CF"/>
    <w:multiLevelType w:val="hybridMultilevel"/>
    <w:tmpl w:val="3FCAA0D2"/>
    <w:lvl w:ilvl="0" w:tplc="6C046B2C">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7">
    <w:nsid w:val="0B351662"/>
    <w:multiLevelType w:val="hybridMultilevel"/>
    <w:tmpl w:val="A13E5098"/>
    <w:lvl w:ilvl="0" w:tplc="2D2C5F1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
    <w:nsid w:val="109B2FF4"/>
    <w:multiLevelType w:val="hybridMultilevel"/>
    <w:tmpl w:val="796EED46"/>
    <w:lvl w:ilvl="0" w:tplc="13E6D3B6">
      <w:start w:val="1"/>
      <w:numFmt w:val="decimal"/>
      <w:lvlText w:val="%1."/>
      <w:lvlJc w:val="left"/>
      <w:pPr>
        <w:ind w:left="360" w:hanging="36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3A9673A"/>
    <w:multiLevelType w:val="hybridMultilevel"/>
    <w:tmpl w:val="207A37E2"/>
    <w:lvl w:ilvl="0" w:tplc="B90467D0">
      <w:start w:val="1"/>
      <w:numFmt w:val="decimal"/>
      <w:lvlText w:val="%1."/>
      <w:lvlJc w:val="left"/>
      <w:pPr>
        <w:ind w:left="480" w:hanging="48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261A0B"/>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5C968B2"/>
    <w:multiLevelType w:val="hybridMultilevel"/>
    <w:tmpl w:val="70B08096"/>
    <w:lvl w:ilvl="0" w:tplc="EC6EEBC2">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2">
    <w:nsid w:val="18A76A81"/>
    <w:multiLevelType w:val="hybridMultilevel"/>
    <w:tmpl w:val="6B9E0BDE"/>
    <w:lvl w:ilvl="0" w:tplc="12C43F0C">
      <w:start w:val="1"/>
      <w:numFmt w:val="decimal"/>
      <w:lvlText w:val="(%1)"/>
      <w:lvlJc w:val="left"/>
      <w:pPr>
        <w:ind w:left="360" w:hanging="36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D52445"/>
    <w:multiLevelType w:val="hybridMultilevel"/>
    <w:tmpl w:val="63A2AB22"/>
    <w:lvl w:ilvl="0" w:tplc="5F00DB8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4">
    <w:nsid w:val="1AFC61FA"/>
    <w:multiLevelType w:val="hybridMultilevel"/>
    <w:tmpl w:val="E5520166"/>
    <w:lvl w:ilvl="0" w:tplc="115A230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5">
    <w:nsid w:val="1B666089"/>
    <w:multiLevelType w:val="hybridMultilevel"/>
    <w:tmpl w:val="88A4688E"/>
    <w:lvl w:ilvl="0" w:tplc="8E4A5402">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6">
    <w:nsid w:val="20B20498"/>
    <w:multiLevelType w:val="hybridMultilevel"/>
    <w:tmpl w:val="E520AA22"/>
    <w:lvl w:ilvl="0" w:tplc="8CE6F12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8F34C8"/>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2112DD2"/>
    <w:multiLevelType w:val="hybridMultilevel"/>
    <w:tmpl w:val="32DEB7A8"/>
    <w:lvl w:ilvl="0" w:tplc="E084B08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9">
    <w:nsid w:val="224B4CCE"/>
    <w:multiLevelType w:val="hybridMultilevel"/>
    <w:tmpl w:val="6F7E99B0"/>
    <w:lvl w:ilvl="0" w:tplc="7388C9D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0">
    <w:nsid w:val="23623169"/>
    <w:multiLevelType w:val="hybridMultilevel"/>
    <w:tmpl w:val="C7300402"/>
    <w:lvl w:ilvl="0" w:tplc="F4A867C0">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1">
    <w:nsid w:val="25F97204"/>
    <w:multiLevelType w:val="hybridMultilevel"/>
    <w:tmpl w:val="62442A76"/>
    <w:lvl w:ilvl="0" w:tplc="3E7CAC66">
      <w:start w:val="1"/>
      <w:numFmt w:val="decimal"/>
      <w:lvlText w:val="(%1)"/>
      <w:lvlJc w:val="left"/>
      <w:pPr>
        <w:ind w:left="360" w:hanging="36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68F7615"/>
    <w:multiLevelType w:val="hybridMultilevel"/>
    <w:tmpl w:val="CADE37A4"/>
    <w:lvl w:ilvl="0" w:tplc="3E5A567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3">
    <w:nsid w:val="26EE3CFB"/>
    <w:multiLevelType w:val="hybridMultilevel"/>
    <w:tmpl w:val="7056F822"/>
    <w:lvl w:ilvl="0" w:tplc="8AB82E5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4">
    <w:nsid w:val="2B2D1AA1"/>
    <w:multiLevelType w:val="hybridMultilevel"/>
    <w:tmpl w:val="76947946"/>
    <w:lvl w:ilvl="0" w:tplc="9408A13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5">
    <w:nsid w:val="2D2067A9"/>
    <w:multiLevelType w:val="hybridMultilevel"/>
    <w:tmpl w:val="0BC86378"/>
    <w:lvl w:ilvl="0" w:tplc="5A3C4722">
      <w:start w:val="2"/>
      <w:numFmt w:val="bullet"/>
      <w:lvlText w:val=""/>
      <w:lvlJc w:val="left"/>
      <w:pPr>
        <w:ind w:left="480" w:hanging="480"/>
      </w:pPr>
      <w:rPr>
        <w:rFonts w:ascii="Wingdings" w:eastAsia="華康仿宋體W6" w:hAnsi="Wingdings" w:cs="Times New Roman" w:hint="default"/>
        <w:b w:val="0"/>
        <w:i w:val="0"/>
        <w:caps w:val="0"/>
        <w:strike w:val="0"/>
        <w:dstrike w:val="0"/>
        <w:snapToGrid w:val="0"/>
        <w:vanish w:val="0"/>
        <w:color w:val="auto"/>
        <w:spacing w:val="0"/>
        <w:w w:val="100"/>
        <w:kern w:val="0"/>
        <w:position w:val="0"/>
        <w:sz w:val="20"/>
        <w:u w:val="none"/>
        <w:vertAlign w:val="baseline"/>
        <w:em w:val="none"/>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2DF00CA9"/>
    <w:multiLevelType w:val="hybridMultilevel"/>
    <w:tmpl w:val="A2005922"/>
    <w:lvl w:ilvl="0" w:tplc="2DCC6FCC">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7">
    <w:nsid w:val="325F28C6"/>
    <w:multiLevelType w:val="hybridMultilevel"/>
    <w:tmpl w:val="D42C26A6"/>
    <w:lvl w:ilvl="0" w:tplc="894EE03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28">
    <w:nsid w:val="33492E39"/>
    <w:multiLevelType w:val="hybridMultilevel"/>
    <w:tmpl w:val="FCFAB488"/>
    <w:lvl w:ilvl="0" w:tplc="0409000F">
      <w:start w:val="1"/>
      <w:numFmt w:val="decimal"/>
      <w:lvlText w:val="%1."/>
      <w:lvlJc w:val="left"/>
      <w:pPr>
        <w:tabs>
          <w:tab w:val="num" w:pos="425"/>
        </w:tabs>
        <w:ind w:left="425" w:hanging="425"/>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35456F2"/>
    <w:multiLevelType w:val="hybridMultilevel"/>
    <w:tmpl w:val="B7A22F26"/>
    <w:lvl w:ilvl="0" w:tplc="BF4E94AE">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0">
    <w:nsid w:val="337E20E4"/>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3EA44A8"/>
    <w:multiLevelType w:val="hybridMultilevel"/>
    <w:tmpl w:val="3B48C51A"/>
    <w:lvl w:ilvl="0" w:tplc="E0E2CB8C">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2">
    <w:nsid w:val="35DD28BB"/>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9897F23"/>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AFE634B"/>
    <w:multiLevelType w:val="hybridMultilevel"/>
    <w:tmpl w:val="225454A4"/>
    <w:lvl w:ilvl="0" w:tplc="D8DAC49E">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nsid w:val="3C7B0B56"/>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3CEF55A3"/>
    <w:multiLevelType w:val="hybridMultilevel"/>
    <w:tmpl w:val="3D822960"/>
    <w:lvl w:ilvl="0" w:tplc="6A48E694">
      <w:start w:val="1"/>
      <w:numFmt w:val="decimal"/>
      <w:lvlText w:val="%1."/>
      <w:lvlJc w:val="left"/>
      <w:pPr>
        <w:tabs>
          <w:tab w:val="num" w:pos="425"/>
        </w:tabs>
        <w:ind w:left="425" w:hanging="425"/>
      </w:pPr>
      <w:rPr>
        <w:rFonts w:ascii="Times New Roman" w:eastAsia="標楷體" w:hAnsi="Times New Roman" w:hint="default"/>
        <w:b w:val="0"/>
        <w:i w:val="0"/>
        <w:caps w:val="0"/>
        <w:strike w:val="0"/>
        <w:dstrike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1A21B6F"/>
    <w:multiLevelType w:val="hybridMultilevel"/>
    <w:tmpl w:val="3F1ECE12"/>
    <w:lvl w:ilvl="0" w:tplc="988495AC">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8">
    <w:nsid w:val="42A50930"/>
    <w:multiLevelType w:val="hybridMultilevel"/>
    <w:tmpl w:val="73A63726"/>
    <w:lvl w:ilvl="0" w:tplc="7CB471C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9">
    <w:nsid w:val="43457BCF"/>
    <w:multiLevelType w:val="hybridMultilevel"/>
    <w:tmpl w:val="37B80908"/>
    <w:lvl w:ilvl="0" w:tplc="FBE2D5C6">
      <w:start w:val="1"/>
      <w:numFmt w:val="decimal"/>
      <w:lvlText w:val="(%1)"/>
      <w:lvlJc w:val="left"/>
      <w:pPr>
        <w:ind w:left="360" w:hanging="36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9AB0DA02">
      <w:start w:val="1"/>
      <w:numFmt w:val="decimal"/>
      <w:lvlText w:val="%2."/>
      <w:lvlJc w:val="left"/>
      <w:pPr>
        <w:ind w:left="840" w:hanging="36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3D20014"/>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55179E1"/>
    <w:multiLevelType w:val="hybridMultilevel"/>
    <w:tmpl w:val="0226BD3E"/>
    <w:lvl w:ilvl="0" w:tplc="6E74F610">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2">
    <w:nsid w:val="46340C7E"/>
    <w:multiLevelType w:val="hybridMultilevel"/>
    <w:tmpl w:val="4560EFA0"/>
    <w:lvl w:ilvl="0" w:tplc="0409000F">
      <w:start w:val="1"/>
      <w:numFmt w:val="decimal"/>
      <w:lvlText w:val="%1."/>
      <w:lvlJc w:val="left"/>
      <w:pPr>
        <w:tabs>
          <w:tab w:val="num" w:pos="425"/>
        </w:tabs>
        <w:ind w:left="425" w:hanging="425"/>
      </w:pPr>
    </w:lvl>
    <w:lvl w:ilvl="1" w:tplc="82EC3306">
      <w:start w:val="1"/>
      <w:numFmt w:val="decimal"/>
      <w:lvlText w:val="(%2)"/>
      <w:lvlJc w:val="left"/>
      <w:pPr>
        <w:tabs>
          <w:tab w:val="num" w:pos="1010"/>
        </w:tabs>
        <w:ind w:left="1010" w:hanging="530"/>
      </w:pPr>
      <w:rPr>
        <w:rFonts w:ascii="Times New Roman" w:hAnsi="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486C0888"/>
    <w:multiLevelType w:val="hybridMultilevel"/>
    <w:tmpl w:val="009E188A"/>
    <w:lvl w:ilvl="0" w:tplc="85E87C0E">
      <w:start w:val="1"/>
      <w:numFmt w:val="bullet"/>
      <w:lvlText w:val=""/>
      <w:lvlJc w:val="left"/>
      <w:pPr>
        <w:ind w:left="480" w:hanging="480"/>
      </w:pPr>
      <w:rPr>
        <w:rFonts w:ascii="Wingdings" w:eastAsia="華康仿宋體W6" w:hAnsi="Wingdings" w:hint="default"/>
        <w:b w:val="0"/>
        <w:i w:val="0"/>
        <w:caps w:val="0"/>
        <w:strike w:val="0"/>
        <w:dstrike w:val="0"/>
        <w:outline w:val="0"/>
        <w:shadow w:val="0"/>
        <w:emboss w:val="0"/>
        <w:imprint w:val="0"/>
        <w:snapToGrid w:val="0"/>
        <w:vanish w:val="0"/>
        <w:spacing w:val="0"/>
        <w:w w:val="100"/>
        <w:kern w:val="0"/>
        <w:position w:val="0"/>
        <w:sz w:val="20"/>
        <w:u w:val="none"/>
        <w:vertAlign w:val="baseline"/>
        <w:em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4C7443AC"/>
    <w:multiLevelType w:val="hybridMultilevel"/>
    <w:tmpl w:val="8AEE43E2"/>
    <w:lvl w:ilvl="0" w:tplc="86E0C1B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5">
    <w:nsid w:val="50F219EC"/>
    <w:multiLevelType w:val="hybridMultilevel"/>
    <w:tmpl w:val="438EF6A8"/>
    <w:lvl w:ilvl="0" w:tplc="C45C7FC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6">
    <w:nsid w:val="50FD3E63"/>
    <w:multiLevelType w:val="hybridMultilevel"/>
    <w:tmpl w:val="13DE84C2"/>
    <w:lvl w:ilvl="0" w:tplc="C7F2351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7">
    <w:nsid w:val="531232BA"/>
    <w:multiLevelType w:val="hybridMultilevel"/>
    <w:tmpl w:val="905A6ACC"/>
    <w:lvl w:ilvl="0" w:tplc="27DEF32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48">
    <w:nsid w:val="54CA195C"/>
    <w:multiLevelType w:val="hybridMultilevel"/>
    <w:tmpl w:val="1C9622D4"/>
    <w:lvl w:ilvl="0" w:tplc="B9C68E2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55A90EE2"/>
    <w:multiLevelType w:val="hybridMultilevel"/>
    <w:tmpl w:val="7DA47924"/>
    <w:lvl w:ilvl="0" w:tplc="2AB0277E">
      <w:start w:val="1"/>
      <w:numFmt w:val="decimal"/>
      <w:lvlText w:val="%1."/>
      <w:lvlJc w:val="left"/>
      <w:pPr>
        <w:ind w:left="360" w:hanging="36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59A01D8C"/>
    <w:multiLevelType w:val="hybridMultilevel"/>
    <w:tmpl w:val="6F96679E"/>
    <w:lvl w:ilvl="0" w:tplc="C9820AEE">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1">
    <w:nsid w:val="5A8E502B"/>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5BCE4944"/>
    <w:multiLevelType w:val="hybridMultilevel"/>
    <w:tmpl w:val="9D74D878"/>
    <w:lvl w:ilvl="0" w:tplc="E21836C6">
      <w:start w:val="1"/>
      <w:numFmt w:val="decimal"/>
      <w:lvlText w:val="%1."/>
      <w:lvlJc w:val="left"/>
      <w:pPr>
        <w:ind w:left="447" w:hanging="39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5CE20960"/>
    <w:multiLevelType w:val="hybridMultilevel"/>
    <w:tmpl w:val="D130BC62"/>
    <w:lvl w:ilvl="0" w:tplc="5F7C83E8">
      <w:start w:val="1"/>
      <w:numFmt w:val="decimal"/>
      <w:lvlText w:val="%1."/>
      <w:lvlJc w:val="left"/>
      <w:pPr>
        <w:tabs>
          <w:tab w:val="num" w:pos="480"/>
        </w:tabs>
        <w:ind w:left="480" w:hanging="48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5EB466ED"/>
    <w:multiLevelType w:val="hybridMultilevel"/>
    <w:tmpl w:val="B6FC95B2"/>
    <w:lvl w:ilvl="0" w:tplc="CA781B2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5">
    <w:nsid w:val="6097508B"/>
    <w:multiLevelType w:val="hybridMultilevel"/>
    <w:tmpl w:val="312834B4"/>
    <w:lvl w:ilvl="0" w:tplc="C362FEF0">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56">
    <w:nsid w:val="619C7534"/>
    <w:multiLevelType w:val="hybridMultilevel"/>
    <w:tmpl w:val="FD52FABC"/>
    <w:lvl w:ilvl="0" w:tplc="B870363C">
      <w:start w:val="1"/>
      <w:numFmt w:val="decimal"/>
      <w:lvlText w:val="%1."/>
      <w:lvlJc w:val="left"/>
      <w:pPr>
        <w:ind w:left="447" w:hanging="39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630221A0"/>
    <w:multiLevelType w:val="hybridMultilevel"/>
    <w:tmpl w:val="40FA274E"/>
    <w:lvl w:ilvl="0" w:tplc="6D829530">
      <w:start w:val="1"/>
      <w:numFmt w:val="bullet"/>
      <w:lvlText w:val=""/>
      <w:lvlJc w:val="left"/>
      <w:pPr>
        <w:ind w:left="480" w:hanging="480"/>
      </w:pPr>
      <w:rPr>
        <w:rFonts w:ascii="Wingdings" w:eastAsia="華康仿宋體W6" w:hAnsi="Wingdings" w:hint="default"/>
        <w:b w:val="0"/>
        <w:i w:val="0"/>
        <w:caps w:val="0"/>
        <w:strike w:val="0"/>
        <w:dstrike w:val="0"/>
        <w:outline w:val="0"/>
        <w:shadow w:val="0"/>
        <w:emboss w:val="0"/>
        <w:imprint w:val="0"/>
        <w:snapToGrid w:val="0"/>
        <w:vanish w:val="0"/>
        <w:spacing w:val="0"/>
        <w:w w:val="100"/>
        <w:kern w:val="0"/>
        <w:position w:val="0"/>
        <w:sz w:val="20"/>
        <w:u w:val="none"/>
        <w:vertAlign w:val="baseline"/>
        <w:em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nsid w:val="639F0640"/>
    <w:multiLevelType w:val="hybridMultilevel"/>
    <w:tmpl w:val="F0CA30DE"/>
    <w:lvl w:ilvl="0" w:tplc="DC486666">
      <w:start w:val="1"/>
      <w:numFmt w:val="decimal"/>
      <w:lvlText w:val="(%1)"/>
      <w:lvlJc w:val="left"/>
      <w:pPr>
        <w:ind w:left="360" w:hanging="36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5360441"/>
    <w:multiLevelType w:val="hybridMultilevel"/>
    <w:tmpl w:val="7B260850"/>
    <w:lvl w:ilvl="0" w:tplc="C63223B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0">
    <w:nsid w:val="6A3A027B"/>
    <w:multiLevelType w:val="hybridMultilevel"/>
    <w:tmpl w:val="BC40576E"/>
    <w:lvl w:ilvl="0" w:tplc="165C4768">
      <w:start w:val="2"/>
      <w:numFmt w:val="bullet"/>
      <w:lvlText w:val=""/>
      <w:lvlJc w:val="left"/>
      <w:pPr>
        <w:ind w:left="480" w:hanging="480"/>
      </w:pPr>
      <w:rPr>
        <w:rFonts w:ascii="Wingdings" w:eastAsia="華康仿宋體W6" w:hAnsi="Wingdings" w:cs="Times New Roman" w:hint="default"/>
        <w:b w:val="0"/>
        <w:i w:val="0"/>
        <w:caps w:val="0"/>
        <w:strike w:val="0"/>
        <w:dstrike w:val="0"/>
        <w:outline w:val="0"/>
        <w:shadow w:val="0"/>
        <w:emboss w:val="0"/>
        <w:imprint w:val="0"/>
        <w:snapToGrid w:val="0"/>
        <w:vanish w:val="0"/>
        <w:color w:val="auto"/>
        <w:spacing w:val="0"/>
        <w:w w:val="100"/>
        <w:kern w:val="0"/>
        <w:position w:val="0"/>
        <w:sz w:val="20"/>
        <w:u w:val="none"/>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nsid w:val="6D592C0D"/>
    <w:multiLevelType w:val="hybridMultilevel"/>
    <w:tmpl w:val="6B3E925E"/>
    <w:lvl w:ilvl="0" w:tplc="0E8A439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2">
    <w:nsid w:val="6E2A1803"/>
    <w:multiLevelType w:val="hybridMultilevel"/>
    <w:tmpl w:val="C7F0E45A"/>
    <w:lvl w:ilvl="0" w:tplc="AD66CD26">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3">
    <w:nsid w:val="6FD106E9"/>
    <w:multiLevelType w:val="hybridMultilevel"/>
    <w:tmpl w:val="8362E6E8"/>
    <w:lvl w:ilvl="0" w:tplc="12B61C58">
      <w:start w:val="1"/>
      <w:numFmt w:val="bullet"/>
      <w:lvlText w:val=""/>
      <w:lvlJc w:val="left"/>
      <w:pPr>
        <w:ind w:left="960" w:hanging="480"/>
      </w:pPr>
      <w:rPr>
        <w:rFonts w:ascii="Wingdings" w:eastAsia="華康仿宋體W6" w:hAnsi="Wingdings" w:hint="default"/>
        <w:b w:val="0"/>
        <w:i w:val="0"/>
        <w:caps w:val="0"/>
        <w:strike w:val="0"/>
        <w:dstrike w:val="0"/>
        <w:outline w:val="0"/>
        <w:shadow w:val="0"/>
        <w:emboss w:val="0"/>
        <w:imprint w:val="0"/>
        <w:snapToGrid w:val="0"/>
        <w:vanish w:val="0"/>
        <w:color w:val="auto"/>
        <w:spacing w:val="0"/>
        <w:w w:val="100"/>
        <w:kern w:val="0"/>
        <w:position w:val="0"/>
        <w:sz w:val="20"/>
        <w:u w:val="none"/>
        <w:vertAlign w:val="baseline"/>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4">
    <w:nsid w:val="72154F1E"/>
    <w:multiLevelType w:val="hybridMultilevel"/>
    <w:tmpl w:val="396C6EE2"/>
    <w:lvl w:ilvl="0" w:tplc="82B498A4">
      <w:numFmt w:val="bullet"/>
      <w:lvlText w:val="-"/>
      <w:lvlJc w:val="left"/>
      <w:pPr>
        <w:ind w:left="1529" w:hanging="480"/>
      </w:pPr>
      <w:rPr>
        <w:rFonts w:ascii="Times New Roman" w:eastAsia="華康仿宋體W4" w:hAnsi="Times New Roman" w:cs="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03" w:tentative="1">
      <w:start w:val="1"/>
      <w:numFmt w:val="bullet"/>
      <w:lvlText w:val=""/>
      <w:lvlJc w:val="left"/>
      <w:pPr>
        <w:ind w:left="2009" w:hanging="480"/>
      </w:pPr>
      <w:rPr>
        <w:rFonts w:ascii="Wingdings" w:hAnsi="Wingdings" w:hint="default"/>
      </w:rPr>
    </w:lvl>
    <w:lvl w:ilvl="2" w:tplc="04090005" w:tentative="1">
      <w:start w:val="1"/>
      <w:numFmt w:val="bullet"/>
      <w:lvlText w:val=""/>
      <w:lvlJc w:val="left"/>
      <w:pPr>
        <w:ind w:left="2489" w:hanging="480"/>
      </w:pPr>
      <w:rPr>
        <w:rFonts w:ascii="Wingdings" w:hAnsi="Wingdings" w:hint="default"/>
      </w:rPr>
    </w:lvl>
    <w:lvl w:ilvl="3" w:tplc="04090001" w:tentative="1">
      <w:start w:val="1"/>
      <w:numFmt w:val="bullet"/>
      <w:lvlText w:val=""/>
      <w:lvlJc w:val="left"/>
      <w:pPr>
        <w:ind w:left="2969" w:hanging="480"/>
      </w:pPr>
      <w:rPr>
        <w:rFonts w:ascii="Wingdings" w:hAnsi="Wingdings" w:hint="default"/>
      </w:rPr>
    </w:lvl>
    <w:lvl w:ilvl="4" w:tplc="04090003" w:tentative="1">
      <w:start w:val="1"/>
      <w:numFmt w:val="bullet"/>
      <w:lvlText w:val=""/>
      <w:lvlJc w:val="left"/>
      <w:pPr>
        <w:ind w:left="3449" w:hanging="480"/>
      </w:pPr>
      <w:rPr>
        <w:rFonts w:ascii="Wingdings" w:hAnsi="Wingdings" w:hint="default"/>
      </w:rPr>
    </w:lvl>
    <w:lvl w:ilvl="5" w:tplc="04090005" w:tentative="1">
      <w:start w:val="1"/>
      <w:numFmt w:val="bullet"/>
      <w:lvlText w:val=""/>
      <w:lvlJc w:val="left"/>
      <w:pPr>
        <w:ind w:left="3929" w:hanging="480"/>
      </w:pPr>
      <w:rPr>
        <w:rFonts w:ascii="Wingdings" w:hAnsi="Wingdings" w:hint="default"/>
      </w:rPr>
    </w:lvl>
    <w:lvl w:ilvl="6" w:tplc="04090001" w:tentative="1">
      <w:start w:val="1"/>
      <w:numFmt w:val="bullet"/>
      <w:lvlText w:val=""/>
      <w:lvlJc w:val="left"/>
      <w:pPr>
        <w:ind w:left="4409" w:hanging="480"/>
      </w:pPr>
      <w:rPr>
        <w:rFonts w:ascii="Wingdings" w:hAnsi="Wingdings" w:hint="default"/>
      </w:rPr>
    </w:lvl>
    <w:lvl w:ilvl="7" w:tplc="04090003" w:tentative="1">
      <w:start w:val="1"/>
      <w:numFmt w:val="bullet"/>
      <w:lvlText w:val=""/>
      <w:lvlJc w:val="left"/>
      <w:pPr>
        <w:ind w:left="4889" w:hanging="480"/>
      </w:pPr>
      <w:rPr>
        <w:rFonts w:ascii="Wingdings" w:hAnsi="Wingdings" w:hint="default"/>
      </w:rPr>
    </w:lvl>
    <w:lvl w:ilvl="8" w:tplc="04090005" w:tentative="1">
      <w:start w:val="1"/>
      <w:numFmt w:val="bullet"/>
      <w:lvlText w:val=""/>
      <w:lvlJc w:val="left"/>
      <w:pPr>
        <w:ind w:left="5369" w:hanging="480"/>
      </w:pPr>
      <w:rPr>
        <w:rFonts w:ascii="Wingdings" w:hAnsi="Wingdings" w:hint="default"/>
      </w:rPr>
    </w:lvl>
  </w:abstractNum>
  <w:abstractNum w:abstractNumId="65">
    <w:nsid w:val="724500F2"/>
    <w:multiLevelType w:val="hybridMultilevel"/>
    <w:tmpl w:val="5AEA1A66"/>
    <w:lvl w:ilvl="0" w:tplc="D152ACDE">
      <w:start w:val="1"/>
      <w:numFmt w:val="decimal"/>
      <w:lvlText w:val="%1."/>
      <w:lvlJc w:val="left"/>
      <w:pPr>
        <w:ind w:left="480" w:hanging="48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3A373A8"/>
    <w:multiLevelType w:val="hybridMultilevel"/>
    <w:tmpl w:val="9BD256B0"/>
    <w:lvl w:ilvl="0" w:tplc="5D167D64">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7">
    <w:nsid w:val="761606E3"/>
    <w:multiLevelType w:val="hybridMultilevel"/>
    <w:tmpl w:val="D250F944"/>
    <w:lvl w:ilvl="0" w:tplc="ED1AACB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66D11A8"/>
    <w:multiLevelType w:val="hybridMultilevel"/>
    <w:tmpl w:val="15BC22CC"/>
    <w:lvl w:ilvl="0" w:tplc="8A80DF8E">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9">
    <w:nsid w:val="7863426F"/>
    <w:multiLevelType w:val="hybridMultilevel"/>
    <w:tmpl w:val="82F6ADB4"/>
    <w:lvl w:ilvl="0" w:tplc="F0349632">
      <w:start w:val="1"/>
      <w:numFmt w:val="decimal"/>
      <w:lvlText w:val="%1."/>
      <w:lvlJc w:val="left"/>
      <w:pPr>
        <w:ind w:left="447" w:hanging="39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78825A23"/>
    <w:multiLevelType w:val="hybridMultilevel"/>
    <w:tmpl w:val="13842A8A"/>
    <w:lvl w:ilvl="0" w:tplc="F5D4873A">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C3F5824"/>
    <w:multiLevelType w:val="hybridMultilevel"/>
    <w:tmpl w:val="30B04F48"/>
    <w:lvl w:ilvl="0" w:tplc="B90467D0">
      <w:start w:val="1"/>
      <w:numFmt w:val="decimal"/>
      <w:lvlText w:val="%1."/>
      <w:lvlJc w:val="left"/>
      <w:pPr>
        <w:ind w:left="593" w:hanging="480"/>
      </w:pPr>
      <w:rPr>
        <w:rFonts w:ascii="Times New Roman" w:eastAsia="標楷體" w:hAnsi="Times New Roman" w:hint="default"/>
        <w:b w:val="0"/>
        <w:i w:val="0"/>
        <w:caps w:val="0"/>
        <w:strike w:val="0"/>
        <w:dstrike w:val="0"/>
        <w:outline w:val="0"/>
        <w:shadow w:val="0"/>
        <w:emboss w:val="0"/>
        <w:imprint w:val="0"/>
        <w:snapToGrid w:val="0"/>
        <w:vanish w:val="0"/>
        <w:color w:val="auto"/>
        <w:spacing w:val="0"/>
        <w:w w:val="100"/>
        <w:kern w:val="0"/>
        <w:position w:val="0"/>
        <w:sz w:val="28"/>
        <w:u w:val="none"/>
        <w:vertAlign w:val="baseline"/>
        <w:em w:val="none"/>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72">
    <w:nsid w:val="7CB91FBE"/>
    <w:multiLevelType w:val="hybridMultilevel"/>
    <w:tmpl w:val="D702EFC2"/>
    <w:lvl w:ilvl="0" w:tplc="61321B98">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73">
    <w:nsid w:val="7DAD3934"/>
    <w:multiLevelType w:val="hybridMultilevel"/>
    <w:tmpl w:val="988836C2"/>
    <w:lvl w:ilvl="0" w:tplc="ABC6513C">
      <w:start w:val="1"/>
      <w:numFmt w:val="decimal"/>
      <w:lvlText w:val="%1."/>
      <w:lvlJc w:val="left"/>
      <w:pPr>
        <w:ind w:left="447" w:hanging="390"/>
      </w:pPr>
      <w:rPr>
        <w:rFonts w:ascii="Times New Roman" w:eastAsia="華康仿宋體W6" w:hAnsi="Times New Roman" w:hint="default"/>
        <w:b w:val="0"/>
        <w:i w:val="0"/>
        <w:caps w:val="0"/>
        <w:strike w:val="0"/>
        <w:dstrike w:val="0"/>
        <w:outline w:val="0"/>
        <w:shadow w:val="0"/>
        <w:emboss w:val="0"/>
        <w:imprint w:val="0"/>
        <w:snapToGrid w:val="0"/>
        <w:vanish w:val="0"/>
        <w:color w:val="auto"/>
        <w:spacing w:val="0"/>
        <w:w w:val="100"/>
        <w:kern w:val="0"/>
        <w:position w:val="0"/>
        <w:sz w:val="24"/>
        <w:u w:val="none"/>
        <w:vertAlign w:val="baseline"/>
        <w:em w:val="none"/>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abstractNumId w:val="28"/>
  </w:num>
  <w:num w:numId="2">
    <w:abstractNumId w:val="42"/>
  </w:num>
  <w:num w:numId="3">
    <w:abstractNumId w:val="36"/>
  </w:num>
  <w:num w:numId="4">
    <w:abstractNumId w:val="25"/>
  </w:num>
  <w:num w:numId="5">
    <w:abstractNumId w:val="49"/>
  </w:num>
  <w:num w:numId="6">
    <w:abstractNumId w:val="57"/>
  </w:num>
  <w:num w:numId="7">
    <w:abstractNumId w:val="43"/>
  </w:num>
  <w:num w:numId="8">
    <w:abstractNumId w:val="21"/>
  </w:num>
  <w:num w:numId="9">
    <w:abstractNumId w:val="59"/>
  </w:num>
  <w:num w:numId="10">
    <w:abstractNumId w:val="48"/>
  </w:num>
  <w:num w:numId="11">
    <w:abstractNumId w:val="4"/>
  </w:num>
  <w:num w:numId="12">
    <w:abstractNumId w:val="12"/>
  </w:num>
  <w:num w:numId="13">
    <w:abstractNumId w:val="16"/>
  </w:num>
  <w:num w:numId="14">
    <w:abstractNumId w:val="67"/>
  </w:num>
  <w:num w:numId="15">
    <w:abstractNumId w:val="17"/>
  </w:num>
  <w:num w:numId="16">
    <w:abstractNumId w:val="63"/>
  </w:num>
  <w:num w:numId="17">
    <w:abstractNumId w:val="60"/>
  </w:num>
  <w:num w:numId="18">
    <w:abstractNumId w:val="51"/>
  </w:num>
  <w:num w:numId="19">
    <w:abstractNumId w:val="10"/>
  </w:num>
  <w:num w:numId="20">
    <w:abstractNumId w:val="35"/>
  </w:num>
  <w:num w:numId="21">
    <w:abstractNumId w:val="1"/>
  </w:num>
  <w:num w:numId="22">
    <w:abstractNumId w:val="40"/>
  </w:num>
  <w:num w:numId="23">
    <w:abstractNumId w:val="32"/>
  </w:num>
  <w:num w:numId="24">
    <w:abstractNumId w:val="33"/>
  </w:num>
  <w:num w:numId="25">
    <w:abstractNumId w:val="30"/>
  </w:num>
  <w:num w:numId="26">
    <w:abstractNumId w:val="70"/>
  </w:num>
  <w:num w:numId="27">
    <w:abstractNumId w:val="19"/>
  </w:num>
  <w:num w:numId="28">
    <w:abstractNumId w:val="18"/>
  </w:num>
  <w:num w:numId="29">
    <w:abstractNumId w:val="72"/>
  </w:num>
  <w:num w:numId="30">
    <w:abstractNumId w:val="46"/>
  </w:num>
  <w:num w:numId="31">
    <w:abstractNumId w:val="58"/>
  </w:num>
  <w:num w:numId="32">
    <w:abstractNumId w:val="8"/>
  </w:num>
  <w:num w:numId="33">
    <w:abstractNumId w:val="64"/>
  </w:num>
  <w:num w:numId="34">
    <w:abstractNumId w:val="13"/>
  </w:num>
  <w:num w:numId="35">
    <w:abstractNumId w:val="50"/>
  </w:num>
  <w:num w:numId="36">
    <w:abstractNumId w:val="27"/>
  </w:num>
  <w:num w:numId="37">
    <w:abstractNumId w:val="26"/>
  </w:num>
  <w:num w:numId="38">
    <w:abstractNumId w:val="37"/>
  </w:num>
  <w:num w:numId="39">
    <w:abstractNumId w:val="24"/>
  </w:num>
  <w:num w:numId="40">
    <w:abstractNumId w:val="73"/>
  </w:num>
  <w:num w:numId="41">
    <w:abstractNumId w:val="61"/>
  </w:num>
  <w:num w:numId="42">
    <w:abstractNumId w:val="20"/>
  </w:num>
  <w:num w:numId="43">
    <w:abstractNumId w:val="31"/>
  </w:num>
  <w:num w:numId="44">
    <w:abstractNumId w:val="6"/>
  </w:num>
  <w:num w:numId="45">
    <w:abstractNumId w:val="41"/>
  </w:num>
  <w:num w:numId="46">
    <w:abstractNumId w:val="5"/>
  </w:num>
  <w:num w:numId="47">
    <w:abstractNumId w:val="14"/>
  </w:num>
  <w:num w:numId="48">
    <w:abstractNumId w:val="3"/>
  </w:num>
  <w:num w:numId="49">
    <w:abstractNumId w:val="11"/>
  </w:num>
  <w:num w:numId="50">
    <w:abstractNumId w:val="55"/>
  </w:num>
  <w:num w:numId="51">
    <w:abstractNumId w:val="52"/>
  </w:num>
  <w:num w:numId="52">
    <w:abstractNumId w:val="45"/>
  </w:num>
  <w:num w:numId="53">
    <w:abstractNumId w:val="7"/>
  </w:num>
  <w:num w:numId="54">
    <w:abstractNumId w:val="66"/>
  </w:num>
  <w:num w:numId="55">
    <w:abstractNumId w:val="15"/>
  </w:num>
  <w:num w:numId="56">
    <w:abstractNumId w:val="65"/>
  </w:num>
  <w:num w:numId="57">
    <w:abstractNumId w:val="9"/>
  </w:num>
  <w:num w:numId="58">
    <w:abstractNumId w:val="53"/>
  </w:num>
  <w:num w:numId="59">
    <w:abstractNumId w:val="68"/>
  </w:num>
  <w:num w:numId="60">
    <w:abstractNumId w:val="38"/>
  </w:num>
  <w:num w:numId="61">
    <w:abstractNumId w:val="34"/>
  </w:num>
  <w:num w:numId="62">
    <w:abstractNumId w:val="62"/>
  </w:num>
  <w:num w:numId="63">
    <w:abstractNumId w:val="56"/>
  </w:num>
  <w:num w:numId="64">
    <w:abstractNumId w:val="0"/>
  </w:num>
  <w:num w:numId="65">
    <w:abstractNumId w:val="23"/>
  </w:num>
  <w:num w:numId="66">
    <w:abstractNumId w:val="22"/>
  </w:num>
  <w:num w:numId="67">
    <w:abstractNumId w:val="2"/>
  </w:num>
  <w:num w:numId="68">
    <w:abstractNumId w:val="69"/>
  </w:num>
  <w:num w:numId="69">
    <w:abstractNumId w:val="47"/>
  </w:num>
  <w:num w:numId="70">
    <w:abstractNumId w:val="54"/>
  </w:num>
  <w:num w:numId="71">
    <w:abstractNumId w:val="39"/>
  </w:num>
  <w:num w:numId="72">
    <w:abstractNumId w:val="29"/>
  </w:num>
  <w:num w:numId="73">
    <w:abstractNumId w:val="44"/>
  </w:num>
  <w:num w:numId="74">
    <w:abstractNumId w:val="7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82"/>
  <w:evenAndOddHeaders/>
  <w:drawingGridHorizontalSpacing w:val="142"/>
  <w:displayHorizontalDrawingGridEvery w:val="0"/>
  <w:displayVerticalDrawingGridEvery w:val="2"/>
  <w:characterSpacingControl w:val="compressPunctuation"/>
  <w:hdrShapeDefaults>
    <o:shapedefaults v:ext="edit" spidmax="6146">
      <o:colormru v:ext="edit" colors="maroon,#fcf,#ffc,#ccecff,#cfc,#ccf,#dbe57f,#e5eca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2FB9"/>
    <w:rsid w:val="0000072B"/>
    <w:rsid w:val="000010BC"/>
    <w:rsid w:val="00001E15"/>
    <w:rsid w:val="00004856"/>
    <w:rsid w:val="00005BDD"/>
    <w:rsid w:val="00010357"/>
    <w:rsid w:val="00010BD3"/>
    <w:rsid w:val="00011C51"/>
    <w:rsid w:val="00011CF2"/>
    <w:rsid w:val="000163A6"/>
    <w:rsid w:val="000220DF"/>
    <w:rsid w:val="00026642"/>
    <w:rsid w:val="00032C4F"/>
    <w:rsid w:val="00032FB3"/>
    <w:rsid w:val="00033879"/>
    <w:rsid w:val="00034397"/>
    <w:rsid w:val="00036459"/>
    <w:rsid w:val="0003693A"/>
    <w:rsid w:val="000433BF"/>
    <w:rsid w:val="00046128"/>
    <w:rsid w:val="000479FE"/>
    <w:rsid w:val="00051084"/>
    <w:rsid w:val="000510FF"/>
    <w:rsid w:val="0005253C"/>
    <w:rsid w:val="000543C6"/>
    <w:rsid w:val="000555C7"/>
    <w:rsid w:val="00055B63"/>
    <w:rsid w:val="00055E4B"/>
    <w:rsid w:val="00057D2D"/>
    <w:rsid w:val="000604E3"/>
    <w:rsid w:val="00060D5D"/>
    <w:rsid w:val="00061ACB"/>
    <w:rsid w:val="00061C8B"/>
    <w:rsid w:val="0006240A"/>
    <w:rsid w:val="000631D9"/>
    <w:rsid w:val="000634BE"/>
    <w:rsid w:val="000635D2"/>
    <w:rsid w:val="00063ABB"/>
    <w:rsid w:val="0007413A"/>
    <w:rsid w:val="00074577"/>
    <w:rsid w:val="00074F4A"/>
    <w:rsid w:val="0008214A"/>
    <w:rsid w:val="00085A04"/>
    <w:rsid w:val="00086FAA"/>
    <w:rsid w:val="0008796B"/>
    <w:rsid w:val="0009046A"/>
    <w:rsid w:val="0009141A"/>
    <w:rsid w:val="00091C4C"/>
    <w:rsid w:val="0009542D"/>
    <w:rsid w:val="00097352"/>
    <w:rsid w:val="000A01F8"/>
    <w:rsid w:val="000A0ECB"/>
    <w:rsid w:val="000A14EE"/>
    <w:rsid w:val="000A2540"/>
    <w:rsid w:val="000A301A"/>
    <w:rsid w:val="000A3030"/>
    <w:rsid w:val="000A53A0"/>
    <w:rsid w:val="000A53D2"/>
    <w:rsid w:val="000A58CF"/>
    <w:rsid w:val="000A7F04"/>
    <w:rsid w:val="000B0DDE"/>
    <w:rsid w:val="000B1513"/>
    <w:rsid w:val="000B24E4"/>
    <w:rsid w:val="000B2B86"/>
    <w:rsid w:val="000B4B44"/>
    <w:rsid w:val="000B4F8F"/>
    <w:rsid w:val="000B565E"/>
    <w:rsid w:val="000B68CC"/>
    <w:rsid w:val="000B7912"/>
    <w:rsid w:val="000C29A4"/>
    <w:rsid w:val="000C2FB9"/>
    <w:rsid w:val="000C5497"/>
    <w:rsid w:val="000C559F"/>
    <w:rsid w:val="000C6F1A"/>
    <w:rsid w:val="000C7630"/>
    <w:rsid w:val="000D2BB4"/>
    <w:rsid w:val="000D7174"/>
    <w:rsid w:val="000E0330"/>
    <w:rsid w:val="000E1DFA"/>
    <w:rsid w:val="000E22D7"/>
    <w:rsid w:val="000E5507"/>
    <w:rsid w:val="000E6836"/>
    <w:rsid w:val="000E707C"/>
    <w:rsid w:val="000E7732"/>
    <w:rsid w:val="000F1080"/>
    <w:rsid w:val="000F13B9"/>
    <w:rsid w:val="000F2B3D"/>
    <w:rsid w:val="000F47D2"/>
    <w:rsid w:val="000F4C49"/>
    <w:rsid w:val="000F68DA"/>
    <w:rsid w:val="000F723D"/>
    <w:rsid w:val="001018E4"/>
    <w:rsid w:val="001029CD"/>
    <w:rsid w:val="00102F0D"/>
    <w:rsid w:val="001030D2"/>
    <w:rsid w:val="00103BED"/>
    <w:rsid w:val="001042E2"/>
    <w:rsid w:val="00104D42"/>
    <w:rsid w:val="00113092"/>
    <w:rsid w:val="001132A5"/>
    <w:rsid w:val="001137BF"/>
    <w:rsid w:val="00113EC3"/>
    <w:rsid w:val="00114AD0"/>
    <w:rsid w:val="001154CF"/>
    <w:rsid w:val="001169F5"/>
    <w:rsid w:val="0012016C"/>
    <w:rsid w:val="00120677"/>
    <w:rsid w:val="00120F07"/>
    <w:rsid w:val="0012182B"/>
    <w:rsid w:val="0012283D"/>
    <w:rsid w:val="00122959"/>
    <w:rsid w:val="001236A7"/>
    <w:rsid w:val="001241E7"/>
    <w:rsid w:val="001322CA"/>
    <w:rsid w:val="00132D89"/>
    <w:rsid w:val="001362B5"/>
    <w:rsid w:val="00136741"/>
    <w:rsid w:val="00137DF7"/>
    <w:rsid w:val="001407D7"/>
    <w:rsid w:val="0014407A"/>
    <w:rsid w:val="00146369"/>
    <w:rsid w:val="001463D3"/>
    <w:rsid w:val="0014743A"/>
    <w:rsid w:val="00154A59"/>
    <w:rsid w:val="001607C7"/>
    <w:rsid w:val="00160A09"/>
    <w:rsid w:val="001623A0"/>
    <w:rsid w:val="0016316D"/>
    <w:rsid w:val="0016320A"/>
    <w:rsid w:val="00163C0E"/>
    <w:rsid w:val="00166126"/>
    <w:rsid w:val="00166A60"/>
    <w:rsid w:val="00170275"/>
    <w:rsid w:val="00170297"/>
    <w:rsid w:val="001702B5"/>
    <w:rsid w:val="00172666"/>
    <w:rsid w:val="001754B0"/>
    <w:rsid w:val="001762A7"/>
    <w:rsid w:val="001766A3"/>
    <w:rsid w:val="00176AB8"/>
    <w:rsid w:val="00180431"/>
    <w:rsid w:val="001814DC"/>
    <w:rsid w:val="00182927"/>
    <w:rsid w:val="00183577"/>
    <w:rsid w:val="00183E9F"/>
    <w:rsid w:val="001842E7"/>
    <w:rsid w:val="00185451"/>
    <w:rsid w:val="00185BF5"/>
    <w:rsid w:val="00186138"/>
    <w:rsid w:val="001861F9"/>
    <w:rsid w:val="00187D09"/>
    <w:rsid w:val="00192F7F"/>
    <w:rsid w:val="00193BDE"/>
    <w:rsid w:val="00195A0F"/>
    <w:rsid w:val="001966E2"/>
    <w:rsid w:val="00197CD5"/>
    <w:rsid w:val="001A16D0"/>
    <w:rsid w:val="001A2D86"/>
    <w:rsid w:val="001A67C1"/>
    <w:rsid w:val="001A6E8A"/>
    <w:rsid w:val="001B20E6"/>
    <w:rsid w:val="001B22E4"/>
    <w:rsid w:val="001B41B9"/>
    <w:rsid w:val="001B44F7"/>
    <w:rsid w:val="001B5EAF"/>
    <w:rsid w:val="001B5F11"/>
    <w:rsid w:val="001B651F"/>
    <w:rsid w:val="001B715D"/>
    <w:rsid w:val="001C2C2A"/>
    <w:rsid w:val="001C738D"/>
    <w:rsid w:val="001D06E1"/>
    <w:rsid w:val="001D2F7B"/>
    <w:rsid w:val="001D3377"/>
    <w:rsid w:val="001D3468"/>
    <w:rsid w:val="001D3FC1"/>
    <w:rsid w:val="001D4C99"/>
    <w:rsid w:val="001D73C2"/>
    <w:rsid w:val="001E1D98"/>
    <w:rsid w:val="001F0149"/>
    <w:rsid w:val="001F4F74"/>
    <w:rsid w:val="001F643D"/>
    <w:rsid w:val="001F687A"/>
    <w:rsid w:val="001F6A73"/>
    <w:rsid w:val="00200030"/>
    <w:rsid w:val="00200DED"/>
    <w:rsid w:val="00202512"/>
    <w:rsid w:val="00204D83"/>
    <w:rsid w:val="002054A1"/>
    <w:rsid w:val="00210B44"/>
    <w:rsid w:val="00211CD8"/>
    <w:rsid w:val="002120DD"/>
    <w:rsid w:val="00212557"/>
    <w:rsid w:val="00212E7B"/>
    <w:rsid w:val="00212ECE"/>
    <w:rsid w:val="00212F77"/>
    <w:rsid w:val="002144C3"/>
    <w:rsid w:val="00215112"/>
    <w:rsid w:val="002214CE"/>
    <w:rsid w:val="00222D84"/>
    <w:rsid w:val="002245C6"/>
    <w:rsid w:val="00227648"/>
    <w:rsid w:val="002306FB"/>
    <w:rsid w:val="00233687"/>
    <w:rsid w:val="00233990"/>
    <w:rsid w:val="00235E7A"/>
    <w:rsid w:val="0024100A"/>
    <w:rsid w:val="002419F4"/>
    <w:rsid w:val="00245DF4"/>
    <w:rsid w:val="002461F6"/>
    <w:rsid w:val="00254A3E"/>
    <w:rsid w:val="00254E3D"/>
    <w:rsid w:val="002605D0"/>
    <w:rsid w:val="00260C89"/>
    <w:rsid w:val="002620FF"/>
    <w:rsid w:val="00266812"/>
    <w:rsid w:val="00267717"/>
    <w:rsid w:val="00270101"/>
    <w:rsid w:val="00270F1E"/>
    <w:rsid w:val="00272BC2"/>
    <w:rsid w:val="002741C2"/>
    <w:rsid w:val="00274787"/>
    <w:rsid w:val="00274EB1"/>
    <w:rsid w:val="0027537F"/>
    <w:rsid w:val="002760B1"/>
    <w:rsid w:val="0027631E"/>
    <w:rsid w:val="002819DF"/>
    <w:rsid w:val="00281A35"/>
    <w:rsid w:val="0028383D"/>
    <w:rsid w:val="002843CE"/>
    <w:rsid w:val="0028795A"/>
    <w:rsid w:val="00287C46"/>
    <w:rsid w:val="00293143"/>
    <w:rsid w:val="0029367B"/>
    <w:rsid w:val="002953F4"/>
    <w:rsid w:val="002962FC"/>
    <w:rsid w:val="002A1276"/>
    <w:rsid w:val="002A2E20"/>
    <w:rsid w:val="002A621E"/>
    <w:rsid w:val="002A6D75"/>
    <w:rsid w:val="002B2E0A"/>
    <w:rsid w:val="002B4CE9"/>
    <w:rsid w:val="002B5CB2"/>
    <w:rsid w:val="002C2222"/>
    <w:rsid w:val="002C4C02"/>
    <w:rsid w:val="002C4D17"/>
    <w:rsid w:val="002C5372"/>
    <w:rsid w:val="002C5573"/>
    <w:rsid w:val="002C7F5B"/>
    <w:rsid w:val="002D05E9"/>
    <w:rsid w:val="002D09F4"/>
    <w:rsid w:val="002D239E"/>
    <w:rsid w:val="002D4C4D"/>
    <w:rsid w:val="002D4D50"/>
    <w:rsid w:val="002D4F5C"/>
    <w:rsid w:val="002D5451"/>
    <w:rsid w:val="002D7BB0"/>
    <w:rsid w:val="002E151B"/>
    <w:rsid w:val="002E1EA3"/>
    <w:rsid w:val="002E2AF2"/>
    <w:rsid w:val="002E32CB"/>
    <w:rsid w:val="002E3F6F"/>
    <w:rsid w:val="002E61AC"/>
    <w:rsid w:val="002E67E0"/>
    <w:rsid w:val="002E748D"/>
    <w:rsid w:val="002F184A"/>
    <w:rsid w:val="002F2E09"/>
    <w:rsid w:val="002F3865"/>
    <w:rsid w:val="002F392D"/>
    <w:rsid w:val="002F4066"/>
    <w:rsid w:val="002F6904"/>
    <w:rsid w:val="002F6CE2"/>
    <w:rsid w:val="002F726F"/>
    <w:rsid w:val="002F750B"/>
    <w:rsid w:val="00301C8F"/>
    <w:rsid w:val="00305663"/>
    <w:rsid w:val="00306678"/>
    <w:rsid w:val="00310D2A"/>
    <w:rsid w:val="003114B0"/>
    <w:rsid w:val="00311BAB"/>
    <w:rsid w:val="00312E88"/>
    <w:rsid w:val="0031437E"/>
    <w:rsid w:val="00315018"/>
    <w:rsid w:val="00315976"/>
    <w:rsid w:val="003205B8"/>
    <w:rsid w:val="00321BC1"/>
    <w:rsid w:val="00322030"/>
    <w:rsid w:val="00325A87"/>
    <w:rsid w:val="00326848"/>
    <w:rsid w:val="00326A1C"/>
    <w:rsid w:val="0033048F"/>
    <w:rsid w:val="003319EF"/>
    <w:rsid w:val="00332F37"/>
    <w:rsid w:val="003335EC"/>
    <w:rsid w:val="00333DA1"/>
    <w:rsid w:val="00334736"/>
    <w:rsid w:val="00335627"/>
    <w:rsid w:val="003361FA"/>
    <w:rsid w:val="003417B3"/>
    <w:rsid w:val="003417B8"/>
    <w:rsid w:val="00342677"/>
    <w:rsid w:val="00342E2E"/>
    <w:rsid w:val="00344473"/>
    <w:rsid w:val="00345B8E"/>
    <w:rsid w:val="003500FA"/>
    <w:rsid w:val="00350367"/>
    <w:rsid w:val="00353979"/>
    <w:rsid w:val="00353ABB"/>
    <w:rsid w:val="00353CE3"/>
    <w:rsid w:val="003543BC"/>
    <w:rsid w:val="00354F32"/>
    <w:rsid w:val="00356EF5"/>
    <w:rsid w:val="0036031D"/>
    <w:rsid w:val="00364523"/>
    <w:rsid w:val="00366F05"/>
    <w:rsid w:val="00367886"/>
    <w:rsid w:val="00370675"/>
    <w:rsid w:val="003709B1"/>
    <w:rsid w:val="0037212F"/>
    <w:rsid w:val="00372345"/>
    <w:rsid w:val="003742C4"/>
    <w:rsid w:val="00374C30"/>
    <w:rsid w:val="003761B8"/>
    <w:rsid w:val="003774A5"/>
    <w:rsid w:val="0037762A"/>
    <w:rsid w:val="00377913"/>
    <w:rsid w:val="00380317"/>
    <w:rsid w:val="00380C99"/>
    <w:rsid w:val="003824B4"/>
    <w:rsid w:val="00383ADC"/>
    <w:rsid w:val="0038443C"/>
    <w:rsid w:val="0038523C"/>
    <w:rsid w:val="00385765"/>
    <w:rsid w:val="00385966"/>
    <w:rsid w:val="0039339D"/>
    <w:rsid w:val="00393446"/>
    <w:rsid w:val="0039392D"/>
    <w:rsid w:val="00394011"/>
    <w:rsid w:val="00395EDF"/>
    <w:rsid w:val="003A1AD0"/>
    <w:rsid w:val="003A1EC3"/>
    <w:rsid w:val="003A5639"/>
    <w:rsid w:val="003B0FF8"/>
    <w:rsid w:val="003B40B0"/>
    <w:rsid w:val="003B439B"/>
    <w:rsid w:val="003B5F47"/>
    <w:rsid w:val="003B60EB"/>
    <w:rsid w:val="003B7B0F"/>
    <w:rsid w:val="003C074D"/>
    <w:rsid w:val="003C2A38"/>
    <w:rsid w:val="003C4164"/>
    <w:rsid w:val="003C5641"/>
    <w:rsid w:val="003C5B1D"/>
    <w:rsid w:val="003D24CD"/>
    <w:rsid w:val="003D2BD3"/>
    <w:rsid w:val="003D4135"/>
    <w:rsid w:val="003D4817"/>
    <w:rsid w:val="003D4C6F"/>
    <w:rsid w:val="003D5099"/>
    <w:rsid w:val="003D68DC"/>
    <w:rsid w:val="003D72B9"/>
    <w:rsid w:val="003E05D3"/>
    <w:rsid w:val="003E1B17"/>
    <w:rsid w:val="003E39CE"/>
    <w:rsid w:val="003E5520"/>
    <w:rsid w:val="003E5D19"/>
    <w:rsid w:val="003E7D2F"/>
    <w:rsid w:val="003F26E6"/>
    <w:rsid w:val="003F2790"/>
    <w:rsid w:val="003F4C20"/>
    <w:rsid w:val="004006B8"/>
    <w:rsid w:val="00403CC7"/>
    <w:rsid w:val="0041095C"/>
    <w:rsid w:val="00411342"/>
    <w:rsid w:val="00411613"/>
    <w:rsid w:val="00417C37"/>
    <w:rsid w:val="0042571B"/>
    <w:rsid w:val="0043405E"/>
    <w:rsid w:val="00434D6E"/>
    <w:rsid w:val="004360EA"/>
    <w:rsid w:val="00437EA3"/>
    <w:rsid w:val="00440A0F"/>
    <w:rsid w:val="00440D38"/>
    <w:rsid w:val="004410FC"/>
    <w:rsid w:val="0044271A"/>
    <w:rsid w:val="00446663"/>
    <w:rsid w:val="00446955"/>
    <w:rsid w:val="004470DE"/>
    <w:rsid w:val="0044714F"/>
    <w:rsid w:val="00447EB1"/>
    <w:rsid w:val="00451B1D"/>
    <w:rsid w:val="00457C6F"/>
    <w:rsid w:val="0046014C"/>
    <w:rsid w:val="004611B3"/>
    <w:rsid w:val="0046168C"/>
    <w:rsid w:val="0046271A"/>
    <w:rsid w:val="004630B7"/>
    <w:rsid w:val="00465F25"/>
    <w:rsid w:val="00466DCB"/>
    <w:rsid w:val="004671DD"/>
    <w:rsid w:val="00471409"/>
    <w:rsid w:val="00471C9B"/>
    <w:rsid w:val="00474593"/>
    <w:rsid w:val="00474CD7"/>
    <w:rsid w:val="004756DB"/>
    <w:rsid w:val="00476408"/>
    <w:rsid w:val="00477372"/>
    <w:rsid w:val="004778A3"/>
    <w:rsid w:val="00480239"/>
    <w:rsid w:val="00481074"/>
    <w:rsid w:val="00481E4A"/>
    <w:rsid w:val="00482124"/>
    <w:rsid w:val="004834E6"/>
    <w:rsid w:val="004879F7"/>
    <w:rsid w:val="00490D27"/>
    <w:rsid w:val="00492E84"/>
    <w:rsid w:val="004955B5"/>
    <w:rsid w:val="00495983"/>
    <w:rsid w:val="00496531"/>
    <w:rsid w:val="00496A6A"/>
    <w:rsid w:val="0049712F"/>
    <w:rsid w:val="004A0776"/>
    <w:rsid w:val="004A1A7E"/>
    <w:rsid w:val="004A31D5"/>
    <w:rsid w:val="004A3F22"/>
    <w:rsid w:val="004A419D"/>
    <w:rsid w:val="004B078C"/>
    <w:rsid w:val="004B4A5A"/>
    <w:rsid w:val="004B7797"/>
    <w:rsid w:val="004C0128"/>
    <w:rsid w:val="004C528F"/>
    <w:rsid w:val="004C7001"/>
    <w:rsid w:val="004C7D53"/>
    <w:rsid w:val="004D02F7"/>
    <w:rsid w:val="004D109C"/>
    <w:rsid w:val="004D1D67"/>
    <w:rsid w:val="004D1E32"/>
    <w:rsid w:val="004D2B26"/>
    <w:rsid w:val="004D2CFB"/>
    <w:rsid w:val="004D2F9A"/>
    <w:rsid w:val="004D37EC"/>
    <w:rsid w:val="004D38B6"/>
    <w:rsid w:val="004D4247"/>
    <w:rsid w:val="004D45B9"/>
    <w:rsid w:val="004D5515"/>
    <w:rsid w:val="004D66CB"/>
    <w:rsid w:val="004E042A"/>
    <w:rsid w:val="004E0914"/>
    <w:rsid w:val="004E14AB"/>
    <w:rsid w:val="004E15B3"/>
    <w:rsid w:val="004E4C5F"/>
    <w:rsid w:val="004E5E57"/>
    <w:rsid w:val="004E7FC3"/>
    <w:rsid w:val="004F02E0"/>
    <w:rsid w:val="004F04D4"/>
    <w:rsid w:val="004F7C52"/>
    <w:rsid w:val="005002F8"/>
    <w:rsid w:val="00501331"/>
    <w:rsid w:val="00502344"/>
    <w:rsid w:val="005033D0"/>
    <w:rsid w:val="00503B61"/>
    <w:rsid w:val="005045E4"/>
    <w:rsid w:val="00505901"/>
    <w:rsid w:val="005065EB"/>
    <w:rsid w:val="00512581"/>
    <w:rsid w:val="00513645"/>
    <w:rsid w:val="0052062F"/>
    <w:rsid w:val="00520CAF"/>
    <w:rsid w:val="005223FE"/>
    <w:rsid w:val="00526158"/>
    <w:rsid w:val="0052623B"/>
    <w:rsid w:val="005302F8"/>
    <w:rsid w:val="005313F0"/>
    <w:rsid w:val="0053627C"/>
    <w:rsid w:val="005369DD"/>
    <w:rsid w:val="00536A5E"/>
    <w:rsid w:val="00537506"/>
    <w:rsid w:val="00537C57"/>
    <w:rsid w:val="00540A35"/>
    <w:rsid w:val="00540A6C"/>
    <w:rsid w:val="005422E3"/>
    <w:rsid w:val="005428BC"/>
    <w:rsid w:val="0055099A"/>
    <w:rsid w:val="00550D33"/>
    <w:rsid w:val="005533F0"/>
    <w:rsid w:val="005545D8"/>
    <w:rsid w:val="0055469C"/>
    <w:rsid w:val="00556077"/>
    <w:rsid w:val="00556C45"/>
    <w:rsid w:val="0056061C"/>
    <w:rsid w:val="00564992"/>
    <w:rsid w:val="00566143"/>
    <w:rsid w:val="0056646D"/>
    <w:rsid w:val="00566638"/>
    <w:rsid w:val="00572CB2"/>
    <w:rsid w:val="005736B5"/>
    <w:rsid w:val="00575E0E"/>
    <w:rsid w:val="00575F1F"/>
    <w:rsid w:val="00576D35"/>
    <w:rsid w:val="0058433C"/>
    <w:rsid w:val="005850EE"/>
    <w:rsid w:val="005853F4"/>
    <w:rsid w:val="00586C15"/>
    <w:rsid w:val="00586CC5"/>
    <w:rsid w:val="00594131"/>
    <w:rsid w:val="0059428A"/>
    <w:rsid w:val="0059742A"/>
    <w:rsid w:val="005A1126"/>
    <w:rsid w:val="005A2056"/>
    <w:rsid w:val="005A31EA"/>
    <w:rsid w:val="005A5E15"/>
    <w:rsid w:val="005B47D6"/>
    <w:rsid w:val="005C0184"/>
    <w:rsid w:val="005C20B3"/>
    <w:rsid w:val="005C4FF6"/>
    <w:rsid w:val="005C5065"/>
    <w:rsid w:val="005C6922"/>
    <w:rsid w:val="005C7E65"/>
    <w:rsid w:val="005D0019"/>
    <w:rsid w:val="005D1929"/>
    <w:rsid w:val="005D1FD3"/>
    <w:rsid w:val="005D4151"/>
    <w:rsid w:val="005E18F0"/>
    <w:rsid w:val="005E286A"/>
    <w:rsid w:val="005E3019"/>
    <w:rsid w:val="005E5637"/>
    <w:rsid w:val="005F088C"/>
    <w:rsid w:val="005F1989"/>
    <w:rsid w:val="005F1CED"/>
    <w:rsid w:val="00600551"/>
    <w:rsid w:val="00601136"/>
    <w:rsid w:val="00603F78"/>
    <w:rsid w:val="00604F3A"/>
    <w:rsid w:val="00610A2A"/>
    <w:rsid w:val="00610E39"/>
    <w:rsid w:val="00611299"/>
    <w:rsid w:val="00615500"/>
    <w:rsid w:val="00615872"/>
    <w:rsid w:val="00620792"/>
    <w:rsid w:val="00620868"/>
    <w:rsid w:val="00622897"/>
    <w:rsid w:val="00622DD7"/>
    <w:rsid w:val="00622F2E"/>
    <w:rsid w:val="006230C9"/>
    <w:rsid w:val="00624A93"/>
    <w:rsid w:val="006279FB"/>
    <w:rsid w:val="00630930"/>
    <w:rsid w:val="00632F1A"/>
    <w:rsid w:val="006338C3"/>
    <w:rsid w:val="0063450E"/>
    <w:rsid w:val="00634990"/>
    <w:rsid w:val="00635E7A"/>
    <w:rsid w:val="00636788"/>
    <w:rsid w:val="00637AE4"/>
    <w:rsid w:val="00642A74"/>
    <w:rsid w:val="0064313D"/>
    <w:rsid w:val="00643716"/>
    <w:rsid w:val="00645385"/>
    <w:rsid w:val="006507EB"/>
    <w:rsid w:val="006512A8"/>
    <w:rsid w:val="006524B3"/>
    <w:rsid w:val="006530DE"/>
    <w:rsid w:val="006531B3"/>
    <w:rsid w:val="00656332"/>
    <w:rsid w:val="0066412F"/>
    <w:rsid w:val="006668FD"/>
    <w:rsid w:val="006706A1"/>
    <w:rsid w:val="00670F8F"/>
    <w:rsid w:val="00675AC0"/>
    <w:rsid w:val="0067604E"/>
    <w:rsid w:val="00681C94"/>
    <w:rsid w:val="00681F7C"/>
    <w:rsid w:val="00684DA2"/>
    <w:rsid w:val="00685077"/>
    <w:rsid w:val="00693FD0"/>
    <w:rsid w:val="00695108"/>
    <w:rsid w:val="006A179A"/>
    <w:rsid w:val="006A19AE"/>
    <w:rsid w:val="006A243D"/>
    <w:rsid w:val="006A43DC"/>
    <w:rsid w:val="006A60B7"/>
    <w:rsid w:val="006A655A"/>
    <w:rsid w:val="006A6A16"/>
    <w:rsid w:val="006A725F"/>
    <w:rsid w:val="006B2814"/>
    <w:rsid w:val="006B3F67"/>
    <w:rsid w:val="006B602F"/>
    <w:rsid w:val="006B702B"/>
    <w:rsid w:val="006B785B"/>
    <w:rsid w:val="006B7997"/>
    <w:rsid w:val="006C0559"/>
    <w:rsid w:val="006C3313"/>
    <w:rsid w:val="006C3CAE"/>
    <w:rsid w:val="006D2444"/>
    <w:rsid w:val="006D2B41"/>
    <w:rsid w:val="006D2B8A"/>
    <w:rsid w:val="006E2E97"/>
    <w:rsid w:val="006E51CB"/>
    <w:rsid w:val="006E57E7"/>
    <w:rsid w:val="006E6DD1"/>
    <w:rsid w:val="006F1B88"/>
    <w:rsid w:val="006F29F6"/>
    <w:rsid w:val="006F2D7B"/>
    <w:rsid w:val="006F47E9"/>
    <w:rsid w:val="006F6CA4"/>
    <w:rsid w:val="00700A1C"/>
    <w:rsid w:val="00701F6A"/>
    <w:rsid w:val="007063A3"/>
    <w:rsid w:val="00707E10"/>
    <w:rsid w:val="00707FC4"/>
    <w:rsid w:val="0071147C"/>
    <w:rsid w:val="00712927"/>
    <w:rsid w:val="007139C1"/>
    <w:rsid w:val="0071519F"/>
    <w:rsid w:val="00716B17"/>
    <w:rsid w:val="007220F7"/>
    <w:rsid w:val="00722792"/>
    <w:rsid w:val="00726891"/>
    <w:rsid w:val="00727035"/>
    <w:rsid w:val="0072728A"/>
    <w:rsid w:val="0072788B"/>
    <w:rsid w:val="0073228F"/>
    <w:rsid w:val="00732EE0"/>
    <w:rsid w:val="00733B8B"/>
    <w:rsid w:val="00733D88"/>
    <w:rsid w:val="00734A05"/>
    <w:rsid w:val="00734ADB"/>
    <w:rsid w:val="007360F9"/>
    <w:rsid w:val="00736646"/>
    <w:rsid w:val="00737083"/>
    <w:rsid w:val="007371BB"/>
    <w:rsid w:val="00737477"/>
    <w:rsid w:val="00737575"/>
    <w:rsid w:val="007378DE"/>
    <w:rsid w:val="007412DB"/>
    <w:rsid w:val="00745727"/>
    <w:rsid w:val="007473E8"/>
    <w:rsid w:val="00747804"/>
    <w:rsid w:val="00747845"/>
    <w:rsid w:val="00751503"/>
    <w:rsid w:val="0075199F"/>
    <w:rsid w:val="00751A85"/>
    <w:rsid w:val="00751E8B"/>
    <w:rsid w:val="00754920"/>
    <w:rsid w:val="007553CE"/>
    <w:rsid w:val="007605D7"/>
    <w:rsid w:val="007633E8"/>
    <w:rsid w:val="00763A89"/>
    <w:rsid w:val="00763D1C"/>
    <w:rsid w:val="00763EC8"/>
    <w:rsid w:val="00765E65"/>
    <w:rsid w:val="00767D05"/>
    <w:rsid w:val="00776726"/>
    <w:rsid w:val="0077685D"/>
    <w:rsid w:val="00776C08"/>
    <w:rsid w:val="0077728E"/>
    <w:rsid w:val="007805C8"/>
    <w:rsid w:val="00781ECE"/>
    <w:rsid w:val="007824CF"/>
    <w:rsid w:val="007826D1"/>
    <w:rsid w:val="00782BD4"/>
    <w:rsid w:val="007830FA"/>
    <w:rsid w:val="007856F1"/>
    <w:rsid w:val="0078592A"/>
    <w:rsid w:val="00791EE9"/>
    <w:rsid w:val="00792EB9"/>
    <w:rsid w:val="007963B4"/>
    <w:rsid w:val="007968E0"/>
    <w:rsid w:val="007A65BF"/>
    <w:rsid w:val="007B548D"/>
    <w:rsid w:val="007B5E03"/>
    <w:rsid w:val="007B6235"/>
    <w:rsid w:val="007B6239"/>
    <w:rsid w:val="007C5282"/>
    <w:rsid w:val="007C678C"/>
    <w:rsid w:val="007C71B7"/>
    <w:rsid w:val="007C7CC2"/>
    <w:rsid w:val="007D12D9"/>
    <w:rsid w:val="007D14C7"/>
    <w:rsid w:val="007D2A6C"/>
    <w:rsid w:val="007D4A31"/>
    <w:rsid w:val="007D5487"/>
    <w:rsid w:val="007D55F4"/>
    <w:rsid w:val="007D6497"/>
    <w:rsid w:val="007D7342"/>
    <w:rsid w:val="007E1ABF"/>
    <w:rsid w:val="007E2342"/>
    <w:rsid w:val="007E36B9"/>
    <w:rsid w:val="007E5827"/>
    <w:rsid w:val="007E61CE"/>
    <w:rsid w:val="007E61FD"/>
    <w:rsid w:val="007E7207"/>
    <w:rsid w:val="007E76B3"/>
    <w:rsid w:val="007F3226"/>
    <w:rsid w:val="007F4BE7"/>
    <w:rsid w:val="007F5EFD"/>
    <w:rsid w:val="007F7007"/>
    <w:rsid w:val="008023F2"/>
    <w:rsid w:val="008040DF"/>
    <w:rsid w:val="00804E93"/>
    <w:rsid w:val="008077A7"/>
    <w:rsid w:val="00811D59"/>
    <w:rsid w:val="00811E4E"/>
    <w:rsid w:val="00812FBA"/>
    <w:rsid w:val="008145E8"/>
    <w:rsid w:val="00814B7E"/>
    <w:rsid w:val="00817054"/>
    <w:rsid w:val="00820136"/>
    <w:rsid w:val="00821633"/>
    <w:rsid w:val="00822880"/>
    <w:rsid w:val="008231FE"/>
    <w:rsid w:val="008244D4"/>
    <w:rsid w:val="00826220"/>
    <w:rsid w:val="008268E8"/>
    <w:rsid w:val="00830FD1"/>
    <w:rsid w:val="00831FB5"/>
    <w:rsid w:val="008320E0"/>
    <w:rsid w:val="00834616"/>
    <w:rsid w:val="008349A1"/>
    <w:rsid w:val="00835D36"/>
    <w:rsid w:val="008362BC"/>
    <w:rsid w:val="00837EAC"/>
    <w:rsid w:val="00843E48"/>
    <w:rsid w:val="008442D5"/>
    <w:rsid w:val="00844B2B"/>
    <w:rsid w:val="00844C27"/>
    <w:rsid w:val="008450C2"/>
    <w:rsid w:val="008460D7"/>
    <w:rsid w:val="00847B59"/>
    <w:rsid w:val="00852E8B"/>
    <w:rsid w:val="00853CCB"/>
    <w:rsid w:val="0085559D"/>
    <w:rsid w:val="00855E8D"/>
    <w:rsid w:val="00857070"/>
    <w:rsid w:val="00857BED"/>
    <w:rsid w:val="00861BE9"/>
    <w:rsid w:val="008649DB"/>
    <w:rsid w:val="00864D6B"/>
    <w:rsid w:val="00865C3D"/>
    <w:rsid w:val="008666C8"/>
    <w:rsid w:val="00866BDA"/>
    <w:rsid w:val="00872CDA"/>
    <w:rsid w:val="00891956"/>
    <w:rsid w:val="00891D08"/>
    <w:rsid w:val="00893810"/>
    <w:rsid w:val="008A3D8C"/>
    <w:rsid w:val="008B2EAC"/>
    <w:rsid w:val="008B2EEC"/>
    <w:rsid w:val="008B681B"/>
    <w:rsid w:val="008B7D6A"/>
    <w:rsid w:val="008C1BF9"/>
    <w:rsid w:val="008C3747"/>
    <w:rsid w:val="008C6893"/>
    <w:rsid w:val="008C6EAD"/>
    <w:rsid w:val="008C7474"/>
    <w:rsid w:val="008D0944"/>
    <w:rsid w:val="008D2803"/>
    <w:rsid w:val="008D2D53"/>
    <w:rsid w:val="008D47BF"/>
    <w:rsid w:val="008E4440"/>
    <w:rsid w:val="008E6CEC"/>
    <w:rsid w:val="008E7397"/>
    <w:rsid w:val="008E73D9"/>
    <w:rsid w:val="008F05A1"/>
    <w:rsid w:val="008F14DA"/>
    <w:rsid w:val="008F36A6"/>
    <w:rsid w:val="008F3C18"/>
    <w:rsid w:val="008F4881"/>
    <w:rsid w:val="008F65F9"/>
    <w:rsid w:val="008F6FBC"/>
    <w:rsid w:val="008F741B"/>
    <w:rsid w:val="008F7462"/>
    <w:rsid w:val="009002A7"/>
    <w:rsid w:val="00901CED"/>
    <w:rsid w:val="00903BBA"/>
    <w:rsid w:val="00905419"/>
    <w:rsid w:val="0090567C"/>
    <w:rsid w:val="00907E48"/>
    <w:rsid w:val="0091186F"/>
    <w:rsid w:val="009144CC"/>
    <w:rsid w:val="00920FB1"/>
    <w:rsid w:val="009211C9"/>
    <w:rsid w:val="00921C47"/>
    <w:rsid w:val="0092200B"/>
    <w:rsid w:val="00922049"/>
    <w:rsid w:val="00922B68"/>
    <w:rsid w:val="009239D0"/>
    <w:rsid w:val="0092489F"/>
    <w:rsid w:val="0092656F"/>
    <w:rsid w:val="00927BD7"/>
    <w:rsid w:val="009309B6"/>
    <w:rsid w:val="009325F7"/>
    <w:rsid w:val="00933102"/>
    <w:rsid w:val="0093372A"/>
    <w:rsid w:val="009360CD"/>
    <w:rsid w:val="009373C1"/>
    <w:rsid w:val="009379FA"/>
    <w:rsid w:val="00940A04"/>
    <w:rsid w:val="00943151"/>
    <w:rsid w:val="00945542"/>
    <w:rsid w:val="0094604E"/>
    <w:rsid w:val="009501CC"/>
    <w:rsid w:val="00950757"/>
    <w:rsid w:val="009528AB"/>
    <w:rsid w:val="009550C1"/>
    <w:rsid w:val="0095534B"/>
    <w:rsid w:val="00962633"/>
    <w:rsid w:val="0096367A"/>
    <w:rsid w:val="00964FBF"/>
    <w:rsid w:val="00966A8B"/>
    <w:rsid w:val="0097170B"/>
    <w:rsid w:val="0097173F"/>
    <w:rsid w:val="009729C7"/>
    <w:rsid w:val="00975058"/>
    <w:rsid w:val="009755C8"/>
    <w:rsid w:val="009775BD"/>
    <w:rsid w:val="00980960"/>
    <w:rsid w:val="00981724"/>
    <w:rsid w:val="009830C8"/>
    <w:rsid w:val="00983F9E"/>
    <w:rsid w:val="009846D9"/>
    <w:rsid w:val="0098694E"/>
    <w:rsid w:val="00987EBA"/>
    <w:rsid w:val="009902D7"/>
    <w:rsid w:val="00990513"/>
    <w:rsid w:val="00992E8C"/>
    <w:rsid w:val="00993615"/>
    <w:rsid w:val="009941C0"/>
    <w:rsid w:val="00994BBB"/>
    <w:rsid w:val="0099583C"/>
    <w:rsid w:val="00997E50"/>
    <w:rsid w:val="009A0E85"/>
    <w:rsid w:val="009A270E"/>
    <w:rsid w:val="009A2965"/>
    <w:rsid w:val="009B0441"/>
    <w:rsid w:val="009B090C"/>
    <w:rsid w:val="009B24F6"/>
    <w:rsid w:val="009B2FA0"/>
    <w:rsid w:val="009B51BB"/>
    <w:rsid w:val="009B6AE3"/>
    <w:rsid w:val="009B71FF"/>
    <w:rsid w:val="009C5676"/>
    <w:rsid w:val="009C56AC"/>
    <w:rsid w:val="009C6176"/>
    <w:rsid w:val="009C775F"/>
    <w:rsid w:val="009C780B"/>
    <w:rsid w:val="009C7DA2"/>
    <w:rsid w:val="009D0265"/>
    <w:rsid w:val="009D13BB"/>
    <w:rsid w:val="009D54EE"/>
    <w:rsid w:val="009D6CFC"/>
    <w:rsid w:val="009D7D59"/>
    <w:rsid w:val="009E0A82"/>
    <w:rsid w:val="009E103B"/>
    <w:rsid w:val="009E17D2"/>
    <w:rsid w:val="009E24E0"/>
    <w:rsid w:val="009E4C41"/>
    <w:rsid w:val="009E5E1F"/>
    <w:rsid w:val="009F078B"/>
    <w:rsid w:val="009F0CA3"/>
    <w:rsid w:val="009F13BE"/>
    <w:rsid w:val="009F2783"/>
    <w:rsid w:val="009F3351"/>
    <w:rsid w:val="009F3F2C"/>
    <w:rsid w:val="009F5562"/>
    <w:rsid w:val="009F6664"/>
    <w:rsid w:val="00A0159A"/>
    <w:rsid w:val="00A01CFA"/>
    <w:rsid w:val="00A033DB"/>
    <w:rsid w:val="00A04500"/>
    <w:rsid w:val="00A062BC"/>
    <w:rsid w:val="00A068F7"/>
    <w:rsid w:val="00A06913"/>
    <w:rsid w:val="00A11E0D"/>
    <w:rsid w:val="00A1289A"/>
    <w:rsid w:val="00A13148"/>
    <w:rsid w:val="00A14136"/>
    <w:rsid w:val="00A177C0"/>
    <w:rsid w:val="00A202B5"/>
    <w:rsid w:val="00A20769"/>
    <w:rsid w:val="00A2216B"/>
    <w:rsid w:val="00A22D57"/>
    <w:rsid w:val="00A2463B"/>
    <w:rsid w:val="00A24F8E"/>
    <w:rsid w:val="00A27E7F"/>
    <w:rsid w:val="00A337CE"/>
    <w:rsid w:val="00A37011"/>
    <w:rsid w:val="00A40729"/>
    <w:rsid w:val="00A4133F"/>
    <w:rsid w:val="00A41628"/>
    <w:rsid w:val="00A43F25"/>
    <w:rsid w:val="00A45294"/>
    <w:rsid w:val="00A468C2"/>
    <w:rsid w:val="00A4798D"/>
    <w:rsid w:val="00A501C7"/>
    <w:rsid w:val="00A501CF"/>
    <w:rsid w:val="00A50C76"/>
    <w:rsid w:val="00A530BE"/>
    <w:rsid w:val="00A53622"/>
    <w:rsid w:val="00A55F3B"/>
    <w:rsid w:val="00A56C48"/>
    <w:rsid w:val="00A60250"/>
    <w:rsid w:val="00A61006"/>
    <w:rsid w:val="00A62055"/>
    <w:rsid w:val="00A63FBA"/>
    <w:rsid w:val="00A74844"/>
    <w:rsid w:val="00A76255"/>
    <w:rsid w:val="00A768FD"/>
    <w:rsid w:val="00A7745F"/>
    <w:rsid w:val="00A802CF"/>
    <w:rsid w:val="00A839CE"/>
    <w:rsid w:val="00A83DF9"/>
    <w:rsid w:val="00A85C90"/>
    <w:rsid w:val="00A873EB"/>
    <w:rsid w:val="00A90E7C"/>
    <w:rsid w:val="00A929F9"/>
    <w:rsid w:val="00A93186"/>
    <w:rsid w:val="00A939B5"/>
    <w:rsid w:val="00AA10E0"/>
    <w:rsid w:val="00AA27CD"/>
    <w:rsid w:val="00AA335A"/>
    <w:rsid w:val="00AA577B"/>
    <w:rsid w:val="00AA7275"/>
    <w:rsid w:val="00AA7300"/>
    <w:rsid w:val="00AB0921"/>
    <w:rsid w:val="00AB1624"/>
    <w:rsid w:val="00AB1805"/>
    <w:rsid w:val="00AB4E43"/>
    <w:rsid w:val="00AB6CE1"/>
    <w:rsid w:val="00AC1529"/>
    <w:rsid w:val="00AC1E23"/>
    <w:rsid w:val="00AC247E"/>
    <w:rsid w:val="00AC3C59"/>
    <w:rsid w:val="00AC51DE"/>
    <w:rsid w:val="00AD0C44"/>
    <w:rsid w:val="00AD5860"/>
    <w:rsid w:val="00AD71CC"/>
    <w:rsid w:val="00AE2665"/>
    <w:rsid w:val="00AE4B91"/>
    <w:rsid w:val="00AE5592"/>
    <w:rsid w:val="00AE595F"/>
    <w:rsid w:val="00AF0502"/>
    <w:rsid w:val="00AF12B3"/>
    <w:rsid w:val="00AF23EF"/>
    <w:rsid w:val="00AF7A6A"/>
    <w:rsid w:val="00B00EA4"/>
    <w:rsid w:val="00B02C87"/>
    <w:rsid w:val="00B02F34"/>
    <w:rsid w:val="00B047EF"/>
    <w:rsid w:val="00B04C6B"/>
    <w:rsid w:val="00B04F52"/>
    <w:rsid w:val="00B055F0"/>
    <w:rsid w:val="00B06C47"/>
    <w:rsid w:val="00B1079F"/>
    <w:rsid w:val="00B13E48"/>
    <w:rsid w:val="00B13FA1"/>
    <w:rsid w:val="00B140C8"/>
    <w:rsid w:val="00B15609"/>
    <w:rsid w:val="00B15AE4"/>
    <w:rsid w:val="00B17A84"/>
    <w:rsid w:val="00B205D7"/>
    <w:rsid w:val="00B21394"/>
    <w:rsid w:val="00B21604"/>
    <w:rsid w:val="00B2442E"/>
    <w:rsid w:val="00B3024F"/>
    <w:rsid w:val="00B3091D"/>
    <w:rsid w:val="00B316C2"/>
    <w:rsid w:val="00B31B2D"/>
    <w:rsid w:val="00B32DCE"/>
    <w:rsid w:val="00B33EFD"/>
    <w:rsid w:val="00B356B8"/>
    <w:rsid w:val="00B3798D"/>
    <w:rsid w:val="00B40061"/>
    <w:rsid w:val="00B41BFD"/>
    <w:rsid w:val="00B428D4"/>
    <w:rsid w:val="00B47520"/>
    <w:rsid w:val="00B47767"/>
    <w:rsid w:val="00B50936"/>
    <w:rsid w:val="00B5127C"/>
    <w:rsid w:val="00B5139A"/>
    <w:rsid w:val="00B52E50"/>
    <w:rsid w:val="00B53CE1"/>
    <w:rsid w:val="00B54301"/>
    <w:rsid w:val="00B55ECB"/>
    <w:rsid w:val="00B60C6E"/>
    <w:rsid w:val="00B61097"/>
    <w:rsid w:val="00B6213F"/>
    <w:rsid w:val="00B62328"/>
    <w:rsid w:val="00B747C8"/>
    <w:rsid w:val="00B74BF0"/>
    <w:rsid w:val="00B74F00"/>
    <w:rsid w:val="00B75B1D"/>
    <w:rsid w:val="00B75D27"/>
    <w:rsid w:val="00B76190"/>
    <w:rsid w:val="00B76452"/>
    <w:rsid w:val="00B77A3F"/>
    <w:rsid w:val="00B80ABC"/>
    <w:rsid w:val="00B80C15"/>
    <w:rsid w:val="00B80E48"/>
    <w:rsid w:val="00B82539"/>
    <w:rsid w:val="00B82870"/>
    <w:rsid w:val="00B83A59"/>
    <w:rsid w:val="00B87B50"/>
    <w:rsid w:val="00B87F28"/>
    <w:rsid w:val="00B901C1"/>
    <w:rsid w:val="00B90B33"/>
    <w:rsid w:val="00B93A7B"/>
    <w:rsid w:val="00B96FA9"/>
    <w:rsid w:val="00B97622"/>
    <w:rsid w:val="00B97E02"/>
    <w:rsid w:val="00BA2D76"/>
    <w:rsid w:val="00BA48F0"/>
    <w:rsid w:val="00BA5987"/>
    <w:rsid w:val="00BA681F"/>
    <w:rsid w:val="00BA6867"/>
    <w:rsid w:val="00BA6B2D"/>
    <w:rsid w:val="00BB26E8"/>
    <w:rsid w:val="00BB3E91"/>
    <w:rsid w:val="00BB4865"/>
    <w:rsid w:val="00BB66EE"/>
    <w:rsid w:val="00BB70B4"/>
    <w:rsid w:val="00BC343E"/>
    <w:rsid w:val="00BC63D5"/>
    <w:rsid w:val="00BC7BE0"/>
    <w:rsid w:val="00BD4B1B"/>
    <w:rsid w:val="00BD53A8"/>
    <w:rsid w:val="00BD6221"/>
    <w:rsid w:val="00BD6A06"/>
    <w:rsid w:val="00BD6B2C"/>
    <w:rsid w:val="00BD7D3C"/>
    <w:rsid w:val="00BE0942"/>
    <w:rsid w:val="00BE17B9"/>
    <w:rsid w:val="00BE1A78"/>
    <w:rsid w:val="00BE394F"/>
    <w:rsid w:val="00BE3ABF"/>
    <w:rsid w:val="00BE4950"/>
    <w:rsid w:val="00BE5B68"/>
    <w:rsid w:val="00BE73BD"/>
    <w:rsid w:val="00BF17E0"/>
    <w:rsid w:val="00BF2F1E"/>
    <w:rsid w:val="00C035BF"/>
    <w:rsid w:val="00C0519E"/>
    <w:rsid w:val="00C0544C"/>
    <w:rsid w:val="00C0578A"/>
    <w:rsid w:val="00C05A2D"/>
    <w:rsid w:val="00C06C7D"/>
    <w:rsid w:val="00C110BA"/>
    <w:rsid w:val="00C12235"/>
    <w:rsid w:val="00C15D77"/>
    <w:rsid w:val="00C20571"/>
    <w:rsid w:val="00C21BB0"/>
    <w:rsid w:val="00C225C1"/>
    <w:rsid w:val="00C23E8C"/>
    <w:rsid w:val="00C24CD1"/>
    <w:rsid w:val="00C255E1"/>
    <w:rsid w:val="00C25EB4"/>
    <w:rsid w:val="00C27205"/>
    <w:rsid w:val="00C34E94"/>
    <w:rsid w:val="00C35986"/>
    <w:rsid w:val="00C35A4B"/>
    <w:rsid w:val="00C37B04"/>
    <w:rsid w:val="00C409E9"/>
    <w:rsid w:val="00C41C3F"/>
    <w:rsid w:val="00C41C94"/>
    <w:rsid w:val="00C44DD1"/>
    <w:rsid w:val="00C45611"/>
    <w:rsid w:val="00C46BCB"/>
    <w:rsid w:val="00C51366"/>
    <w:rsid w:val="00C52CFA"/>
    <w:rsid w:val="00C533A3"/>
    <w:rsid w:val="00C60601"/>
    <w:rsid w:val="00C6308F"/>
    <w:rsid w:val="00C66AF4"/>
    <w:rsid w:val="00C66C4E"/>
    <w:rsid w:val="00C71102"/>
    <w:rsid w:val="00C7322B"/>
    <w:rsid w:val="00C73C0D"/>
    <w:rsid w:val="00C745D2"/>
    <w:rsid w:val="00C8050A"/>
    <w:rsid w:val="00C812BB"/>
    <w:rsid w:val="00C83568"/>
    <w:rsid w:val="00C83EF8"/>
    <w:rsid w:val="00C83FCB"/>
    <w:rsid w:val="00C84F8D"/>
    <w:rsid w:val="00C87631"/>
    <w:rsid w:val="00C87C09"/>
    <w:rsid w:val="00C90C6F"/>
    <w:rsid w:val="00C9133E"/>
    <w:rsid w:val="00C93B27"/>
    <w:rsid w:val="00C94346"/>
    <w:rsid w:val="00C9468F"/>
    <w:rsid w:val="00C95D55"/>
    <w:rsid w:val="00C96073"/>
    <w:rsid w:val="00C96DB2"/>
    <w:rsid w:val="00CA00C6"/>
    <w:rsid w:val="00CA0C24"/>
    <w:rsid w:val="00CA0E1E"/>
    <w:rsid w:val="00CA452B"/>
    <w:rsid w:val="00CA61B3"/>
    <w:rsid w:val="00CA6E96"/>
    <w:rsid w:val="00CB0519"/>
    <w:rsid w:val="00CB5B8D"/>
    <w:rsid w:val="00CB7C28"/>
    <w:rsid w:val="00CC0530"/>
    <w:rsid w:val="00CC0A11"/>
    <w:rsid w:val="00CC183B"/>
    <w:rsid w:val="00CC2BF4"/>
    <w:rsid w:val="00CC4FC0"/>
    <w:rsid w:val="00CC5F36"/>
    <w:rsid w:val="00CD0651"/>
    <w:rsid w:val="00CD1281"/>
    <w:rsid w:val="00CD17D1"/>
    <w:rsid w:val="00CD36FE"/>
    <w:rsid w:val="00CD5324"/>
    <w:rsid w:val="00CD5C2E"/>
    <w:rsid w:val="00CE066D"/>
    <w:rsid w:val="00CE082A"/>
    <w:rsid w:val="00CE14E3"/>
    <w:rsid w:val="00CE4093"/>
    <w:rsid w:val="00CE45DD"/>
    <w:rsid w:val="00CE56C8"/>
    <w:rsid w:val="00CE7A7D"/>
    <w:rsid w:val="00CF0970"/>
    <w:rsid w:val="00CF549F"/>
    <w:rsid w:val="00CF66E7"/>
    <w:rsid w:val="00CF7A6E"/>
    <w:rsid w:val="00D01298"/>
    <w:rsid w:val="00D01408"/>
    <w:rsid w:val="00D02CE7"/>
    <w:rsid w:val="00D044B4"/>
    <w:rsid w:val="00D0537E"/>
    <w:rsid w:val="00D104DA"/>
    <w:rsid w:val="00D131E2"/>
    <w:rsid w:val="00D1409F"/>
    <w:rsid w:val="00D15672"/>
    <w:rsid w:val="00D179A6"/>
    <w:rsid w:val="00D17B1C"/>
    <w:rsid w:val="00D21576"/>
    <w:rsid w:val="00D25B2E"/>
    <w:rsid w:val="00D25B5F"/>
    <w:rsid w:val="00D276FC"/>
    <w:rsid w:val="00D31091"/>
    <w:rsid w:val="00D3260C"/>
    <w:rsid w:val="00D33960"/>
    <w:rsid w:val="00D34CDF"/>
    <w:rsid w:val="00D35253"/>
    <w:rsid w:val="00D3526D"/>
    <w:rsid w:val="00D37095"/>
    <w:rsid w:val="00D379D8"/>
    <w:rsid w:val="00D4003E"/>
    <w:rsid w:val="00D408C1"/>
    <w:rsid w:val="00D413AF"/>
    <w:rsid w:val="00D442A7"/>
    <w:rsid w:val="00D44FA6"/>
    <w:rsid w:val="00D46578"/>
    <w:rsid w:val="00D5076D"/>
    <w:rsid w:val="00D5242D"/>
    <w:rsid w:val="00D5324B"/>
    <w:rsid w:val="00D53B65"/>
    <w:rsid w:val="00D5419B"/>
    <w:rsid w:val="00D56D47"/>
    <w:rsid w:val="00D5730D"/>
    <w:rsid w:val="00D6047B"/>
    <w:rsid w:val="00D646EE"/>
    <w:rsid w:val="00D64961"/>
    <w:rsid w:val="00D75CB4"/>
    <w:rsid w:val="00D772CC"/>
    <w:rsid w:val="00D772D3"/>
    <w:rsid w:val="00D82B9C"/>
    <w:rsid w:val="00D84157"/>
    <w:rsid w:val="00D84740"/>
    <w:rsid w:val="00D86335"/>
    <w:rsid w:val="00D8667C"/>
    <w:rsid w:val="00D9098D"/>
    <w:rsid w:val="00D941DB"/>
    <w:rsid w:val="00D969C2"/>
    <w:rsid w:val="00DA28BE"/>
    <w:rsid w:val="00DA4301"/>
    <w:rsid w:val="00DA7D13"/>
    <w:rsid w:val="00DB13D6"/>
    <w:rsid w:val="00DB1CC5"/>
    <w:rsid w:val="00DB2AC3"/>
    <w:rsid w:val="00DB44BD"/>
    <w:rsid w:val="00DB4CB5"/>
    <w:rsid w:val="00DB5E42"/>
    <w:rsid w:val="00DB6CFC"/>
    <w:rsid w:val="00DB7989"/>
    <w:rsid w:val="00DC3F38"/>
    <w:rsid w:val="00DC3FAE"/>
    <w:rsid w:val="00DC5AD5"/>
    <w:rsid w:val="00DC5E4F"/>
    <w:rsid w:val="00DC6332"/>
    <w:rsid w:val="00DD0B44"/>
    <w:rsid w:val="00DD45F2"/>
    <w:rsid w:val="00DD5157"/>
    <w:rsid w:val="00DD6E74"/>
    <w:rsid w:val="00DD73D5"/>
    <w:rsid w:val="00DE14C1"/>
    <w:rsid w:val="00DE43DE"/>
    <w:rsid w:val="00DE43E6"/>
    <w:rsid w:val="00DE5047"/>
    <w:rsid w:val="00DE7308"/>
    <w:rsid w:val="00DF53C2"/>
    <w:rsid w:val="00E04552"/>
    <w:rsid w:val="00E046FA"/>
    <w:rsid w:val="00E05962"/>
    <w:rsid w:val="00E10FA8"/>
    <w:rsid w:val="00E11284"/>
    <w:rsid w:val="00E127D1"/>
    <w:rsid w:val="00E165C3"/>
    <w:rsid w:val="00E169E5"/>
    <w:rsid w:val="00E16A3E"/>
    <w:rsid w:val="00E23319"/>
    <w:rsid w:val="00E237C5"/>
    <w:rsid w:val="00E247D2"/>
    <w:rsid w:val="00E31913"/>
    <w:rsid w:val="00E31C82"/>
    <w:rsid w:val="00E32436"/>
    <w:rsid w:val="00E34374"/>
    <w:rsid w:val="00E34841"/>
    <w:rsid w:val="00E35891"/>
    <w:rsid w:val="00E36D4C"/>
    <w:rsid w:val="00E42CC8"/>
    <w:rsid w:val="00E46AF9"/>
    <w:rsid w:val="00E47765"/>
    <w:rsid w:val="00E5012B"/>
    <w:rsid w:val="00E51293"/>
    <w:rsid w:val="00E5136A"/>
    <w:rsid w:val="00E540FE"/>
    <w:rsid w:val="00E5611E"/>
    <w:rsid w:val="00E6036C"/>
    <w:rsid w:val="00E62137"/>
    <w:rsid w:val="00E62C7D"/>
    <w:rsid w:val="00E643FE"/>
    <w:rsid w:val="00E703CB"/>
    <w:rsid w:val="00E716B6"/>
    <w:rsid w:val="00E71D70"/>
    <w:rsid w:val="00E721CF"/>
    <w:rsid w:val="00E72DAC"/>
    <w:rsid w:val="00E7321C"/>
    <w:rsid w:val="00E73384"/>
    <w:rsid w:val="00E76A3C"/>
    <w:rsid w:val="00E807FE"/>
    <w:rsid w:val="00E8210A"/>
    <w:rsid w:val="00E825D9"/>
    <w:rsid w:val="00E8285D"/>
    <w:rsid w:val="00E83664"/>
    <w:rsid w:val="00E83D4C"/>
    <w:rsid w:val="00E8791F"/>
    <w:rsid w:val="00E9009C"/>
    <w:rsid w:val="00E910BE"/>
    <w:rsid w:val="00E91ABB"/>
    <w:rsid w:val="00E92758"/>
    <w:rsid w:val="00E92FE7"/>
    <w:rsid w:val="00E94038"/>
    <w:rsid w:val="00EA0738"/>
    <w:rsid w:val="00EA2297"/>
    <w:rsid w:val="00EA2F51"/>
    <w:rsid w:val="00EA3410"/>
    <w:rsid w:val="00EA4AA1"/>
    <w:rsid w:val="00EA7359"/>
    <w:rsid w:val="00EA7EB4"/>
    <w:rsid w:val="00EB06FB"/>
    <w:rsid w:val="00EB5DCB"/>
    <w:rsid w:val="00EC0B7E"/>
    <w:rsid w:val="00EC2F19"/>
    <w:rsid w:val="00EC325D"/>
    <w:rsid w:val="00EC7266"/>
    <w:rsid w:val="00ED5845"/>
    <w:rsid w:val="00ED68F5"/>
    <w:rsid w:val="00EE0B4B"/>
    <w:rsid w:val="00EE181F"/>
    <w:rsid w:val="00EE2A56"/>
    <w:rsid w:val="00EE3631"/>
    <w:rsid w:val="00EE53D2"/>
    <w:rsid w:val="00EE73C9"/>
    <w:rsid w:val="00EF269B"/>
    <w:rsid w:val="00F00509"/>
    <w:rsid w:val="00F01CF4"/>
    <w:rsid w:val="00F01D85"/>
    <w:rsid w:val="00F01DA5"/>
    <w:rsid w:val="00F0297C"/>
    <w:rsid w:val="00F032A7"/>
    <w:rsid w:val="00F036DE"/>
    <w:rsid w:val="00F23433"/>
    <w:rsid w:val="00F24A15"/>
    <w:rsid w:val="00F2537E"/>
    <w:rsid w:val="00F3188C"/>
    <w:rsid w:val="00F329C1"/>
    <w:rsid w:val="00F35D98"/>
    <w:rsid w:val="00F35E44"/>
    <w:rsid w:val="00F37370"/>
    <w:rsid w:val="00F37CFC"/>
    <w:rsid w:val="00F41A09"/>
    <w:rsid w:val="00F42880"/>
    <w:rsid w:val="00F43684"/>
    <w:rsid w:val="00F45AC7"/>
    <w:rsid w:val="00F51B81"/>
    <w:rsid w:val="00F54457"/>
    <w:rsid w:val="00F546F2"/>
    <w:rsid w:val="00F6010C"/>
    <w:rsid w:val="00F60F03"/>
    <w:rsid w:val="00F64C5A"/>
    <w:rsid w:val="00F654F8"/>
    <w:rsid w:val="00F65963"/>
    <w:rsid w:val="00F6687E"/>
    <w:rsid w:val="00F67477"/>
    <w:rsid w:val="00F703C0"/>
    <w:rsid w:val="00F71D84"/>
    <w:rsid w:val="00F7390A"/>
    <w:rsid w:val="00F73A16"/>
    <w:rsid w:val="00F75AD5"/>
    <w:rsid w:val="00F776E0"/>
    <w:rsid w:val="00F77BB5"/>
    <w:rsid w:val="00F8123B"/>
    <w:rsid w:val="00F91946"/>
    <w:rsid w:val="00F94AB7"/>
    <w:rsid w:val="00F95F37"/>
    <w:rsid w:val="00F96623"/>
    <w:rsid w:val="00FA0826"/>
    <w:rsid w:val="00FA16D1"/>
    <w:rsid w:val="00FA63F3"/>
    <w:rsid w:val="00FA7B40"/>
    <w:rsid w:val="00FB3000"/>
    <w:rsid w:val="00FB4D65"/>
    <w:rsid w:val="00FB7DD4"/>
    <w:rsid w:val="00FC0C9B"/>
    <w:rsid w:val="00FC297D"/>
    <w:rsid w:val="00FC3825"/>
    <w:rsid w:val="00FC3B39"/>
    <w:rsid w:val="00FC5A50"/>
    <w:rsid w:val="00FC6F22"/>
    <w:rsid w:val="00FD5640"/>
    <w:rsid w:val="00FE0BCE"/>
    <w:rsid w:val="00FE2B8C"/>
    <w:rsid w:val="00FE35A3"/>
    <w:rsid w:val="00FE512F"/>
    <w:rsid w:val="00FE59A8"/>
    <w:rsid w:val="00FE5A3D"/>
    <w:rsid w:val="00FE6C79"/>
    <w:rsid w:val="00FE7C27"/>
    <w:rsid w:val="00FF64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maroon,#fcf,#ffc,#ccecff,#cfc,#ccf,#dbe57f,#e5eca2"/>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9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29A4"/>
    <w:rPr>
      <w:color w:val="0000FF" w:themeColor="hyperlink"/>
      <w:u w:val="single"/>
    </w:rPr>
  </w:style>
  <w:style w:type="paragraph" w:styleId="a4">
    <w:name w:val="footnote text"/>
    <w:basedOn w:val="a"/>
    <w:link w:val="a5"/>
    <w:semiHidden/>
    <w:rsid w:val="003742C4"/>
    <w:pPr>
      <w:snapToGrid w:val="0"/>
    </w:pPr>
    <w:rPr>
      <w:sz w:val="20"/>
      <w:szCs w:val="20"/>
    </w:rPr>
  </w:style>
  <w:style w:type="character" w:customStyle="1" w:styleId="a5">
    <w:name w:val="註腳文字 字元"/>
    <w:basedOn w:val="a0"/>
    <w:link w:val="a4"/>
    <w:semiHidden/>
    <w:rsid w:val="003742C4"/>
    <w:rPr>
      <w:rFonts w:ascii="Times New Roman" w:eastAsia="新細明體" w:hAnsi="Times New Roman" w:cs="Times New Roman"/>
      <w:sz w:val="20"/>
      <w:szCs w:val="20"/>
    </w:rPr>
  </w:style>
  <w:style w:type="character" w:styleId="a6">
    <w:name w:val="footnote reference"/>
    <w:rsid w:val="003742C4"/>
    <w:rPr>
      <w:vertAlign w:val="superscript"/>
    </w:rPr>
  </w:style>
  <w:style w:type="paragraph" w:styleId="a7">
    <w:name w:val="Balloon Text"/>
    <w:basedOn w:val="a"/>
    <w:link w:val="a8"/>
    <w:uiPriority w:val="99"/>
    <w:semiHidden/>
    <w:unhideWhenUsed/>
    <w:rsid w:val="003742C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42C4"/>
    <w:rPr>
      <w:rFonts w:asciiTheme="majorHAnsi" w:eastAsiaTheme="majorEastAsia" w:hAnsiTheme="majorHAnsi" w:cstheme="majorBidi"/>
      <w:sz w:val="18"/>
      <w:szCs w:val="18"/>
    </w:rPr>
  </w:style>
  <w:style w:type="character" w:styleId="a9">
    <w:name w:val="Emphasis"/>
    <w:qFormat/>
    <w:rsid w:val="00D01298"/>
    <w:rPr>
      <w:i/>
      <w:iCs/>
    </w:rPr>
  </w:style>
  <w:style w:type="paragraph" w:styleId="aa">
    <w:name w:val="Subtitle"/>
    <w:basedOn w:val="a"/>
    <w:next w:val="a"/>
    <w:link w:val="ab"/>
    <w:qFormat/>
    <w:rsid w:val="00481E4A"/>
    <w:pPr>
      <w:spacing w:after="60"/>
      <w:jc w:val="center"/>
      <w:outlineLvl w:val="1"/>
    </w:pPr>
    <w:rPr>
      <w:rFonts w:ascii="Cambria" w:hAnsi="Cambria"/>
      <w:i/>
      <w:iCs/>
    </w:rPr>
  </w:style>
  <w:style w:type="character" w:customStyle="1" w:styleId="ab">
    <w:name w:val="副標題 字元"/>
    <w:basedOn w:val="a0"/>
    <w:link w:val="aa"/>
    <w:rsid w:val="00481E4A"/>
    <w:rPr>
      <w:rFonts w:ascii="Cambria" w:eastAsia="新細明體" w:hAnsi="Cambria" w:cs="Times New Roman"/>
      <w:i/>
      <w:iCs/>
      <w:szCs w:val="24"/>
    </w:rPr>
  </w:style>
  <w:style w:type="paragraph" w:styleId="Web">
    <w:name w:val="Normal (Web)"/>
    <w:basedOn w:val="a"/>
    <w:rsid w:val="007D4A31"/>
    <w:pPr>
      <w:widowControl/>
    </w:pPr>
    <w:rPr>
      <w:rFonts w:ascii="新細明體" w:hAnsi="新細明體" w:cs="新細明體"/>
      <w:kern w:val="0"/>
    </w:rPr>
  </w:style>
  <w:style w:type="paragraph" w:styleId="ac">
    <w:name w:val="Note Heading"/>
    <w:basedOn w:val="a"/>
    <w:next w:val="a"/>
    <w:link w:val="ad"/>
    <w:uiPriority w:val="99"/>
    <w:unhideWhenUsed/>
    <w:rsid w:val="005545D8"/>
    <w:pPr>
      <w:jc w:val="center"/>
    </w:pPr>
    <w:rPr>
      <w:rFonts w:ascii="華康儷粗宋" w:eastAsia="華康儷粗宋" w:hAnsi="標楷體"/>
      <w:sz w:val="56"/>
      <w:szCs w:val="56"/>
    </w:rPr>
  </w:style>
  <w:style w:type="character" w:customStyle="1" w:styleId="ad">
    <w:name w:val="註釋標題 字元"/>
    <w:basedOn w:val="a0"/>
    <w:link w:val="ac"/>
    <w:uiPriority w:val="99"/>
    <w:rsid w:val="005545D8"/>
    <w:rPr>
      <w:rFonts w:ascii="華康儷粗宋" w:eastAsia="華康儷粗宋" w:hAnsi="標楷體" w:cs="Times New Roman"/>
      <w:sz w:val="56"/>
      <w:szCs w:val="56"/>
    </w:rPr>
  </w:style>
  <w:style w:type="paragraph" w:styleId="ae">
    <w:name w:val="Closing"/>
    <w:basedOn w:val="a"/>
    <w:link w:val="af"/>
    <w:uiPriority w:val="99"/>
    <w:unhideWhenUsed/>
    <w:rsid w:val="005545D8"/>
    <w:pPr>
      <w:ind w:left="4320"/>
    </w:pPr>
    <w:rPr>
      <w:rFonts w:ascii="華康儷粗宋" w:eastAsia="華康儷粗宋" w:hAnsi="標楷體"/>
      <w:sz w:val="56"/>
      <w:szCs w:val="56"/>
    </w:rPr>
  </w:style>
  <w:style w:type="character" w:customStyle="1" w:styleId="af">
    <w:name w:val="結語 字元"/>
    <w:basedOn w:val="a0"/>
    <w:link w:val="ae"/>
    <w:uiPriority w:val="99"/>
    <w:rsid w:val="005545D8"/>
    <w:rPr>
      <w:rFonts w:ascii="華康儷粗宋" w:eastAsia="華康儷粗宋" w:hAnsi="標楷體" w:cs="Times New Roman"/>
      <w:sz w:val="56"/>
      <w:szCs w:val="56"/>
    </w:rPr>
  </w:style>
  <w:style w:type="paragraph" w:styleId="af0">
    <w:name w:val="header"/>
    <w:basedOn w:val="a"/>
    <w:link w:val="af1"/>
    <w:unhideWhenUsed/>
    <w:rsid w:val="00417C37"/>
    <w:pPr>
      <w:tabs>
        <w:tab w:val="center" w:pos="4153"/>
        <w:tab w:val="right" w:pos="8306"/>
      </w:tabs>
      <w:snapToGrid w:val="0"/>
    </w:pPr>
    <w:rPr>
      <w:sz w:val="20"/>
      <w:szCs w:val="20"/>
    </w:rPr>
  </w:style>
  <w:style w:type="character" w:customStyle="1" w:styleId="af1">
    <w:name w:val="頁首 字元"/>
    <w:basedOn w:val="a0"/>
    <w:link w:val="af0"/>
    <w:uiPriority w:val="99"/>
    <w:semiHidden/>
    <w:rsid w:val="00417C37"/>
    <w:rPr>
      <w:rFonts w:ascii="Times New Roman" w:eastAsia="新細明體" w:hAnsi="Times New Roman" w:cs="Times New Roman"/>
      <w:sz w:val="20"/>
      <w:szCs w:val="20"/>
    </w:rPr>
  </w:style>
  <w:style w:type="paragraph" w:styleId="af2">
    <w:name w:val="footer"/>
    <w:basedOn w:val="a"/>
    <w:link w:val="af3"/>
    <w:uiPriority w:val="99"/>
    <w:unhideWhenUsed/>
    <w:rsid w:val="00417C37"/>
    <w:pPr>
      <w:tabs>
        <w:tab w:val="center" w:pos="4153"/>
        <w:tab w:val="right" w:pos="8306"/>
      </w:tabs>
      <w:snapToGrid w:val="0"/>
    </w:pPr>
    <w:rPr>
      <w:sz w:val="20"/>
      <w:szCs w:val="20"/>
    </w:rPr>
  </w:style>
  <w:style w:type="character" w:customStyle="1" w:styleId="af3">
    <w:name w:val="頁尾 字元"/>
    <w:basedOn w:val="a0"/>
    <w:link w:val="af2"/>
    <w:uiPriority w:val="99"/>
    <w:rsid w:val="00417C37"/>
    <w:rPr>
      <w:rFonts w:ascii="Times New Roman" w:eastAsia="新細明體" w:hAnsi="Times New Roman" w:cs="Times New Roman"/>
      <w:sz w:val="20"/>
      <w:szCs w:val="20"/>
    </w:rPr>
  </w:style>
  <w:style w:type="paragraph" w:styleId="af4">
    <w:name w:val="List Paragraph"/>
    <w:basedOn w:val="a"/>
    <w:uiPriority w:val="34"/>
    <w:qFormat/>
    <w:rsid w:val="00E8210A"/>
    <w:pPr>
      <w:ind w:left="480"/>
    </w:pPr>
  </w:style>
  <w:style w:type="table" w:styleId="af5">
    <w:name w:val="Table Grid"/>
    <w:basedOn w:val="a1"/>
    <w:uiPriority w:val="59"/>
    <w:rsid w:val="005D19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9A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29A4"/>
    <w:rPr>
      <w:color w:val="0000FF" w:themeColor="hyperlink"/>
      <w:u w:val="single"/>
    </w:rPr>
  </w:style>
  <w:style w:type="paragraph" w:styleId="a4">
    <w:name w:val="footnote text"/>
    <w:basedOn w:val="a"/>
    <w:link w:val="a5"/>
    <w:semiHidden/>
    <w:rsid w:val="003742C4"/>
    <w:pPr>
      <w:snapToGrid w:val="0"/>
    </w:pPr>
    <w:rPr>
      <w:sz w:val="20"/>
      <w:szCs w:val="20"/>
    </w:rPr>
  </w:style>
  <w:style w:type="character" w:customStyle="1" w:styleId="a5">
    <w:name w:val="註腳文字 字元"/>
    <w:basedOn w:val="a0"/>
    <w:link w:val="a4"/>
    <w:semiHidden/>
    <w:rsid w:val="003742C4"/>
    <w:rPr>
      <w:rFonts w:ascii="Times New Roman" w:eastAsia="新細明體" w:hAnsi="Times New Roman" w:cs="Times New Roman"/>
      <w:sz w:val="20"/>
      <w:szCs w:val="20"/>
    </w:rPr>
  </w:style>
  <w:style w:type="character" w:styleId="a6">
    <w:name w:val="footnote reference"/>
    <w:semiHidden/>
    <w:rsid w:val="003742C4"/>
    <w:rPr>
      <w:vertAlign w:val="superscript"/>
    </w:rPr>
  </w:style>
  <w:style w:type="paragraph" w:styleId="a7">
    <w:name w:val="Balloon Text"/>
    <w:basedOn w:val="a"/>
    <w:link w:val="a8"/>
    <w:uiPriority w:val="99"/>
    <w:semiHidden/>
    <w:unhideWhenUsed/>
    <w:rsid w:val="003742C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42C4"/>
    <w:rPr>
      <w:rFonts w:asciiTheme="majorHAnsi" w:eastAsiaTheme="majorEastAsia" w:hAnsiTheme="majorHAnsi" w:cstheme="majorBidi"/>
      <w:sz w:val="18"/>
      <w:szCs w:val="18"/>
    </w:rPr>
  </w:style>
  <w:style w:type="character" w:styleId="a9">
    <w:name w:val="Emphasis"/>
    <w:qFormat/>
    <w:rsid w:val="00D01298"/>
    <w:rPr>
      <w:i/>
      <w:iCs/>
    </w:rPr>
  </w:style>
  <w:style w:type="paragraph" w:styleId="aa">
    <w:name w:val="Subtitle"/>
    <w:basedOn w:val="a"/>
    <w:next w:val="a"/>
    <w:link w:val="ab"/>
    <w:qFormat/>
    <w:rsid w:val="00481E4A"/>
    <w:pPr>
      <w:spacing w:after="60"/>
      <w:jc w:val="center"/>
      <w:outlineLvl w:val="1"/>
    </w:pPr>
    <w:rPr>
      <w:rFonts w:ascii="Cambria" w:hAnsi="Cambria"/>
      <w:i/>
      <w:iCs/>
    </w:rPr>
  </w:style>
  <w:style w:type="character" w:customStyle="1" w:styleId="ab">
    <w:name w:val="副標題 字元"/>
    <w:basedOn w:val="a0"/>
    <w:link w:val="aa"/>
    <w:rsid w:val="00481E4A"/>
    <w:rPr>
      <w:rFonts w:ascii="Cambria" w:eastAsia="新細明體" w:hAnsi="Cambria" w:cs="Times New Roman"/>
      <w:i/>
      <w:iCs/>
      <w:szCs w:val="24"/>
    </w:rPr>
  </w:style>
  <w:style w:type="paragraph" w:styleId="Web">
    <w:name w:val="Normal (Web)"/>
    <w:basedOn w:val="a"/>
    <w:rsid w:val="007D4A31"/>
    <w:pPr>
      <w:widowControl/>
    </w:pPr>
    <w:rPr>
      <w:rFonts w:ascii="新細明體" w:hAnsi="新細明體" w:cs="新細明體"/>
      <w:kern w:val="0"/>
    </w:rPr>
  </w:style>
  <w:style w:type="paragraph" w:styleId="ac">
    <w:name w:val="Note Heading"/>
    <w:basedOn w:val="a"/>
    <w:next w:val="a"/>
    <w:link w:val="ad"/>
    <w:uiPriority w:val="99"/>
    <w:unhideWhenUsed/>
    <w:rsid w:val="005545D8"/>
    <w:pPr>
      <w:jc w:val="center"/>
    </w:pPr>
    <w:rPr>
      <w:rFonts w:ascii="華康儷粗宋" w:eastAsia="華康儷粗宋" w:hAnsi="標楷體"/>
      <w:sz w:val="56"/>
      <w:szCs w:val="56"/>
    </w:rPr>
  </w:style>
  <w:style w:type="character" w:customStyle="1" w:styleId="ad">
    <w:name w:val="註釋標題 字元"/>
    <w:basedOn w:val="a0"/>
    <w:link w:val="ac"/>
    <w:uiPriority w:val="99"/>
    <w:rsid w:val="005545D8"/>
    <w:rPr>
      <w:rFonts w:ascii="華康儷粗宋" w:eastAsia="華康儷粗宋" w:hAnsi="標楷體" w:cs="Times New Roman"/>
      <w:sz w:val="56"/>
      <w:szCs w:val="56"/>
    </w:rPr>
  </w:style>
  <w:style w:type="paragraph" w:styleId="ae">
    <w:name w:val="Closing"/>
    <w:basedOn w:val="a"/>
    <w:link w:val="af"/>
    <w:uiPriority w:val="99"/>
    <w:unhideWhenUsed/>
    <w:rsid w:val="005545D8"/>
    <w:pPr>
      <w:ind w:left="4320"/>
    </w:pPr>
    <w:rPr>
      <w:rFonts w:ascii="華康儷粗宋" w:eastAsia="華康儷粗宋" w:hAnsi="標楷體"/>
      <w:sz w:val="56"/>
      <w:szCs w:val="56"/>
    </w:rPr>
  </w:style>
  <w:style w:type="character" w:customStyle="1" w:styleId="af">
    <w:name w:val="結語 字元"/>
    <w:basedOn w:val="a0"/>
    <w:link w:val="ae"/>
    <w:uiPriority w:val="99"/>
    <w:rsid w:val="005545D8"/>
    <w:rPr>
      <w:rFonts w:ascii="華康儷粗宋" w:eastAsia="華康儷粗宋" w:hAnsi="標楷體" w:cs="Times New Roman"/>
      <w:sz w:val="56"/>
      <w:szCs w:val="56"/>
    </w:rPr>
  </w:style>
  <w:style w:type="paragraph" w:styleId="af0">
    <w:name w:val="header"/>
    <w:basedOn w:val="a"/>
    <w:link w:val="af1"/>
    <w:unhideWhenUsed/>
    <w:rsid w:val="00417C37"/>
    <w:pPr>
      <w:tabs>
        <w:tab w:val="center" w:pos="4153"/>
        <w:tab w:val="right" w:pos="8306"/>
      </w:tabs>
      <w:snapToGrid w:val="0"/>
    </w:pPr>
    <w:rPr>
      <w:sz w:val="20"/>
      <w:szCs w:val="20"/>
    </w:rPr>
  </w:style>
  <w:style w:type="character" w:customStyle="1" w:styleId="af1">
    <w:name w:val="頁首 字元"/>
    <w:basedOn w:val="a0"/>
    <w:link w:val="af0"/>
    <w:uiPriority w:val="99"/>
    <w:semiHidden/>
    <w:rsid w:val="00417C37"/>
    <w:rPr>
      <w:rFonts w:ascii="Times New Roman" w:eastAsia="新細明體" w:hAnsi="Times New Roman" w:cs="Times New Roman"/>
      <w:sz w:val="20"/>
      <w:szCs w:val="20"/>
    </w:rPr>
  </w:style>
  <w:style w:type="paragraph" w:styleId="af2">
    <w:name w:val="footer"/>
    <w:basedOn w:val="a"/>
    <w:link w:val="af3"/>
    <w:uiPriority w:val="99"/>
    <w:unhideWhenUsed/>
    <w:rsid w:val="00417C37"/>
    <w:pPr>
      <w:tabs>
        <w:tab w:val="center" w:pos="4153"/>
        <w:tab w:val="right" w:pos="8306"/>
      </w:tabs>
      <w:snapToGrid w:val="0"/>
    </w:pPr>
    <w:rPr>
      <w:sz w:val="20"/>
      <w:szCs w:val="20"/>
    </w:rPr>
  </w:style>
  <w:style w:type="character" w:customStyle="1" w:styleId="af3">
    <w:name w:val="頁尾 字元"/>
    <w:basedOn w:val="a0"/>
    <w:link w:val="af2"/>
    <w:uiPriority w:val="99"/>
    <w:rsid w:val="00417C37"/>
    <w:rPr>
      <w:rFonts w:ascii="Times New Roman" w:eastAsia="新細明體" w:hAnsi="Times New Roman" w:cs="Times New Roman"/>
      <w:sz w:val="20"/>
      <w:szCs w:val="20"/>
    </w:rPr>
  </w:style>
  <w:style w:type="paragraph" w:styleId="af4">
    <w:name w:val="List Paragraph"/>
    <w:basedOn w:val="a"/>
    <w:uiPriority w:val="34"/>
    <w:qFormat/>
    <w:rsid w:val="00E8210A"/>
    <w:pPr>
      <w:ind w:left="480"/>
    </w:pPr>
  </w:style>
  <w:style w:type="table" w:styleId="af5">
    <w:name w:val="Table Grid"/>
    <w:basedOn w:val="a1"/>
    <w:uiPriority w:val="59"/>
    <w:rsid w:val="005D19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52C48-82D2-4198-988E-1B317CF0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8</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Yuk Mei May</dc:creator>
  <cp:lastModifiedBy>IdaMay</cp:lastModifiedBy>
  <cp:revision>169</cp:revision>
  <cp:lastPrinted>2015-12-24T07:53:00Z</cp:lastPrinted>
  <dcterms:created xsi:type="dcterms:W3CDTF">2015-11-18T12:51:00Z</dcterms:created>
  <dcterms:modified xsi:type="dcterms:W3CDTF">2016-01-24T15:02:00Z</dcterms:modified>
</cp:coreProperties>
</file>