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91A" w:rsidRPr="008B6496" w:rsidRDefault="00BC591A" w:rsidP="008B6496">
      <w:pPr>
        <w:snapToGrid w:val="0"/>
        <w:jc w:val="center"/>
        <w:rPr>
          <w:rFonts w:ascii="華康香港標準楷書" w:eastAsia="華康香港標準楷書" w:hAnsi="華康香港標準楷書" w:cs="華康香港標準楷書"/>
          <w:b/>
          <w:sz w:val="36"/>
          <w:szCs w:val="36"/>
        </w:rPr>
      </w:pPr>
      <w:r w:rsidRPr="008B6496">
        <w:rPr>
          <w:rFonts w:ascii="華康香港標準楷書" w:eastAsia="華康香港標準楷書" w:hAnsi="華康香港標準楷書" w:cs="華康香港標準楷書" w:hint="eastAsia"/>
          <w:b/>
          <w:sz w:val="44"/>
        </w:rPr>
        <w:t>致</w:t>
      </w:r>
      <w:r w:rsidRPr="008B6496">
        <w:rPr>
          <w:rFonts w:ascii="華康香港標準楷書" w:eastAsia="華康香港標準楷書" w:hAnsi="華康香港標準楷書" w:cs="華康香港標準楷書" w:hint="eastAsia"/>
          <w:b/>
          <w:sz w:val="36"/>
          <w:szCs w:val="36"/>
        </w:rPr>
        <w:t>知達德</w:t>
      </w:r>
    </w:p>
    <w:p w:rsidR="00FA252F" w:rsidRPr="008B6496" w:rsidRDefault="00BD1C35" w:rsidP="008B6496">
      <w:pPr>
        <w:snapToGrid w:val="0"/>
        <w:jc w:val="center"/>
        <w:rPr>
          <w:rFonts w:ascii="華康香港標準楷書" w:eastAsia="華康香港標準楷書" w:hAnsi="華康香港標準楷書" w:cs="華康香港標準楷書"/>
          <w:b/>
          <w:sz w:val="36"/>
          <w:szCs w:val="36"/>
        </w:rPr>
      </w:pPr>
      <w:r w:rsidRPr="008B6496">
        <w:rPr>
          <w:rFonts w:ascii="華康香港標準楷書" w:eastAsia="華康香港標準楷書" w:hAnsi="華康香港標準楷書" w:cs="華康香港標準楷書" w:hint="eastAsia"/>
          <w:b/>
          <w:sz w:val="36"/>
          <w:szCs w:val="36"/>
        </w:rPr>
        <w:t>個人篇：</w:t>
      </w:r>
      <w:r w:rsidR="0005215C" w:rsidRPr="008B6496">
        <w:rPr>
          <w:rFonts w:ascii="華康香港標準楷書" w:eastAsia="華康香港標準楷書" w:hAnsi="華康香港標準楷書" w:cs="華康香港標準楷書" w:hint="eastAsia"/>
          <w:b/>
          <w:sz w:val="36"/>
          <w:szCs w:val="36"/>
        </w:rPr>
        <w:t>積極進取</w:t>
      </w:r>
    </w:p>
    <w:p w:rsidR="0005215C" w:rsidRPr="008B6496" w:rsidRDefault="0005215C" w:rsidP="008B6496">
      <w:pPr>
        <w:snapToGrid w:val="0"/>
        <w:jc w:val="center"/>
        <w:rPr>
          <w:rFonts w:ascii="華康香港標準楷書" w:eastAsia="華康香港標準楷書" w:hAnsi="華康香港標準楷書" w:cs="華康香港標準楷書"/>
          <w:sz w:val="32"/>
          <w:szCs w:val="36"/>
        </w:rPr>
      </w:pPr>
      <w:r w:rsidRPr="008B6496">
        <w:rPr>
          <w:rFonts w:ascii="華康香港標準楷書" w:eastAsia="華康香港標準楷書" w:hAnsi="華康香港標準楷書" w:cs="華康香港標準楷書" w:hint="eastAsia"/>
          <w:sz w:val="32"/>
          <w:szCs w:val="36"/>
        </w:rPr>
        <w:t>取法乎上、盡其在我</w:t>
      </w:r>
    </w:p>
    <w:p w:rsidR="00FA252F" w:rsidRPr="008B6496" w:rsidRDefault="00FA252F" w:rsidP="008B6496">
      <w:pPr>
        <w:snapToGrid w:val="0"/>
      </w:pPr>
    </w:p>
    <w:p w:rsidR="00E14726" w:rsidRPr="00EB61E2" w:rsidRDefault="00BC591A" w:rsidP="00BC591A">
      <w:pPr>
        <w:ind w:leftChars="531" w:left="1274"/>
        <w:rPr>
          <w:rFonts w:ascii="華康香港標準楷書" w:eastAsia="華康香港標準楷書" w:hAnsi="華康香港標準楷書" w:cs="華康香港標準楷書"/>
          <w:b/>
          <w:sz w:val="36"/>
          <w:szCs w:val="44"/>
        </w:rPr>
      </w:pPr>
      <w:r w:rsidRPr="00EB61E2">
        <w:rPr>
          <w:rFonts w:ascii="華康香港標準楷書" w:eastAsia="華康香港標準楷書" w:hAnsi="華康香港標準楷書" w:cs="華康香港標準楷書"/>
          <w:b/>
          <w:noProof/>
          <w:sz w:val="36"/>
          <w:szCs w:val="44"/>
        </w:rPr>
        <w:drawing>
          <wp:anchor distT="0" distB="0" distL="114300" distR="114300" simplePos="0" relativeHeight="251654144"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252F" w:rsidRPr="00EB61E2">
        <w:rPr>
          <w:rFonts w:ascii="華康香港標準楷書" w:eastAsia="華康香港標準楷書" w:hAnsi="華康香港標準楷書" w:cs="華康香港標準楷書" w:hint="eastAsia"/>
          <w:b/>
          <w:sz w:val="36"/>
          <w:szCs w:val="44"/>
        </w:rPr>
        <w:t>故事：</w:t>
      </w:r>
      <w:r w:rsidR="0005215C" w:rsidRPr="00EB61E2">
        <w:rPr>
          <w:rFonts w:ascii="華康香港標準楷書" w:eastAsia="華康香港標準楷書" w:hAnsi="華康香港標準楷書" w:cs="華康香港標準楷書" w:hint="eastAsia"/>
          <w:b/>
          <w:sz w:val="36"/>
          <w:szCs w:val="44"/>
        </w:rPr>
        <w:t>千里拜師</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EB61E2" w:rsidRDefault="00FA252F" w:rsidP="002F7913">
      <w:pPr>
        <w:pStyle w:val="a3"/>
        <w:numPr>
          <w:ilvl w:val="0"/>
          <w:numId w:val="2"/>
        </w:numPr>
        <w:ind w:leftChars="0"/>
        <w:rPr>
          <w:rFonts w:ascii="Times New Roman" w:eastAsia="華康香港標準楷書" w:hAnsi="Times New Roman" w:cs="Times New Roman"/>
          <w:b/>
          <w:sz w:val="32"/>
          <w:szCs w:val="32"/>
        </w:rPr>
      </w:pPr>
      <w:r w:rsidRPr="00EB61E2">
        <w:rPr>
          <w:rFonts w:ascii="Times New Roman" w:eastAsia="華康香港標準楷書" w:hAnsi="Times New Roman" w:cs="Times New Roman"/>
          <w:b/>
          <w:sz w:val="32"/>
          <w:szCs w:val="32"/>
        </w:rPr>
        <w:t>看故事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109"/>
      </w:tblGrid>
      <w:tr w:rsidR="00FA252F" w:rsidTr="00FA252F">
        <w:tc>
          <w:tcPr>
            <w:tcW w:w="4181" w:type="dxa"/>
          </w:tcPr>
          <w:p w:rsidR="00FA252F" w:rsidRDefault="002F7913" w:rsidP="00EB61E2">
            <w:pPr>
              <w:ind w:leftChars="177" w:left="425"/>
              <w:rPr>
                <w:rFonts w:ascii="華康香港標準楷書" w:eastAsia="華康香港標準楷書" w:hAnsi="華康香港標準楷書" w:cs="華康香港標準楷書"/>
                <w:sz w:val="32"/>
                <w:szCs w:val="32"/>
              </w:rPr>
            </w:pPr>
            <w:r w:rsidRPr="002F7913">
              <w:rPr>
                <w:rFonts w:ascii="Times New Roman" w:eastAsia="華康香港標準楷書" w:hAnsi="Times New Roman" w:cs="Times New Roman"/>
                <w:b/>
                <w:noProof/>
                <w:sz w:val="32"/>
                <w:szCs w:val="32"/>
              </w:rPr>
              <mc:AlternateContent>
                <mc:Choice Requires="wps">
                  <w:drawing>
                    <wp:anchor distT="0" distB="0" distL="114300" distR="114300" simplePos="0" relativeHeight="251657216" behindDoc="0" locked="0" layoutInCell="1" allowOverlap="1" wp14:anchorId="2CEA3419" wp14:editId="2FDD6A57">
                      <wp:simplePos x="0" y="0"/>
                      <wp:positionH relativeFrom="column">
                        <wp:posOffset>2592070</wp:posOffset>
                      </wp:positionH>
                      <wp:positionV relativeFrom="paragraph">
                        <wp:posOffset>17780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F7913" w:rsidRPr="002F0576" w:rsidRDefault="002F7913" w:rsidP="002F7913">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EA3419" id="_x0000_t202" coordsize="21600,21600" o:spt="202" path="m,l,21600r21600,l21600,xe">
                      <v:stroke joinstyle="miter"/>
                      <v:path gradientshapeok="t" o:connecttype="rect"/>
                    </v:shapetype>
                    <v:shape id="文字方塊 22" o:spid="_x0000_s1026" type="#_x0000_t202" style="position:absolute;left:0;text-align:left;margin-left:204.1pt;margin-top:1.4pt;width:39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" filled="f" stroked="f" strokeweight=".5pt">
                      <v:textbox>
                        <w:txbxContent>
                          <w:p w:rsidR="002F7913" w:rsidRPr="002F0576" w:rsidRDefault="002F7913" w:rsidP="002F7913">
                            <w:pPr>
                              <w:rPr>
                                <w:sz w:val="32"/>
                                <w:szCs w:val="36"/>
                              </w:rPr>
                            </w:pPr>
                            <w:r w:rsidRPr="002F0576">
                              <w:rPr>
                                <w:sz w:val="32"/>
                                <w:szCs w:val="36"/>
                              </w:rPr>
                              <w:sym w:font="Wingdings" w:char="F082"/>
                            </w:r>
                          </w:p>
                        </w:txbxContent>
                      </v:textbox>
                    </v:shape>
                  </w:pict>
                </mc:Fallback>
              </mc:AlternateContent>
            </w:r>
            <w:r w:rsidRPr="002F7913">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6BD34949" wp14:editId="23AF59ED">
                      <wp:simplePos x="0" y="0"/>
                      <wp:positionH relativeFrom="column">
                        <wp:posOffset>-38100</wp:posOffset>
                      </wp:positionH>
                      <wp:positionV relativeFrom="paragraph">
                        <wp:posOffset>1846580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F7913" w:rsidRPr="00562475" w:rsidRDefault="002F7913" w:rsidP="002F7913">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34949" id="文字方塊 23" o:spid="_x0000_s1027" type="#_x0000_t202" style="position:absolute;left:0;text-align:left;margin-left:-3pt;margin-top:145.4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dx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" filled="f" stroked="f" strokeweight=".5pt">
                      <v:textbox>
                        <w:txbxContent>
                          <w:p w:rsidR="002F7913" w:rsidRPr="00562475" w:rsidRDefault="002F7913" w:rsidP="002F7913">
                            <w:pPr>
                              <w:rPr>
                                <w:sz w:val="36"/>
                                <w:szCs w:val="36"/>
                              </w:rPr>
                            </w:pPr>
                            <w:r w:rsidRPr="002F0576">
                              <w:rPr>
                                <w:sz w:val="32"/>
                                <w:szCs w:val="36"/>
                              </w:rPr>
                              <w:sym w:font="Wingdings" w:char="F083"/>
                            </w:r>
                          </w:p>
                        </w:txbxContent>
                      </v:textbox>
                    </v:shape>
                  </w:pict>
                </mc:Fallback>
              </mc:AlternateContent>
            </w:r>
            <w:r w:rsidRPr="002F7913">
              <w:rPr>
                <w:rFonts w:ascii="Times New Roman" w:eastAsia="華康香港標準楷書" w:hAnsi="Times New Roman" w:cs="Times New Roman"/>
                <w:b/>
                <w:noProof/>
                <w:sz w:val="32"/>
                <w:szCs w:val="32"/>
              </w:rPr>
              <mc:AlternateContent>
                <mc:Choice Requires="wps">
                  <w:drawing>
                    <wp:anchor distT="0" distB="0" distL="114300" distR="114300" simplePos="0" relativeHeight="251655168" behindDoc="0" locked="0" layoutInCell="1" allowOverlap="1" wp14:anchorId="5C0384A2" wp14:editId="0E0431FE">
                      <wp:simplePos x="0" y="0"/>
                      <wp:positionH relativeFrom="column">
                        <wp:posOffset>-28575</wp:posOffset>
                      </wp:positionH>
                      <wp:positionV relativeFrom="paragraph">
                        <wp:posOffset>12065</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F7913" w:rsidRPr="002F0576" w:rsidRDefault="002F7913" w:rsidP="002F7913">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384A2" id="文字方塊 21" o:spid="_x0000_s1028" type="#_x0000_t202" style="position:absolute;left:0;text-align:left;margin-left:-2.25pt;margin-top:.95pt;width:39pt;height: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" filled="f" stroked="f" strokeweight=".5pt">
                      <v:textbox>
                        <w:txbxContent>
                          <w:p w:rsidR="002F7913" w:rsidRPr="002F0576" w:rsidRDefault="002F7913" w:rsidP="002F7913">
                            <w:pPr>
                              <w:rPr>
                                <w:sz w:val="14"/>
                              </w:rPr>
                            </w:pPr>
                            <w:r w:rsidRPr="002F0576">
                              <w:rPr>
                                <w:sz w:val="32"/>
                              </w:rPr>
                              <w:sym w:font="Wingdings" w:char="F081"/>
                            </w:r>
                          </w:p>
                        </w:txbxContent>
                      </v:textbox>
                    </v:shape>
                  </w:pict>
                </mc:Fallback>
              </mc:AlternateContent>
            </w:r>
            <w:r w:rsidR="000D48DD">
              <w:rPr>
                <w:rFonts w:ascii="華康香港標準楷書" w:eastAsia="華康香港標準楷書" w:hAnsi="華康香港標準楷書" w:cs="華康香港標準楷書"/>
                <w:noProof/>
                <w:sz w:val="32"/>
                <w:szCs w:val="32"/>
              </w:rPr>
              <w:drawing>
                <wp:inline distT="0" distB="0" distL="0" distR="0" wp14:anchorId="338B9CB9" wp14:editId="0E08237A">
                  <wp:extent cx="2387600" cy="1666875"/>
                  <wp:effectExtent l="0" t="0" r="0" b="9525"/>
                  <wp:docPr id="7" name="圖片 7" descr="C:\Users\edbuser\Desktop\6-8\致知達德\個人篇\積極進取\千里拜師\07-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積極進取\千里拜師\07-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7600" cy="1666875"/>
                          </a:xfrm>
                          <a:prstGeom prst="rect">
                            <a:avLst/>
                          </a:prstGeom>
                          <a:noFill/>
                          <a:ln>
                            <a:noFill/>
                          </a:ln>
                        </pic:spPr>
                      </pic:pic>
                    </a:graphicData>
                  </a:graphic>
                </wp:inline>
              </w:drawing>
            </w:r>
          </w:p>
        </w:tc>
        <w:tc>
          <w:tcPr>
            <w:tcW w:w="4181" w:type="dxa"/>
          </w:tcPr>
          <w:p w:rsidR="00FA252F" w:rsidRDefault="000D48DD" w:rsidP="002F7913">
            <w:pPr>
              <w:jc w:val="right"/>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6945B09F" wp14:editId="3195B188">
                  <wp:extent cx="2393950" cy="1666875"/>
                  <wp:effectExtent l="0" t="0" r="6350" b="9525"/>
                  <wp:docPr id="10" name="圖片 10" descr="C:\Users\edbuser\Desktop\6-8\致知達德\個人篇\積極進取\千里拜師\07-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buser\Desktop\6-8\致知達德\個人篇\積極進取\千里拜師\07-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3950" cy="1666875"/>
                          </a:xfrm>
                          <a:prstGeom prst="rect">
                            <a:avLst/>
                          </a:prstGeom>
                          <a:noFill/>
                          <a:ln>
                            <a:noFill/>
                          </a:ln>
                        </pic:spPr>
                      </pic:pic>
                    </a:graphicData>
                  </a:graphic>
                </wp:inline>
              </w:drawing>
            </w:r>
          </w:p>
        </w:tc>
      </w:tr>
      <w:tr w:rsidR="00FA252F" w:rsidTr="00FA252F">
        <w:tc>
          <w:tcPr>
            <w:tcW w:w="4181" w:type="dxa"/>
          </w:tcPr>
          <w:p w:rsidR="00FA252F" w:rsidRDefault="002F7913" w:rsidP="00EB61E2">
            <w:pPr>
              <w:ind w:leftChars="177" w:left="425"/>
              <w:rPr>
                <w:rFonts w:ascii="華康香港標準楷書" w:eastAsia="華康香港標準楷書" w:hAnsi="華康香港標準楷書" w:cs="華康香港標準楷書"/>
                <w:sz w:val="32"/>
                <w:szCs w:val="32"/>
              </w:rPr>
            </w:pPr>
            <w:r w:rsidRPr="002F7913">
              <w:rPr>
                <w:rFonts w:ascii="Times New Roman" w:eastAsia="華康香港標準楷書" w:hAnsi="Times New Roman" w:cs="Times New Roman"/>
                <w:b/>
                <w:noProof/>
                <w:sz w:val="32"/>
                <w:szCs w:val="32"/>
              </w:rPr>
              <mc:AlternateContent>
                <mc:Choice Requires="wps">
                  <w:drawing>
                    <wp:anchor distT="0" distB="0" distL="114300" distR="114300" simplePos="0" relativeHeight="251661312" behindDoc="0" locked="0" layoutInCell="1" allowOverlap="1" wp14:anchorId="067D1AB2" wp14:editId="0875D4FE">
                      <wp:simplePos x="0" y="0"/>
                      <wp:positionH relativeFrom="column">
                        <wp:posOffset>2592070</wp:posOffset>
                      </wp:positionH>
                      <wp:positionV relativeFrom="paragraph">
                        <wp:posOffset>17145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2F7913" w:rsidRPr="001E423F" w:rsidRDefault="002F7913" w:rsidP="002F7913">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D1AB2" id="文字方塊 25" o:spid="_x0000_s1029" type="#_x0000_t202" style="position:absolute;left:0;text-align:left;margin-left:204.1pt;margin-top:1.35pt;width:39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" filled="f" stroked="f" strokeweight=".5pt">
                      <v:textbox>
                        <w:txbxContent>
                          <w:p w:rsidR="002F7913" w:rsidRPr="001E423F" w:rsidRDefault="002F7913" w:rsidP="002F7913">
                            <w:pPr>
                              <w:rPr>
                                <w:sz w:val="20"/>
                              </w:rPr>
                            </w:pPr>
                            <w:r w:rsidRPr="002F0576">
                              <w:rPr>
                                <w:sz w:val="32"/>
                                <w:szCs w:val="36"/>
                              </w:rPr>
                              <w:sym w:font="Wingdings" w:char="F084"/>
                            </w:r>
                          </w:p>
                        </w:txbxContent>
                      </v:textbox>
                    </v:shape>
                  </w:pict>
                </mc:Fallback>
              </mc:AlternateContent>
            </w:r>
            <w:r w:rsidR="000D48DD">
              <w:rPr>
                <w:rFonts w:ascii="華康香港標準楷書" w:eastAsia="華康香港標準楷書" w:hAnsi="華康香港標準楷書" w:cs="華康香港標準楷書"/>
                <w:noProof/>
                <w:sz w:val="32"/>
                <w:szCs w:val="32"/>
              </w:rPr>
              <w:drawing>
                <wp:inline distT="0" distB="0" distL="0" distR="0" wp14:anchorId="56C88C37" wp14:editId="66B803B4">
                  <wp:extent cx="2393950" cy="1666875"/>
                  <wp:effectExtent l="0" t="0" r="6350" b="9525"/>
                  <wp:docPr id="11" name="圖片 11" descr="C:\Users\edbuser\Desktop\6-8\致知達德\個人篇\積極進取\千里拜師\07-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積極進取\千里拜師\07-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3950" cy="1666875"/>
                          </a:xfrm>
                          <a:prstGeom prst="rect">
                            <a:avLst/>
                          </a:prstGeom>
                          <a:noFill/>
                          <a:ln>
                            <a:noFill/>
                          </a:ln>
                        </pic:spPr>
                      </pic:pic>
                    </a:graphicData>
                  </a:graphic>
                </wp:inline>
              </w:drawing>
            </w:r>
          </w:p>
        </w:tc>
        <w:tc>
          <w:tcPr>
            <w:tcW w:w="4181" w:type="dxa"/>
          </w:tcPr>
          <w:p w:rsidR="00FA252F" w:rsidRDefault="000D48DD" w:rsidP="002F7913">
            <w:pPr>
              <w:ind w:leftChars="48" w:left="115"/>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14:anchorId="3C72F58B" wp14:editId="2142B794">
                  <wp:extent cx="2400300" cy="1666875"/>
                  <wp:effectExtent l="0" t="0" r="0" b="9525"/>
                  <wp:docPr id="12" name="圖片 12" descr="C:\Users\edbuser\Desktop\6-8\致知達德\個人篇\積極進取\千里拜師\07-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積極進取\千里拜師\07-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1666875"/>
                          </a:xfrm>
                          <a:prstGeom prst="rect">
                            <a:avLst/>
                          </a:prstGeom>
                          <a:noFill/>
                          <a:ln>
                            <a:noFill/>
                          </a:ln>
                        </pic:spPr>
                      </pic:pic>
                    </a:graphicData>
                  </a:graphic>
                </wp:inline>
              </w:drawing>
            </w:r>
          </w:p>
        </w:tc>
      </w:tr>
    </w:tbl>
    <w:p w:rsidR="00FA252F" w:rsidRDefault="000D48DD" w:rsidP="00821F03">
      <w:pPr>
        <w:ind w:leftChars="177" w:left="425"/>
        <w:rPr>
          <w:rFonts w:ascii="細明體" w:eastAsia="細明體" w:hAnsi="細明體" w:cs="細明體"/>
          <w:color w:val="000000"/>
          <w:sz w:val="28"/>
          <w:szCs w:val="28"/>
          <w:shd w:val="clear" w:color="auto" w:fill="FFFFFF"/>
        </w:rPr>
      </w:pPr>
      <w:r w:rsidRPr="008B6496">
        <w:rPr>
          <w:rFonts w:ascii="Verdana" w:hAnsi="Verdana" w:hint="eastAsia"/>
          <w:color w:val="000000"/>
          <w:szCs w:val="28"/>
          <w:shd w:val="clear" w:color="auto" w:fill="FFFFFF"/>
        </w:rPr>
        <w:t>故事改編自（南朝）范曄《後漢書．李杜列傳》</w:t>
      </w:r>
      <w:r w:rsidR="00FA252F" w:rsidRPr="00821F03">
        <w:rPr>
          <w:rStyle w:val="a9"/>
          <w:rFonts w:ascii="Times New Roman" w:eastAsia="華康香港標準楷書" w:hAnsi="Times New Roman" w:cs="Times New Roman"/>
          <w:position w:val="6"/>
          <w:szCs w:val="28"/>
        </w:rPr>
        <w:footnoteReference w:id="1"/>
      </w:r>
    </w:p>
    <w:p w:rsidR="00FA252F" w:rsidRPr="000D48DD" w:rsidRDefault="00FA252F">
      <w:pPr>
        <w:rPr>
          <w:rFonts w:ascii="華康香港標準楷書" w:eastAsia="華康香港標準楷書" w:hAnsi="華康香港標準楷書" w:cs="華康香港標準楷書"/>
          <w:sz w:val="32"/>
          <w:szCs w:val="28"/>
        </w:rPr>
      </w:pPr>
    </w:p>
    <w:p w:rsidR="00EB61E2" w:rsidRDefault="00EB61E2">
      <w:pPr>
        <w:widowControl/>
        <w:rPr>
          <w:rFonts w:ascii="Times New Roman" w:eastAsia="華康香港標準楷書" w:hAnsi="Times New Roman" w:cs="Times New Roman"/>
          <w:b/>
          <w:sz w:val="36"/>
          <w:szCs w:val="32"/>
        </w:rPr>
      </w:pPr>
      <w:r>
        <w:rPr>
          <w:rFonts w:ascii="Times New Roman" w:eastAsia="華康香港標準楷書" w:hAnsi="Times New Roman" w:cs="Times New Roman"/>
          <w:b/>
          <w:sz w:val="36"/>
          <w:szCs w:val="32"/>
        </w:rPr>
        <w:br w:type="page"/>
      </w:r>
    </w:p>
    <w:p w:rsidR="00E14726" w:rsidRPr="00EB61E2" w:rsidRDefault="00E14726" w:rsidP="00EB61E2">
      <w:pPr>
        <w:pStyle w:val="a3"/>
        <w:numPr>
          <w:ilvl w:val="0"/>
          <w:numId w:val="2"/>
        </w:numPr>
        <w:ind w:leftChars="0"/>
        <w:rPr>
          <w:rFonts w:ascii="Times New Roman" w:eastAsia="華康香港標準楷書" w:hAnsi="Times New Roman" w:cs="Times New Roman"/>
          <w:b/>
          <w:sz w:val="32"/>
          <w:szCs w:val="32"/>
        </w:rPr>
      </w:pPr>
      <w:r w:rsidRPr="00EB61E2">
        <w:rPr>
          <w:rFonts w:ascii="Times New Roman" w:eastAsia="華康香港標準楷書" w:hAnsi="Times New Roman" w:cs="Times New Roman"/>
          <w:b/>
          <w:sz w:val="32"/>
          <w:szCs w:val="32"/>
        </w:rPr>
        <w:lastRenderedPageBreak/>
        <w:t>一起分</w:t>
      </w:r>
      <w:r w:rsidR="00756F25" w:rsidRPr="00EB61E2">
        <w:rPr>
          <w:rFonts w:ascii="Times New Roman" w:eastAsia="華康香港標準楷書" w:hAnsi="Times New Roman" w:cs="Times New Roman"/>
          <w:b/>
          <w:sz w:val="32"/>
          <w:szCs w:val="32"/>
        </w:rPr>
        <w:t>享</w:t>
      </w:r>
    </w:p>
    <w:p w:rsidR="00E14726" w:rsidRPr="00A369F9" w:rsidRDefault="00F9203C" w:rsidP="008B6496">
      <w:pPr>
        <w:pStyle w:val="a3"/>
        <w:numPr>
          <w:ilvl w:val="0"/>
          <w:numId w:val="3"/>
        </w:numPr>
        <w:snapToGrid w:val="0"/>
        <w:ind w:leftChars="0" w:left="743" w:hanging="391"/>
        <w:rPr>
          <w:rFonts w:ascii="Times New Roman" w:eastAsia="華康香港標準楷書" w:hAnsi="Times New Roman" w:cs="Times New Roman"/>
          <w:sz w:val="32"/>
          <w:szCs w:val="32"/>
        </w:rPr>
      </w:pPr>
      <w:r w:rsidRPr="002F7913">
        <w:rPr>
          <w:rFonts w:ascii="Times New Roman" w:eastAsia="華康香港標準楷書" w:hAnsi="Times New Roman" w:cs="Times New Roman" w:hint="eastAsia"/>
          <w:sz w:val="32"/>
          <w:szCs w:val="32"/>
          <w:u w:val="single"/>
        </w:rPr>
        <w:t>李固</w:t>
      </w:r>
      <w:r w:rsidRPr="00F9203C">
        <w:rPr>
          <w:rFonts w:ascii="Times New Roman" w:eastAsia="華康香港標準楷書" w:hAnsi="Times New Roman" w:cs="Times New Roman" w:hint="eastAsia"/>
          <w:sz w:val="32"/>
          <w:szCs w:val="32"/>
        </w:rPr>
        <w:t>為甚麼要到遠方拜老先生為師呢？</w:t>
      </w:r>
    </w:p>
    <w:p w:rsidR="00756F25" w:rsidRPr="00A369F9" w:rsidRDefault="00F9203C" w:rsidP="00EB61E2">
      <w:pPr>
        <w:pStyle w:val="a3"/>
        <w:numPr>
          <w:ilvl w:val="0"/>
          <w:numId w:val="3"/>
        </w:numPr>
        <w:snapToGrid w:val="0"/>
        <w:spacing w:line="520" w:lineRule="exact"/>
        <w:ind w:leftChars="0" w:left="743" w:hanging="391"/>
        <w:rPr>
          <w:rFonts w:ascii="Times New Roman" w:eastAsia="華康香港標準楷書" w:hAnsi="Times New Roman" w:cs="Times New Roman"/>
          <w:sz w:val="32"/>
          <w:szCs w:val="32"/>
        </w:rPr>
      </w:pPr>
      <w:r w:rsidRPr="00F9203C">
        <w:rPr>
          <w:rFonts w:ascii="Times New Roman" w:eastAsia="華康香港標準楷書" w:hAnsi="Times New Roman" w:cs="Times New Roman" w:hint="eastAsia"/>
          <w:sz w:val="32"/>
          <w:szCs w:val="32"/>
        </w:rPr>
        <w:t>如果你想學習一些比較專門的知識或技能，例如：電腦繪圖，你會怎樣做呢？</w:t>
      </w:r>
    </w:p>
    <w:p w:rsidR="00756F25" w:rsidRPr="00A369F9" w:rsidRDefault="00F9203C" w:rsidP="00EB61E2">
      <w:pPr>
        <w:pStyle w:val="a3"/>
        <w:numPr>
          <w:ilvl w:val="0"/>
          <w:numId w:val="3"/>
        </w:numPr>
        <w:snapToGrid w:val="0"/>
        <w:spacing w:line="520" w:lineRule="exact"/>
        <w:ind w:leftChars="0" w:left="743" w:hanging="391"/>
        <w:rPr>
          <w:rFonts w:ascii="Times New Roman" w:eastAsia="華康香港標準楷書" w:hAnsi="Times New Roman" w:cs="Times New Roman"/>
          <w:sz w:val="32"/>
          <w:szCs w:val="32"/>
        </w:rPr>
      </w:pPr>
      <w:r w:rsidRPr="00F9203C">
        <w:rPr>
          <w:rFonts w:ascii="Times New Roman" w:eastAsia="華康香港標準楷書" w:hAnsi="Times New Roman" w:cs="Times New Roman" w:hint="eastAsia"/>
          <w:sz w:val="32"/>
          <w:szCs w:val="32"/>
        </w:rPr>
        <w:t>假如你學習一門技能，已經有相當不錯的成績，例如：彈鋼琴，你還會花時間去進一步鑽研嗎？為甚麼？</w:t>
      </w:r>
    </w:p>
    <w:p w:rsidR="00756F25" w:rsidRPr="00A369F9" w:rsidRDefault="00F9203C" w:rsidP="00EB61E2">
      <w:pPr>
        <w:pStyle w:val="a3"/>
        <w:numPr>
          <w:ilvl w:val="0"/>
          <w:numId w:val="3"/>
        </w:numPr>
        <w:snapToGrid w:val="0"/>
        <w:spacing w:line="520" w:lineRule="exact"/>
        <w:ind w:leftChars="0" w:left="743" w:hanging="391"/>
        <w:rPr>
          <w:rFonts w:ascii="Times New Roman" w:eastAsia="華康香港標準楷書" w:hAnsi="Times New Roman" w:cs="Times New Roman"/>
          <w:sz w:val="32"/>
          <w:szCs w:val="32"/>
        </w:rPr>
      </w:pPr>
      <w:r w:rsidRPr="00F9203C">
        <w:rPr>
          <w:rFonts w:ascii="Times New Roman" w:eastAsia="華康香港標準楷書" w:hAnsi="Times New Roman" w:cs="Times New Roman" w:hint="eastAsia"/>
          <w:sz w:val="32"/>
          <w:szCs w:val="32"/>
        </w:rPr>
        <w:t>如果你想參加校際比賽的一個項目，你會怎樣努力去爭取出賽的機會呢？</w:t>
      </w:r>
    </w:p>
    <w:p w:rsidR="00E14726" w:rsidRPr="00FA252F" w:rsidRDefault="00E14726">
      <w:pPr>
        <w:rPr>
          <w:rFonts w:ascii="華康香港標準楷書" w:eastAsia="華康香港標準楷書" w:hAnsi="華康香港標準楷書" w:cs="華康香港標準楷書"/>
          <w:sz w:val="32"/>
          <w:szCs w:val="32"/>
        </w:rPr>
      </w:pPr>
    </w:p>
    <w:p w:rsidR="00756F25" w:rsidRPr="00EB61E2" w:rsidRDefault="005A11F5" w:rsidP="00EB61E2">
      <w:pPr>
        <w:pStyle w:val="a3"/>
        <w:numPr>
          <w:ilvl w:val="0"/>
          <w:numId w:val="2"/>
        </w:numPr>
        <w:ind w:leftChars="0"/>
        <w:rPr>
          <w:rFonts w:ascii="華康香港標準楷書" w:eastAsia="華康香港標準楷書" w:hAnsi="華康香港標準楷書" w:cs="華康香港標準楷書"/>
          <w:b/>
          <w:sz w:val="32"/>
          <w:szCs w:val="32"/>
        </w:rPr>
      </w:pPr>
      <w:r w:rsidRPr="00EB61E2">
        <w:rPr>
          <w:rFonts w:hint="eastAsia"/>
          <w:noProof/>
          <w:sz w:val="28"/>
        </w:rPr>
        <mc:AlternateContent>
          <mc:Choice Requires="wps">
            <w:drawing>
              <wp:anchor distT="0" distB="0" distL="114300" distR="114300" simplePos="0" relativeHeight="251656192" behindDoc="0" locked="0" layoutInCell="1" allowOverlap="1" wp14:anchorId="551D519F" wp14:editId="60D12B4F">
                <wp:simplePos x="0" y="0"/>
                <wp:positionH relativeFrom="column">
                  <wp:posOffset>49350</wp:posOffset>
                </wp:positionH>
                <wp:positionV relativeFrom="paragraph">
                  <wp:posOffset>451426</wp:posOffset>
                </wp:positionV>
                <wp:extent cx="5225143" cy="4787660"/>
                <wp:effectExtent l="0" t="0" r="13970" b="13335"/>
                <wp:wrapNone/>
                <wp:docPr id="5" name="文字方塊 5"/>
                <wp:cNvGraphicFramePr/>
                <a:graphic xmlns:a="http://schemas.openxmlformats.org/drawingml/2006/main">
                  <a:graphicData uri="http://schemas.microsoft.com/office/word/2010/wordprocessingShape">
                    <wps:wsp>
                      <wps:cNvSpPr txBox="1"/>
                      <wps:spPr>
                        <a:xfrm>
                          <a:off x="0" y="0"/>
                          <a:ext cx="5225143" cy="4787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11F5" w:rsidRPr="00FA252F" w:rsidRDefault="005A11F5" w:rsidP="005A11F5">
                            <w:pPr>
                              <w:wordWrap w:val="0"/>
                              <w:jc w:val="right"/>
                              <w:rPr>
                                <w:rFonts w:ascii="華康香港標準楷書" w:eastAsia="華康香港標準楷書" w:hAnsi="華康香港標準楷書" w:cs="華康香港標準楷書"/>
                                <w:sz w:val="32"/>
                              </w:rPr>
                            </w:pPr>
                            <w:bookmarkStart w:id="0" w:name="_GoBack"/>
                            <w:r>
                              <w:rPr>
                                <w:rFonts w:ascii="華康香港標準楷書" w:eastAsia="華康香港標準楷書" w:hAnsi="華康香港標準楷書" w:cs="華康香港標準楷書" w:hint="eastAsia"/>
                                <w:sz w:val="32"/>
                              </w:rPr>
                              <w:t>《論語‧學而第一》</w:t>
                            </w:r>
                            <w:r>
                              <w:rPr>
                                <w:rFonts w:ascii="華康香港標準楷書" w:eastAsia="華康香港標準楷書" w:hAnsi="華康香港標準楷書" w:cs="華康香港標準楷書" w:hint="eastAsia"/>
                                <w:sz w:val="32"/>
                              </w:rPr>
                              <w:sym w:font="Wingdings" w:char="F026"/>
                            </w:r>
                          </w:p>
                          <w:p w:rsidR="00FA252F" w:rsidRPr="008B6496" w:rsidRDefault="005A11F5" w:rsidP="008B6496">
                            <w:pPr>
                              <w:snapToGrid w:val="0"/>
                              <w:spacing w:beforeLines="50" w:before="180" w:line="520" w:lineRule="exact"/>
                              <w:rPr>
                                <w:rFonts w:ascii="華康香港標準楷書" w:eastAsia="華康香港標準楷書" w:hAnsi="華康香港標準楷書" w:cs="華康香港標準楷書"/>
                                <w:b/>
                                <w:sz w:val="32"/>
                              </w:rPr>
                            </w:pPr>
                            <w:r w:rsidRPr="005A11F5">
                              <w:rPr>
                                <w:rFonts w:ascii="華康香港標準楷書" w:eastAsia="華康香港標準楷書" w:hAnsi="華康香港標準楷書" w:cs="華康香港標準楷書" w:hint="eastAsia"/>
                                <w:b/>
                                <w:sz w:val="32"/>
                              </w:rPr>
                              <w:t>君子食無求飽，</w:t>
                            </w:r>
                            <w:r w:rsidRPr="008B6496">
                              <w:rPr>
                                <w:rFonts w:ascii="華康香港標準楷書" w:eastAsia="華康香港標準楷書" w:hAnsi="華康香港標準楷書" w:cs="華康香港標準楷書" w:hint="eastAsia"/>
                                <w:b/>
                                <w:spacing w:val="-30"/>
                                <w:sz w:val="32"/>
                              </w:rPr>
                              <w:t>居</w:t>
                            </w:r>
                            <w:r w:rsidR="008B6496" w:rsidRPr="008B6496">
                              <w:rPr>
                                <w:rFonts w:ascii="Times New Roman" w:eastAsia="華康香港標準楷書" w:hAnsi="Times New Roman" w:cs="Times New Roman"/>
                                <w:spacing w:val="-30"/>
                                <w:position w:val="6"/>
                                <w:sz w:val="28"/>
                                <w:vertAlign w:val="superscript"/>
                              </w:rPr>
                              <w:t>1</w:t>
                            </w:r>
                            <w:r w:rsidRPr="008B6496">
                              <w:rPr>
                                <w:rFonts w:ascii="華康香港標準楷書" w:eastAsia="華康香港標準楷書" w:hAnsi="華康香港標準楷書" w:cs="華康香港標準楷書" w:hint="eastAsia"/>
                                <w:b/>
                                <w:sz w:val="32"/>
                              </w:rPr>
                              <w:t>無求</w:t>
                            </w:r>
                            <w:r w:rsidRPr="008B6496">
                              <w:rPr>
                                <w:rFonts w:ascii="華康香港標準楷書" w:eastAsia="華康香港標準楷書" w:hAnsi="華康香港標準楷書" w:cs="華康香港標準楷書" w:hint="eastAsia"/>
                                <w:b/>
                                <w:spacing w:val="-30"/>
                                <w:sz w:val="32"/>
                              </w:rPr>
                              <w:t>安</w:t>
                            </w:r>
                            <w:r w:rsidR="008B6496">
                              <w:rPr>
                                <w:rFonts w:ascii="Times New Roman" w:eastAsia="華康香港標準楷書" w:hAnsi="Times New Roman" w:cs="Times New Roman"/>
                                <w:spacing w:val="-30"/>
                                <w:position w:val="6"/>
                                <w:sz w:val="28"/>
                                <w:vertAlign w:val="superscript"/>
                              </w:rPr>
                              <w:t>2</w:t>
                            </w:r>
                            <w:r w:rsidRPr="008B6496">
                              <w:rPr>
                                <w:rFonts w:ascii="華康香港標準楷書" w:eastAsia="華康香港標準楷書" w:hAnsi="華康香港標準楷書" w:cs="華康香港標準楷書" w:hint="eastAsia"/>
                                <w:b/>
                                <w:sz w:val="32"/>
                              </w:rPr>
                              <w:t>，敏於</w:t>
                            </w:r>
                            <w:r w:rsidRPr="008B6496">
                              <w:rPr>
                                <w:rFonts w:ascii="華康香港標準楷書" w:eastAsia="華康香港標準楷書" w:hAnsi="華康香港標準楷書" w:cs="華康香港標準楷書" w:hint="eastAsia"/>
                                <w:b/>
                                <w:spacing w:val="-30"/>
                                <w:sz w:val="32"/>
                              </w:rPr>
                              <w:t>事</w:t>
                            </w:r>
                            <w:r w:rsidR="008B6496">
                              <w:rPr>
                                <w:rFonts w:ascii="Times New Roman" w:eastAsia="華康香港標準楷書" w:hAnsi="Times New Roman" w:cs="Times New Roman"/>
                                <w:spacing w:val="-30"/>
                                <w:position w:val="6"/>
                                <w:sz w:val="28"/>
                                <w:vertAlign w:val="superscript"/>
                              </w:rPr>
                              <w:t>3</w:t>
                            </w:r>
                            <w:r w:rsidRPr="008B6496">
                              <w:rPr>
                                <w:rFonts w:ascii="華康香港標準楷書" w:eastAsia="華康香港標準楷書" w:hAnsi="華康香港標準楷書" w:cs="華康香港標準楷書" w:hint="eastAsia"/>
                                <w:b/>
                                <w:sz w:val="32"/>
                              </w:rPr>
                              <w:t>而慎於</w:t>
                            </w:r>
                            <w:r w:rsidRPr="008B6496">
                              <w:rPr>
                                <w:rFonts w:ascii="華康香港標準楷書" w:eastAsia="華康香港標準楷書" w:hAnsi="華康香港標準楷書" w:cs="華康香港標準楷書" w:hint="eastAsia"/>
                                <w:b/>
                                <w:spacing w:val="-30"/>
                                <w:sz w:val="32"/>
                              </w:rPr>
                              <w:t>言</w:t>
                            </w:r>
                            <w:r w:rsidR="008B6496">
                              <w:rPr>
                                <w:rFonts w:ascii="Times New Roman" w:eastAsia="華康香港標準楷書" w:hAnsi="Times New Roman" w:cs="Times New Roman"/>
                                <w:spacing w:val="-30"/>
                                <w:position w:val="6"/>
                                <w:sz w:val="28"/>
                                <w:vertAlign w:val="superscript"/>
                              </w:rPr>
                              <w:t>4</w:t>
                            </w:r>
                            <w:r w:rsidRPr="008B6496">
                              <w:rPr>
                                <w:rFonts w:ascii="華康香港標準楷書" w:eastAsia="華康香港標準楷書" w:hAnsi="華康香港標準楷書" w:cs="華康香港標準楷書" w:hint="eastAsia"/>
                                <w:b/>
                                <w:sz w:val="32"/>
                              </w:rPr>
                              <w:t>，就有道而</w:t>
                            </w:r>
                            <w:r w:rsidRPr="008B6496">
                              <w:rPr>
                                <w:rFonts w:ascii="華康香港標準楷書" w:eastAsia="華康香港標準楷書" w:hAnsi="華康香港標準楷書" w:cs="華康香港標準楷書" w:hint="eastAsia"/>
                                <w:b/>
                                <w:spacing w:val="-30"/>
                                <w:sz w:val="32"/>
                              </w:rPr>
                              <w:t>正</w:t>
                            </w:r>
                            <w:r w:rsidR="008B6496">
                              <w:rPr>
                                <w:rFonts w:ascii="Times New Roman" w:eastAsia="華康香港標準楷書" w:hAnsi="Times New Roman" w:cs="Times New Roman"/>
                                <w:spacing w:val="-30"/>
                                <w:position w:val="6"/>
                                <w:sz w:val="28"/>
                                <w:vertAlign w:val="superscript"/>
                              </w:rPr>
                              <w:t>5</w:t>
                            </w:r>
                            <w:r w:rsidRPr="008B6496">
                              <w:rPr>
                                <w:rFonts w:ascii="華康香港標準楷書" w:eastAsia="華康香港標準楷書" w:hAnsi="華康香港標準楷書" w:cs="華康香港標準楷書" w:hint="eastAsia"/>
                                <w:b/>
                                <w:sz w:val="32"/>
                              </w:rPr>
                              <w:t>焉，可謂好學也已。</w:t>
                            </w:r>
                          </w:p>
                          <w:p w:rsidR="00FA252F" w:rsidRPr="008B6496" w:rsidRDefault="005A11F5" w:rsidP="008B6496">
                            <w:pPr>
                              <w:spacing w:beforeLines="50" w:before="180"/>
                            </w:pPr>
                            <w:r w:rsidRPr="008B6496">
                              <w:rPr>
                                <w:rFonts w:hint="eastAsia"/>
                              </w:rPr>
                              <w:t>（君子</w:t>
                            </w:r>
                            <w:r w:rsidR="00D04380" w:rsidRPr="008B6496">
                              <w:rPr>
                                <w:rFonts w:hint="eastAsia"/>
                              </w:rPr>
                              <w:t>吃飯不必求飽，居住不必講究舒適，辦事迅速敏捷，説話謹小慎微，能時常向道德高尚的人學習並改正自己的缺點，這樣做才可以稱得上是好學</w:t>
                            </w:r>
                            <w:r w:rsidR="00F10E1A" w:rsidRPr="008B6496">
                              <w:rPr>
                                <w:rFonts w:hint="eastAsia"/>
                              </w:rPr>
                              <w:t>。）</w:t>
                            </w:r>
                          </w:p>
                          <w:p w:rsidR="00CA44B8" w:rsidRPr="008B6496" w:rsidRDefault="00CA44B8"/>
                          <w:p w:rsidR="00CA44B8" w:rsidRPr="008B6496" w:rsidRDefault="008B6496">
                            <w:pPr>
                              <w:rPr>
                                <w:rFonts w:ascii="Times New Roman" w:hAnsi="Times New Roman" w:cs="Times New Roman"/>
                              </w:rPr>
                            </w:pPr>
                            <w:r w:rsidRPr="006E3081">
                              <w:rPr>
                                <w:rFonts w:hint="eastAsia"/>
                              </w:rPr>
                              <w:t>注</w:t>
                            </w:r>
                            <w:r w:rsidRPr="003729D9">
                              <w:rPr>
                                <w:rFonts w:hint="eastAsia"/>
                              </w:rPr>
                              <w:t>釋</w:t>
                            </w:r>
                            <w:r w:rsidRPr="003729D9">
                              <w:rPr>
                                <w:rFonts w:ascii="Times New Roman" w:hAnsi="Times New Roman" w:cs="Times New Roman"/>
                              </w:rPr>
                              <w:t>：</w:t>
                            </w:r>
                            <w:r w:rsidRPr="008B6496">
                              <w:rPr>
                                <w:rFonts w:ascii="Times New Roman" w:hAnsi="Times New Roman" w:cs="Times New Roman"/>
                              </w:rPr>
                              <w:t xml:space="preserve">1. </w:t>
                            </w:r>
                            <w:r w:rsidR="005A11F5" w:rsidRPr="008B6496">
                              <w:rPr>
                                <w:rFonts w:ascii="Times New Roman" w:hAnsi="Times New Roman" w:cs="Times New Roman"/>
                              </w:rPr>
                              <w:t>居</w:t>
                            </w:r>
                            <w:r w:rsidR="00CA44B8" w:rsidRPr="008B6496">
                              <w:rPr>
                                <w:rFonts w:ascii="Times New Roman" w:hAnsi="Times New Roman" w:cs="Times New Roman"/>
                              </w:rPr>
                              <w:t>：</w:t>
                            </w:r>
                            <w:r w:rsidR="00D04380" w:rsidRPr="008B6496">
                              <w:rPr>
                                <w:rFonts w:ascii="Times New Roman" w:hAnsi="Times New Roman" w:cs="Times New Roman"/>
                              </w:rPr>
                              <w:t>居住</w:t>
                            </w:r>
                          </w:p>
                          <w:p w:rsidR="005A11F5" w:rsidRPr="008B6496" w:rsidRDefault="008B6496" w:rsidP="008B6496">
                            <w:pPr>
                              <w:ind w:leftChars="303" w:left="727"/>
                              <w:rPr>
                                <w:rFonts w:ascii="Times New Roman" w:hAnsi="Times New Roman" w:cs="Times New Roman"/>
                              </w:rPr>
                            </w:pPr>
                            <w:r w:rsidRPr="008B6496">
                              <w:rPr>
                                <w:rFonts w:ascii="Times New Roman" w:hAnsi="Times New Roman" w:cs="Times New Roman"/>
                              </w:rPr>
                              <w:t xml:space="preserve">2. </w:t>
                            </w:r>
                            <w:r w:rsidR="005A11F5" w:rsidRPr="008B6496">
                              <w:rPr>
                                <w:rFonts w:ascii="Times New Roman" w:hAnsi="Times New Roman" w:cs="Times New Roman"/>
                              </w:rPr>
                              <w:t>安：</w:t>
                            </w:r>
                            <w:r w:rsidR="00D04380" w:rsidRPr="008B6496">
                              <w:rPr>
                                <w:rFonts w:ascii="Times New Roman" w:hAnsi="Times New Roman" w:cs="Times New Roman"/>
                              </w:rPr>
                              <w:t>舒適</w:t>
                            </w:r>
                          </w:p>
                          <w:p w:rsidR="005A11F5" w:rsidRPr="008B6496" w:rsidRDefault="008B6496" w:rsidP="008B6496">
                            <w:pPr>
                              <w:ind w:leftChars="303" w:left="727"/>
                              <w:rPr>
                                <w:rFonts w:ascii="Times New Roman" w:hAnsi="Times New Roman" w:cs="Times New Roman"/>
                              </w:rPr>
                            </w:pPr>
                            <w:r w:rsidRPr="008B6496">
                              <w:rPr>
                                <w:rFonts w:ascii="Times New Roman" w:hAnsi="Times New Roman" w:cs="Times New Roman"/>
                              </w:rPr>
                              <w:t xml:space="preserve">3. </w:t>
                            </w:r>
                            <w:r w:rsidR="005A11F5" w:rsidRPr="008B6496">
                              <w:rPr>
                                <w:rFonts w:ascii="Times New Roman" w:hAnsi="Times New Roman" w:cs="Times New Roman"/>
                              </w:rPr>
                              <w:t>敏於事：</w:t>
                            </w:r>
                            <w:r w:rsidR="00D04380" w:rsidRPr="008B6496">
                              <w:rPr>
                                <w:rFonts w:ascii="Times New Roman" w:hAnsi="Times New Roman" w:cs="Times New Roman"/>
                              </w:rPr>
                              <w:t>辦事有效率</w:t>
                            </w:r>
                          </w:p>
                          <w:p w:rsidR="005A11F5" w:rsidRPr="008B6496" w:rsidRDefault="008B6496" w:rsidP="008B6496">
                            <w:pPr>
                              <w:ind w:leftChars="303" w:left="727"/>
                              <w:rPr>
                                <w:rFonts w:ascii="Times New Roman" w:hAnsi="Times New Roman" w:cs="Times New Roman"/>
                              </w:rPr>
                            </w:pPr>
                            <w:r w:rsidRPr="008B6496">
                              <w:rPr>
                                <w:rFonts w:ascii="Times New Roman" w:hAnsi="Times New Roman" w:cs="Times New Roman"/>
                              </w:rPr>
                              <w:t xml:space="preserve">4. </w:t>
                            </w:r>
                            <w:r w:rsidR="005A11F5" w:rsidRPr="008B6496">
                              <w:rPr>
                                <w:rFonts w:ascii="Times New Roman" w:hAnsi="Times New Roman" w:cs="Times New Roman"/>
                              </w:rPr>
                              <w:t>慎於言：</w:t>
                            </w:r>
                            <w:r w:rsidR="002F7913">
                              <w:rPr>
                                <w:rFonts w:ascii="Times New Roman" w:hAnsi="Times New Roman" w:cs="Times New Roman" w:hint="eastAsia"/>
                              </w:rPr>
                              <w:t>說</w:t>
                            </w:r>
                            <w:r w:rsidR="00D04380" w:rsidRPr="008B6496">
                              <w:rPr>
                                <w:rFonts w:ascii="Times New Roman" w:hAnsi="Times New Roman" w:cs="Times New Roman"/>
                              </w:rPr>
                              <w:t>話小心謹慎</w:t>
                            </w:r>
                          </w:p>
                          <w:p w:rsidR="005A11F5" w:rsidRPr="008B6496" w:rsidRDefault="008B6496" w:rsidP="008B6496">
                            <w:pPr>
                              <w:ind w:leftChars="303" w:left="727"/>
                              <w:rPr>
                                <w:rFonts w:ascii="Times New Roman" w:hAnsi="Times New Roman" w:cs="Times New Roman"/>
                              </w:rPr>
                            </w:pPr>
                            <w:r w:rsidRPr="008B6496">
                              <w:rPr>
                                <w:rFonts w:ascii="Times New Roman" w:hAnsi="Times New Roman" w:cs="Times New Roman"/>
                              </w:rPr>
                              <w:t xml:space="preserve">5. </w:t>
                            </w:r>
                            <w:r w:rsidR="005A11F5" w:rsidRPr="008B6496">
                              <w:rPr>
                                <w:rFonts w:ascii="Times New Roman" w:hAnsi="Times New Roman" w:cs="Times New Roman"/>
                              </w:rPr>
                              <w:t>就有道而正：</w:t>
                            </w:r>
                            <w:r w:rsidR="00D04380" w:rsidRPr="008B6496">
                              <w:rPr>
                                <w:rFonts w:ascii="Times New Roman" w:hAnsi="Times New Roman" w:cs="Times New Roman"/>
                              </w:rPr>
                              <w:t>向道德高尚的人學習，改正缺點</w:t>
                            </w:r>
                          </w:p>
                          <w:p w:rsidR="005A11F5" w:rsidRPr="008B6496" w:rsidRDefault="005A11F5">
                            <w:pPr>
                              <w:rPr>
                                <w:rFonts w:ascii="Times New Roman" w:hAnsi="Times New Roman" w:cs="Times New Roman"/>
                              </w:rPr>
                            </w:pPr>
                          </w:p>
                          <w:p w:rsidR="005A11F5" w:rsidRPr="00A369F9" w:rsidRDefault="005A11F5" w:rsidP="005A11F5">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00AD69F0">
                              <w:rPr>
                                <w:rFonts w:ascii="華康香港標準楷書" w:eastAsia="華康香港標準楷書" w:hAnsi="華康香港標準楷書" w:cs="華康香港標準楷書"/>
                                <w:sz w:val="32"/>
                              </w:rPr>
                              <w:t xml:space="preserve"> </w:t>
                            </w:r>
                            <w:r w:rsidRPr="00A369F9">
                              <w:rPr>
                                <w:rFonts w:ascii="華康香港標準楷書" w:eastAsia="華康香港標準楷書" w:hAnsi="華康香港標準楷書" w:cs="華康香港標準楷書" w:hint="eastAsia"/>
                              </w:rPr>
                              <w:t>原文</w:t>
                            </w:r>
                            <w:r w:rsidR="00AD69F0">
                              <w:rPr>
                                <w:rFonts w:ascii="華康香港標準楷書" w:eastAsia="華康香港標準楷書" w:hAnsi="華康香港標準楷書" w:cs="華康香港標準楷書" w:hint="eastAsia"/>
                              </w:rPr>
                              <w:t>：</w:t>
                            </w:r>
                          </w:p>
                          <w:p w:rsidR="005A11F5" w:rsidRDefault="005A11F5" w:rsidP="00AD69F0">
                            <w:pPr>
                              <w:ind w:leftChars="233" w:left="559"/>
                              <w:rPr>
                                <w:rFonts w:ascii="華康香港標準楷書" w:eastAsia="華康香港標準楷書" w:hAnsi="華康香港標準楷書" w:cs="華康香港標準楷書"/>
                                <w:color w:val="000000"/>
                                <w:szCs w:val="40"/>
                              </w:rPr>
                            </w:pPr>
                            <w:r w:rsidRPr="005A11F5">
                              <w:rPr>
                                <w:rFonts w:ascii="華康香港標準楷書" w:eastAsia="華康香港標準楷書" w:hAnsi="華康香港標準楷書" w:cs="華康香港標準楷書" w:hint="eastAsia"/>
                                <w:color w:val="000000"/>
                                <w:szCs w:val="40"/>
                              </w:rPr>
                              <w:t>子曰：「</w:t>
                            </w:r>
                            <w:r w:rsidRPr="005A11F5">
                              <w:rPr>
                                <w:rFonts w:ascii="華康香港標準楷書" w:eastAsia="華康香港標準楷書" w:hAnsi="華康香港標準楷書" w:cs="華康香港標準楷書" w:hint="eastAsia"/>
                                <w:color w:val="000000"/>
                                <w:szCs w:val="40"/>
                                <w:highlight w:val="yellow"/>
                              </w:rPr>
                              <w:t>君子食無求飽，居無求安，敏於事而慎於言，就有道而正焉，可謂好學也已。</w:t>
                            </w:r>
                            <w:r w:rsidRPr="005A11F5">
                              <w:rPr>
                                <w:rFonts w:ascii="華康香港標準楷書" w:eastAsia="華康香港標準楷書" w:hAnsi="華康香港標準楷書" w:cs="華康香港標準楷書" w:hint="eastAsia"/>
                                <w:color w:val="000000"/>
                                <w:szCs w:val="40"/>
                              </w:rPr>
                              <w:t>」</w:t>
                            </w:r>
                          </w:p>
                          <w:bookmarkEnd w:id="0"/>
                          <w:p w:rsidR="005A11F5" w:rsidRPr="00FA252F" w:rsidRDefault="005A11F5" w:rsidP="005A1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D519F" id="文字方塊 5" o:spid="_x0000_s1030" type="#_x0000_t202" style="position:absolute;left:0;text-align:left;margin-left:3.9pt;margin-top:35.55pt;width:411.45pt;height:3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" fillcolor="white [3201]" strokeweight=".5pt">
                <v:textbox>
                  <w:txbxContent>
                    <w:p w:rsidR="005A11F5" w:rsidRPr="00FA252F" w:rsidRDefault="005A11F5" w:rsidP="005A11F5">
                      <w:pPr>
                        <w:wordWrap w:val="0"/>
                        <w:jc w:val="right"/>
                        <w:rPr>
                          <w:rFonts w:ascii="華康香港標準楷書" w:eastAsia="華康香港標準楷書" w:hAnsi="華康香港標準楷書" w:cs="華康香港標準楷書"/>
                          <w:sz w:val="32"/>
                        </w:rPr>
                      </w:pPr>
                      <w:bookmarkStart w:id="1" w:name="_GoBack"/>
                      <w:r>
                        <w:rPr>
                          <w:rFonts w:ascii="華康香港標準楷書" w:eastAsia="華康香港標準楷書" w:hAnsi="華康香港標準楷書" w:cs="華康香港標準楷書" w:hint="eastAsia"/>
                          <w:sz w:val="32"/>
                        </w:rPr>
                        <w:t>《論語‧學而第一》</w:t>
                      </w:r>
                      <w:r>
                        <w:rPr>
                          <w:rFonts w:ascii="華康香港標準楷書" w:eastAsia="華康香港標準楷書" w:hAnsi="華康香港標準楷書" w:cs="華康香港標準楷書" w:hint="eastAsia"/>
                          <w:sz w:val="32"/>
                        </w:rPr>
                        <w:sym w:font="Wingdings" w:char="F026"/>
                      </w:r>
                    </w:p>
                    <w:p w:rsidR="00FA252F" w:rsidRPr="008B6496" w:rsidRDefault="005A11F5" w:rsidP="008B6496">
                      <w:pPr>
                        <w:snapToGrid w:val="0"/>
                        <w:spacing w:beforeLines="50" w:before="180" w:line="520" w:lineRule="exact"/>
                        <w:rPr>
                          <w:rFonts w:ascii="華康香港標準楷書" w:eastAsia="華康香港標準楷書" w:hAnsi="華康香港標準楷書" w:cs="華康香港標準楷書"/>
                          <w:b/>
                          <w:sz w:val="32"/>
                        </w:rPr>
                      </w:pPr>
                      <w:r w:rsidRPr="005A11F5">
                        <w:rPr>
                          <w:rFonts w:ascii="華康香港標準楷書" w:eastAsia="華康香港標準楷書" w:hAnsi="華康香港標準楷書" w:cs="華康香港標準楷書" w:hint="eastAsia"/>
                          <w:b/>
                          <w:sz w:val="32"/>
                        </w:rPr>
                        <w:t>君子食無求飽，</w:t>
                      </w:r>
                      <w:r w:rsidRPr="008B6496">
                        <w:rPr>
                          <w:rFonts w:ascii="華康香港標準楷書" w:eastAsia="華康香港標準楷書" w:hAnsi="華康香港標準楷書" w:cs="華康香港標準楷書" w:hint="eastAsia"/>
                          <w:b/>
                          <w:spacing w:val="-30"/>
                          <w:sz w:val="32"/>
                        </w:rPr>
                        <w:t>居</w:t>
                      </w:r>
                      <w:r w:rsidR="008B6496" w:rsidRPr="008B6496">
                        <w:rPr>
                          <w:rFonts w:ascii="Times New Roman" w:eastAsia="華康香港標準楷書" w:hAnsi="Times New Roman" w:cs="Times New Roman"/>
                          <w:spacing w:val="-30"/>
                          <w:position w:val="6"/>
                          <w:sz w:val="28"/>
                          <w:vertAlign w:val="superscript"/>
                        </w:rPr>
                        <w:t>1</w:t>
                      </w:r>
                      <w:r w:rsidRPr="008B6496">
                        <w:rPr>
                          <w:rFonts w:ascii="華康香港標準楷書" w:eastAsia="華康香港標準楷書" w:hAnsi="華康香港標準楷書" w:cs="華康香港標準楷書" w:hint="eastAsia"/>
                          <w:b/>
                          <w:sz w:val="32"/>
                        </w:rPr>
                        <w:t>無求</w:t>
                      </w:r>
                      <w:r w:rsidRPr="008B6496">
                        <w:rPr>
                          <w:rFonts w:ascii="華康香港標準楷書" w:eastAsia="華康香港標準楷書" w:hAnsi="華康香港標準楷書" w:cs="華康香港標準楷書" w:hint="eastAsia"/>
                          <w:b/>
                          <w:spacing w:val="-30"/>
                          <w:sz w:val="32"/>
                        </w:rPr>
                        <w:t>安</w:t>
                      </w:r>
                      <w:r w:rsidR="008B6496">
                        <w:rPr>
                          <w:rFonts w:ascii="Times New Roman" w:eastAsia="華康香港標準楷書" w:hAnsi="Times New Roman" w:cs="Times New Roman"/>
                          <w:spacing w:val="-30"/>
                          <w:position w:val="6"/>
                          <w:sz w:val="28"/>
                          <w:vertAlign w:val="superscript"/>
                        </w:rPr>
                        <w:t>2</w:t>
                      </w:r>
                      <w:r w:rsidRPr="008B6496">
                        <w:rPr>
                          <w:rFonts w:ascii="華康香港標準楷書" w:eastAsia="華康香港標準楷書" w:hAnsi="華康香港標準楷書" w:cs="華康香港標準楷書" w:hint="eastAsia"/>
                          <w:b/>
                          <w:sz w:val="32"/>
                        </w:rPr>
                        <w:t>，敏於</w:t>
                      </w:r>
                      <w:r w:rsidRPr="008B6496">
                        <w:rPr>
                          <w:rFonts w:ascii="華康香港標準楷書" w:eastAsia="華康香港標準楷書" w:hAnsi="華康香港標準楷書" w:cs="華康香港標準楷書" w:hint="eastAsia"/>
                          <w:b/>
                          <w:spacing w:val="-30"/>
                          <w:sz w:val="32"/>
                        </w:rPr>
                        <w:t>事</w:t>
                      </w:r>
                      <w:r w:rsidR="008B6496">
                        <w:rPr>
                          <w:rFonts w:ascii="Times New Roman" w:eastAsia="華康香港標準楷書" w:hAnsi="Times New Roman" w:cs="Times New Roman"/>
                          <w:spacing w:val="-30"/>
                          <w:position w:val="6"/>
                          <w:sz w:val="28"/>
                          <w:vertAlign w:val="superscript"/>
                        </w:rPr>
                        <w:t>3</w:t>
                      </w:r>
                      <w:r w:rsidRPr="008B6496">
                        <w:rPr>
                          <w:rFonts w:ascii="華康香港標準楷書" w:eastAsia="華康香港標準楷書" w:hAnsi="華康香港標準楷書" w:cs="華康香港標準楷書" w:hint="eastAsia"/>
                          <w:b/>
                          <w:sz w:val="32"/>
                        </w:rPr>
                        <w:t>而慎於</w:t>
                      </w:r>
                      <w:r w:rsidRPr="008B6496">
                        <w:rPr>
                          <w:rFonts w:ascii="華康香港標準楷書" w:eastAsia="華康香港標準楷書" w:hAnsi="華康香港標準楷書" w:cs="華康香港標準楷書" w:hint="eastAsia"/>
                          <w:b/>
                          <w:spacing w:val="-30"/>
                          <w:sz w:val="32"/>
                        </w:rPr>
                        <w:t>言</w:t>
                      </w:r>
                      <w:r w:rsidR="008B6496">
                        <w:rPr>
                          <w:rFonts w:ascii="Times New Roman" w:eastAsia="華康香港標準楷書" w:hAnsi="Times New Roman" w:cs="Times New Roman"/>
                          <w:spacing w:val="-30"/>
                          <w:position w:val="6"/>
                          <w:sz w:val="28"/>
                          <w:vertAlign w:val="superscript"/>
                        </w:rPr>
                        <w:t>4</w:t>
                      </w:r>
                      <w:r w:rsidRPr="008B6496">
                        <w:rPr>
                          <w:rFonts w:ascii="華康香港標準楷書" w:eastAsia="華康香港標準楷書" w:hAnsi="華康香港標準楷書" w:cs="華康香港標準楷書" w:hint="eastAsia"/>
                          <w:b/>
                          <w:sz w:val="32"/>
                        </w:rPr>
                        <w:t>，就有道而</w:t>
                      </w:r>
                      <w:r w:rsidRPr="008B6496">
                        <w:rPr>
                          <w:rFonts w:ascii="華康香港標準楷書" w:eastAsia="華康香港標準楷書" w:hAnsi="華康香港標準楷書" w:cs="華康香港標準楷書" w:hint="eastAsia"/>
                          <w:b/>
                          <w:spacing w:val="-30"/>
                          <w:sz w:val="32"/>
                        </w:rPr>
                        <w:t>正</w:t>
                      </w:r>
                      <w:r w:rsidR="008B6496">
                        <w:rPr>
                          <w:rFonts w:ascii="Times New Roman" w:eastAsia="華康香港標準楷書" w:hAnsi="Times New Roman" w:cs="Times New Roman"/>
                          <w:spacing w:val="-30"/>
                          <w:position w:val="6"/>
                          <w:sz w:val="28"/>
                          <w:vertAlign w:val="superscript"/>
                        </w:rPr>
                        <w:t>5</w:t>
                      </w:r>
                      <w:r w:rsidRPr="008B6496">
                        <w:rPr>
                          <w:rFonts w:ascii="華康香港標準楷書" w:eastAsia="華康香港標準楷書" w:hAnsi="華康香港標準楷書" w:cs="華康香港標準楷書" w:hint="eastAsia"/>
                          <w:b/>
                          <w:sz w:val="32"/>
                        </w:rPr>
                        <w:t>焉，可謂好學也已。</w:t>
                      </w:r>
                    </w:p>
                    <w:p w:rsidR="00FA252F" w:rsidRPr="008B6496" w:rsidRDefault="005A11F5" w:rsidP="008B6496">
                      <w:pPr>
                        <w:spacing w:beforeLines="50" w:before="180"/>
                      </w:pPr>
                      <w:r w:rsidRPr="008B6496">
                        <w:rPr>
                          <w:rFonts w:hint="eastAsia"/>
                        </w:rPr>
                        <w:t>（君子</w:t>
                      </w:r>
                      <w:r w:rsidR="00D04380" w:rsidRPr="008B6496">
                        <w:rPr>
                          <w:rFonts w:hint="eastAsia"/>
                        </w:rPr>
                        <w:t>吃飯不必求飽，居住不必講究舒適，辦事迅速敏捷，説話謹小慎微，能時常向道德高尚的人學習並改正自己的缺點，這樣做才可以稱得上是好學</w:t>
                      </w:r>
                      <w:r w:rsidR="00F10E1A" w:rsidRPr="008B6496">
                        <w:rPr>
                          <w:rFonts w:hint="eastAsia"/>
                        </w:rPr>
                        <w:t>。）</w:t>
                      </w:r>
                    </w:p>
                    <w:p w:rsidR="00CA44B8" w:rsidRPr="008B6496" w:rsidRDefault="00CA44B8"/>
                    <w:p w:rsidR="00CA44B8" w:rsidRPr="008B6496" w:rsidRDefault="008B6496">
                      <w:pPr>
                        <w:rPr>
                          <w:rFonts w:ascii="Times New Roman" w:hAnsi="Times New Roman" w:cs="Times New Roman"/>
                        </w:rPr>
                      </w:pPr>
                      <w:r w:rsidRPr="006E3081">
                        <w:rPr>
                          <w:rFonts w:hint="eastAsia"/>
                        </w:rPr>
                        <w:t>注</w:t>
                      </w:r>
                      <w:r w:rsidRPr="003729D9">
                        <w:rPr>
                          <w:rFonts w:hint="eastAsia"/>
                        </w:rPr>
                        <w:t>釋</w:t>
                      </w:r>
                      <w:r w:rsidRPr="003729D9">
                        <w:rPr>
                          <w:rFonts w:ascii="Times New Roman" w:hAnsi="Times New Roman" w:cs="Times New Roman"/>
                        </w:rPr>
                        <w:t>：</w:t>
                      </w:r>
                      <w:r w:rsidRPr="008B6496">
                        <w:rPr>
                          <w:rFonts w:ascii="Times New Roman" w:hAnsi="Times New Roman" w:cs="Times New Roman"/>
                        </w:rPr>
                        <w:t xml:space="preserve">1. </w:t>
                      </w:r>
                      <w:r w:rsidR="005A11F5" w:rsidRPr="008B6496">
                        <w:rPr>
                          <w:rFonts w:ascii="Times New Roman" w:hAnsi="Times New Roman" w:cs="Times New Roman"/>
                        </w:rPr>
                        <w:t>居</w:t>
                      </w:r>
                      <w:r w:rsidR="00CA44B8" w:rsidRPr="008B6496">
                        <w:rPr>
                          <w:rFonts w:ascii="Times New Roman" w:hAnsi="Times New Roman" w:cs="Times New Roman"/>
                        </w:rPr>
                        <w:t>：</w:t>
                      </w:r>
                      <w:r w:rsidR="00D04380" w:rsidRPr="008B6496">
                        <w:rPr>
                          <w:rFonts w:ascii="Times New Roman" w:hAnsi="Times New Roman" w:cs="Times New Roman"/>
                        </w:rPr>
                        <w:t>居住</w:t>
                      </w:r>
                    </w:p>
                    <w:p w:rsidR="005A11F5" w:rsidRPr="008B6496" w:rsidRDefault="008B6496" w:rsidP="008B6496">
                      <w:pPr>
                        <w:ind w:leftChars="303" w:left="727"/>
                        <w:rPr>
                          <w:rFonts w:ascii="Times New Roman" w:hAnsi="Times New Roman" w:cs="Times New Roman"/>
                        </w:rPr>
                      </w:pPr>
                      <w:r w:rsidRPr="008B6496">
                        <w:rPr>
                          <w:rFonts w:ascii="Times New Roman" w:hAnsi="Times New Roman" w:cs="Times New Roman"/>
                        </w:rPr>
                        <w:t xml:space="preserve">2. </w:t>
                      </w:r>
                      <w:r w:rsidR="005A11F5" w:rsidRPr="008B6496">
                        <w:rPr>
                          <w:rFonts w:ascii="Times New Roman" w:hAnsi="Times New Roman" w:cs="Times New Roman"/>
                        </w:rPr>
                        <w:t>安：</w:t>
                      </w:r>
                      <w:r w:rsidR="00D04380" w:rsidRPr="008B6496">
                        <w:rPr>
                          <w:rFonts w:ascii="Times New Roman" w:hAnsi="Times New Roman" w:cs="Times New Roman"/>
                        </w:rPr>
                        <w:t>舒適</w:t>
                      </w:r>
                    </w:p>
                    <w:p w:rsidR="005A11F5" w:rsidRPr="008B6496" w:rsidRDefault="008B6496" w:rsidP="008B6496">
                      <w:pPr>
                        <w:ind w:leftChars="303" w:left="727"/>
                        <w:rPr>
                          <w:rFonts w:ascii="Times New Roman" w:hAnsi="Times New Roman" w:cs="Times New Roman"/>
                        </w:rPr>
                      </w:pPr>
                      <w:r w:rsidRPr="008B6496">
                        <w:rPr>
                          <w:rFonts w:ascii="Times New Roman" w:hAnsi="Times New Roman" w:cs="Times New Roman"/>
                        </w:rPr>
                        <w:t xml:space="preserve">3. </w:t>
                      </w:r>
                      <w:r w:rsidR="005A11F5" w:rsidRPr="008B6496">
                        <w:rPr>
                          <w:rFonts w:ascii="Times New Roman" w:hAnsi="Times New Roman" w:cs="Times New Roman"/>
                        </w:rPr>
                        <w:t>敏於事：</w:t>
                      </w:r>
                      <w:r w:rsidR="00D04380" w:rsidRPr="008B6496">
                        <w:rPr>
                          <w:rFonts w:ascii="Times New Roman" w:hAnsi="Times New Roman" w:cs="Times New Roman"/>
                        </w:rPr>
                        <w:t>辦事有效率</w:t>
                      </w:r>
                    </w:p>
                    <w:p w:rsidR="005A11F5" w:rsidRPr="008B6496" w:rsidRDefault="008B6496" w:rsidP="008B6496">
                      <w:pPr>
                        <w:ind w:leftChars="303" w:left="727"/>
                        <w:rPr>
                          <w:rFonts w:ascii="Times New Roman" w:hAnsi="Times New Roman" w:cs="Times New Roman"/>
                        </w:rPr>
                      </w:pPr>
                      <w:r w:rsidRPr="008B6496">
                        <w:rPr>
                          <w:rFonts w:ascii="Times New Roman" w:hAnsi="Times New Roman" w:cs="Times New Roman"/>
                        </w:rPr>
                        <w:t xml:space="preserve">4. </w:t>
                      </w:r>
                      <w:r w:rsidR="005A11F5" w:rsidRPr="008B6496">
                        <w:rPr>
                          <w:rFonts w:ascii="Times New Roman" w:hAnsi="Times New Roman" w:cs="Times New Roman"/>
                        </w:rPr>
                        <w:t>慎於言：</w:t>
                      </w:r>
                      <w:r w:rsidR="002F7913">
                        <w:rPr>
                          <w:rFonts w:ascii="Times New Roman" w:hAnsi="Times New Roman" w:cs="Times New Roman" w:hint="eastAsia"/>
                        </w:rPr>
                        <w:t>說</w:t>
                      </w:r>
                      <w:r w:rsidR="00D04380" w:rsidRPr="008B6496">
                        <w:rPr>
                          <w:rFonts w:ascii="Times New Roman" w:hAnsi="Times New Roman" w:cs="Times New Roman"/>
                        </w:rPr>
                        <w:t>話小心謹慎</w:t>
                      </w:r>
                    </w:p>
                    <w:p w:rsidR="005A11F5" w:rsidRPr="008B6496" w:rsidRDefault="008B6496" w:rsidP="008B6496">
                      <w:pPr>
                        <w:ind w:leftChars="303" w:left="727"/>
                        <w:rPr>
                          <w:rFonts w:ascii="Times New Roman" w:hAnsi="Times New Roman" w:cs="Times New Roman"/>
                        </w:rPr>
                      </w:pPr>
                      <w:r w:rsidRPr="008B6496">
                        <w:rPr>
                          <w:rFonts w:ascii="Times New Roman" w:hAnsi="Times New Roman" w:cs="Times New Roman"/>
                        </w:rPr>
                        <w:t xml:space="preserve">5. </w:t>
                      </w:r>
                      <w:r w:rsidR="005A11F5" w:rsidRPr="008B6496">
                        <w:rPr>
                          <w:rFonts w:ascii="Times New Roman" w:hAnsi="Times New Roman" w:cs="Times New Roman"/>
                        </w:rPr>
                        <w:t>就有道而正：</w:t>
                      </w:r>
                      <w:r w:rsidR="00D04380" w:rsidRPr="008B6496">
                        <w:rPr>
                          <w:rFonts w:ascii="Times New Roman" w:hAnsi="Times New Roman" w:cs="Times New Roman"/>
                        </w:rPr>
                        <w:t>向道德高尚的人學習，改正缺點</w:t>
                      </w:r>
                    </w:p>
                    <w:p w:rsidR="005A11F5" w:rsidRPr="008B6496" w:rsidRDefault="005A11F5">
                      <w:pPr>
                        <w:rPr>
                          <w:rFonts w:ascii="Times New Roman" w:hAnsi="Times New Roman" w:cs="Times New Roman"/>
                        </w:rPr>
                      </w:pPr>
                    </w:p>
                    <w:p w:rsidR="005A11F5" w:rsidRPr="00A369F9" w:rsidRDefault="005A11F5" w:rsidP="005A11F5">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00AD69F0">
                        <w:rPr>
                          <w:rFonts w:ascii="華康香港標準楷書" w:eastAsia="華康香港標準楷書" w:hAnsi="華康香港標準楷書" w:cs="華康香港標準楷書"/>
                          <w:sz w:val="32"/>
                        </w:rPr>
                        <w:t xml:space="preserve"> </w:t>
                      </w:r>
                      <w:r w:rsidRPr="00A369F9">
                        <w:rPr>
                          <w:rFonts w:ascii="華康香港標準楷書" w:eastAsia="華康香港標準楷書" w:hAnsi="華康香港標準楷書" w:cs="華康香港標準楷書" w:hint="eastAsia"/>
                        </w:rPr>
                        <w:t>原文</w:t>
                      </w:r>
                      <w:r w:rsidR="00AD69F0">
                        <w:rPr>
                          <w:rFonts w:ascii="華康香港標準楷書" w:eastAsia="華康香港標準楷書" w:hAnsi="華康香港標準楷書" w:cs="華康香港標準楷書" w:hint="eastAsia"/>
                        </w:rPr>
                        <w:t>：</w:t>
                      </w:r>
                    </w:p>
                    <w:p w:rsidR="005A11F5" w:rsidRDefault="005A11F5" w:rsidP="00AD69F0">
                      <w:pPr>
                        <w:ind w:leftChars="233" w:left="559"/>
                        <w:rPr>
                          <w:rFonts w:ascii="華康香港標準楷書" w:eastAsia="華康香港標準楷書" w:hAnsi="華康香港標準楷書" w:cs="華康香港標準楷書"/>
                          <w:color w:val="000000"/>
                          <w:szCs w:val="40"/>
                        </w:rPr>
                      </w:pPr>
                      <w:r w:rsidRPr="005A11F5">
                        <w:rPr>
                          <w:rFonts w:ascii="華康香港標準楷書" w:eastAsia="華康香港標準楷書" w:hAnsi="華康香港標準楷書" w:cs="華康香港標準楷書" w:hint="eastAsia"/>
                          <w:color w:val="000000"/>
                          <w:szCs w:val="40"/>
                        </w:rPr>
                        <w:t>子曰：「</w:t>
                      </w:r>
                      <w:r w:rsidRPr="005A11F5">
                        <w:rPr>
                          <w:rFonts w:ascii="華康香港標準楷書" w:eastAsia="華康香港標準楷書" w:hAnsi="華康香港標準楷書" w:cs="華康香港標準楷書" w:hint="eastAsia"/>
                          <w:color w:val="000000"/>
                          <w:szCs w:val="40"/>
                          <w:highlight w:val="yellow"/>
                        </w:rPr>
                        <w:t>君子食無求飽，居無求安，敏於事而慎於言，就有道而正焉，可謂好學也已。</w:t>
                      </w:r>
                      <w:r w:rsidRPr="005A11F5">
                        <w:rPr>
                          <w:rFonts w:ascii="華康香港標準楷書" w:eastAsia="華康香港標準楷書" w:hAnsi="華康香港標準楷書" w:cs="華康香港標準楷書" w:hint="eastAsia"/>
                          <w:color w:val="000000"/>
                          <w:szCs w:val="40"/>
                        </w:rPr>
                        <w:t>」</w:t>
                      </w:r>
                    </w:p>
                    <w:bookmarkEnd w:id="1"/>
                    <w:p w:rsidR="005A11F5" w:rsidRPr="00FA252F" w:rsidRDefault="005A11F5" w:rsidP="005A11F5"/>
                  </w:txbxContent>
                </v:textbox>
              </v:shape>
            </w:pict>
          </mc:Fallback>
        </mc:AlternateContent>
      </w:r>
      <w:r w:rsidR="00756F25" w:rsidRPr="00EB61E2">
        <w:rPr>
          <w:rFonts w:ascii="華康香港標準楷書" w:eastAsia="華康香港標準楷書" w:hAnsi="華康香港標準楷書" w:cs="華康香港標準楷書" w:hint="eastAsia"/>
          <w:b/>
          <w:sz w:val="32"/>
          <w:szCs w:val="32"/>
        </w:rPr>
        <w:t>多</w:t>
      </w:r>
      <w:r w:rsidR="00756F25" w:rsidRPr="00EB61E2">
        <w:rPr>
          <w:rFonts w:ascii="標楷體" w:eastAsia="標楷體" w:hAnsi="標楷體" w:cs="華康香港標準楷書" w:hint="eastAsia"/>
          <w:b/>
          <w:sz w:val="32"/>
          <w:szCs w:val="32"/>
        </w:rPr>
        <w:t>讀</w:t>
      </w:r>
      <w:r w:rsidR="00756F25" w:rsidRPr="00EB61E2">
        <w:rPr>
          <w:rFonts w:ascii="華康香港標準楷書" w:eastAsia="華康香港標準楷書" w:hAnsi="華康香港標準楷書" w:cs="華康香港標準楷書" w:hint="eastAsia"/>
          <w:b/>
          <w:sz w:val="32"/>
          <w:szCs w:val="32"/>
        </w:rPr>
        <w:t>一點名句</w:t>
      </w:r>
    </w:p>
    <w:p w:rsidR="00756F25" w:rsidRPr="00FA252F" w:rsidRDefault="00756F25">
      <w:pPr>
        <w:rPr>
          <w:rFonts w:ascii="華康香港標準楷書" w:eastAsia="華康香港標準楷書" w:hAnsi="華康香港標準楷書" w:cs="華康香港標準楷書"/>
          <w:sz w:val="32"/>
          <w:szCs w:val="32"/>
        </w:rPr>
      </w:pP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Pr>
        <w:widowControl/>
      </w:pPr>
      <w:r>
        <w:br w:type="page"/>
      </w:r>
    </w:p>
    <w:p w:rsidR="007B53C4" w:rsidRDefault="007B53C4">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8240" behindDoc="0" locked="0" layoutInCell="1" allowOverlap="1" wp14:anchorId="068C5620" wp14:editId="50D0ACC4">
                <wp:simplePos x="0" y="0"/>
                <wp:positionH relativeFrom="column">
                  <wp:posOffset>34563</wp:posOffset>
                </wp:positionH>
                <wp:positionV relativeFrom="paragraph">
                  <wp:posOffset>132723</wp:posOffset>
                </wp:positionV>
                <wp:extent cx="5284520" cy="3990975"/>
                <wp:effectExtent l="0" t="0" r="11430" b="28575"/>
                <wp:wrapNone/>
                <wp:docPr id="6" name="文字方塊 6"/>
                <wp:cNvGraphicFramePr/>
                <a:graphic xmlns:a="http://schemas.openxmlformats.org/drawingml/2006/main">
                  <a:graphicData uri="http://schemas.microsoft.com/office/word/2010/wordprocessingShape">
                    <wps:wsp>
                      <wps:cNvSpPr txBox="1"/>
                      <wps:spPr>
                        <a:xfrm>
                          <a:off x="0" y="0"/>
                          <a:ext cx="5284520" cy="399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Pr="00FA252F" w:rsidRDefault="00BD1C35" w:rsidP="00BD1C35">
                            <w:pPr>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D04380" w:rsidRPr="00D04380">
                              <w:rPr>
                                <w:rFonts w:ascii="華康香港標準楷書" w:eastAsia="華康香港標準楷書" w:hAnsi="華康香港標準楷書" w:cs="華康香港標準楷書" w:hint="eastAsia"/>
                                <w:sz w:val="32"/>
                              </w:rPr>
                              <w:t>禮記．儒行</w:t>
                            </w:r>
                            <w:r>
                              <w:rPr>
                                <w:rFonts w:ascii="華康香港標準楷書" w:eastAsia="華康香港標準楷書" w:hAnsi="華康香港標準楷書" w:cs="華康香港標準楷書" w:hint="eastAsia"/>
                                <w:sz w:val="32"/>
                              </w:rPr>
                              <w:t>》</w:t>
                            </w:r>
                            <w:bookmarkStart w:id="2" w:name="十好"/>
                            <w:r>
                              <w:rPr>
                                <w:rFonts w:ascii="華康香港標準楷書" w:eastAsia="華康香港標準楷書" w:hAnsi="華康香港標準楷書" w:cs="華康香港標準楷書" w:hint="eastAsia"/>
                                <w:sz w:val="32"/>
                              </w:rPr>
                              <w:sym w:font="Wingdings" w:char="F026"/>
                            </w:r>
                            <w:bookmarkEnd w:id="2"/>
                          </w:p>
                          <w:p w:rsidR="00BD1C35" w:rsidRPr="00CA44B8" w:rsidRDefault="00D04380" w:rsidP="00BD1C35">
                            <w:pPr>
                              <w:rPr>
                                <w:rFonts w:ascii="華康香港標準楷書" w:eastAsia="華康香港標準楷書" w:hAnsi="華康香港標準楷書" w:cs="華康香港標準楷書"/>
                                <w:b/>
                                <w:sz w:val="32"/>
                              </w:rPr>
                            </w:pPr>
                            <w:r w:rsidRPr="008B6496">
                              <w:rPr>
                                <w:rFonts w:ascii="華康香港標準楷書" w:eastAsia="華康香港標準楷書" w:hAnsi="華康香港標準楷書" w:cs="華康香港標準楷書" w:hint="eastAsia"/>
                                <w:b/>
                                <w:sz w:val="32"/>
                              </w:rPr>
                              <w:t>博</w:t>
                            </w:r>
                            <w:r w:rsidRPr="008B6496">
                              <w:rPr>
                                <w:rFonts w:ascii="華康香港標準楷書" w:eastAsia="華康香港標準楷書" w:hAnsi="華康香港標準楷書" w:cs="華康香港標準楷書" w:hint="eastAsia"/>
                                <w:b/>
                                <w:spacing w:val="-30"/>
                                <w:sz w:val="32"/>
                              </w:rPr>
                              <w:t>學</w:t>
                            </w:r>
                            <w:r w:rsidR="008B6496" w:rsidRPr="008B6496">
                              <w:rPr>
                                <w:rFonts w:ascii="Times New Roman" w:eastAsia="華康香港標準楷書" w:hAnsi="Times New Roman" w:cs="Times New Roman"/>
                                <w:spacing w:val="-30"/>
                                <w:position w:val="6"/>
                                <w:sz w:val="28"/>
                                <w:vertAlign w:val="superscript"/>
                              </w:rPr>
                              <w:t>1</w:t>
                            </w:r>
                            <w:r w:rsidRPr="008B6496">
                              <w:rPr>
                                <w:rFonts w:ascii="華康香港標準楷書" w:eastAsia="華康香港標準楷書" w:hAnsi="華康香港標準楷書" w:cs="華康香港標準楷書" w:hint="eastAsia"/>
                                <w:b/>
                                <w:sz w:val="32"/>
                              </w:rPr>
                              <w:t>而不</w:t>
                            </w:r>
                            <w:r w:rsidRPr="008B6496">
                              <w:rPr>
                                <w:rFonts w:ascii="華康香港標準楷書" w:eastAsia="華康香港標準楷書" w:hAnsi="華康香港標準楷書" w:cs="華康香港標準楷書" w:hint="eastAsia"/>
                                <w:b/>
                                <w:spacing w:val="-30"/>
                                <w:sz w:val="32"/>
                              </w:rPr>
                              <w:t>窮</w:t>
                            </w:r>
                            <w:r w:rsidR="008B6496" w:rsidRPr="008B6496">
                              <w:rPr>
                                <w:rFonts w:ascii="Times New Roman" w:eastAsia="華康香港標準楷書" w:hAnsi="Times New Roman" w:cs="Times New Roman"/>
                                <w:spacing w:val="-30"/>
                                <w:position w:val="6"/>
                                <w:sz w:val="28"/>
                                <w:vertAlign w:val="superscript"/>
                              </w:rPr>
                              <w:t>2</w:t>
                            </w:r>
                            <w:r w:rsidRPr="008B6496">
                              <w:rPr>
                                <w:rFonts w:ascii="華康香港標準楷書" w:eastAsia="華康香港標準楷書" w:hAnsi="華康香港標準楷書" w:cs="華康香港標準楷書" w:hint="eastAsia"/>
                                <w:b/>
                                <w:sz w:val="32"/>
                              </w:rPr>
                              <w:t>，篤</w:t>
                            </w:r>
                            <w:r w:rsidRPr="008B6496">
                              <w:rPr>
                                <w:rFonts w:ascii="華康香港標準楷書" w:eastAsia="華康香港標準楷書" w:hAnsi="華康香港標準楷書" w:cs="華康香港標準楷書" w:hint="eastAsia"/>
                                <w:b/>
                                <w:spacing w:val="-30"/>
                                <w:sz w:val="32"/>
                              </w:rPr>
                              <w:t>行</w:t>
                            </w:r>
                            <w:r w:rsidR="008B6496" w:rsidRPr="008B6496">
                              <w:rPr>
                                <w:rFonts w:ascii="Times New Roman" w:eastAsia="華康香港標準楷書" w:hAnsi="Times New Roman" w:cs="Times New Roman"/>
                                <w:spacing w:val="-30"/>
                                <w:position w:val="6"/>
                                <w:sz w:val="28"/>
                                <w:vertAlign w:val="superscript"/>
                              </w:rPr>
                              <w:t>3</w:t>
                            </w:r>
                            <w:r w:rsidRPr="008B6496">
                              <w:rPr>
                                <w:rFonts w:ascii="華康香港標準楷書" w:eastAsia="華康香港標準楷書" w:hAnsi="華康香港標準楷書" w:cs="華康香港標準楷書" w:hint="eastAsia"/>
                                <w:b/>
                                <w:sz w:val="32"/>
                              </w:rPr>
                              <w:t>而不</w:t>
                            </w:r>
                            <w:r w:rsidRPr="008B6496">
                              <w:rPr>
                                <w:rFonts w:ascii="華康香港標準楷書" w:eastAsia="華康香港標準楷書" w:hAnsi="華康香港標準楷書" w:cs="華康香港標準楷書" w:hint="eastAsia"/>
                                <w:b/>
                                <w:spacing w:val="-30"/>
                                <w:sz w:val="32"/>
                              </w:rPr>
                              <w:t>倦</w:t>
                            </w:r>
                            <w:r w:rsidR="008B6496" w:rsidRPr="008B6496">
                              <w:rPr>
                                <w:rFonts w:ascii="Times New Roman" w:eastAsia="華康香港標準楷書" w:hAnsi="Times New Roman" w:cs="Times New Roman"/>
                                <w:spacing w:val="-30"/>
                                <w:position w:val="6"/>
                                <w:sz w:val="28"/>
                                <w:vertAlign w:val="superscript"/>
                              </w:rPr>
                              <w:t>4</w:t>
                            </w:r>
                            <w:r>
                              <w:rPr>
                                <w:rFonts w:ascii="華康香港標準楷書" w:eastAsia="華康香港標準楷書" w:hAnsi="華康香港標準楷書" w:cs="華康香港標準楷書" w:hint="eastAsia"/>
                                <w:b/>
                                <w:sz w:val="32"/>
                              </w:rPr>
                              <w:t>。</w:t>
                            </w:r>
                          </w:p>
                          <w:p w:rsidR="00BD1C35" w:rsidRDefault="00F10E1A" w:rsidP="00BD1C35">
                            <w:r>
                              <w:rPr>
                                <w:rFonts w:hint="eastAsia"/>
                              </w:rPr>
                              <w:t>（</w:t>
                            </w:r>
                            <w:r w:rsidR="00D04380">
                              <w:rPr>
                                <w:rFonts w:hint="eastAsia"/>
                              </w:rPr>
                              <w:t>廣泛地去學習而不讓自己知識貧乏；切實地去實踐所學到的知識而不讓自己鬆懈下來。</w:t>
                            </w:r>
                            <w:r>
                              <w:rPr>
                                <w:rFonts w:hint="eastAsia"/>
                              </w:rPr>
                              <w:t>）</w:t>
                            </w:r>
                          </w:p>
                          <w:p w:rsidR="00BD1C35" w:rsidRPr="008B6496" w:rsidRDefault="00BD1C35" w:rsidP="00BD1C35"/>
                          <w:p w:rsidR="00BD1C35" w:rsidRPr="008B6496" w:rsidRDefault="008B6496" w:rsidP="00BD1C35">
                            <w:r w:rsidRPr="006E3081">
                              <w:rPr>
                                <w:rFonts w:hint="eastAsia"/>
                              </w:rPr>
                              <w:t>注</w:t>
                            </w:r>
                            <w:r w:rsidRPr="003729D9">
                              <w:rPr>
                                <w:rFonts w:hint="eastAsia"/>
                              </w:rPr>
                              <w:t>釋</w:t>
                            </w:r>
                            <w:r w:rsidRPr="003729D9">
                              <w:rPr>
                                <w:rFonts w:ascii="Times New Roman" w:hAnsi="Times New Roman" w:cs="Times New Roman"/>
                              </w:rPr>
                              <w:t>：</w:t>
                            </w:r>
                            <w:r w:rsidRPr="00BB14F1">
                              <w:rPr>
                                <w:rFonts w:ascii="Times New Roman" w:hAnsi="Times New Roman" w:cs="Times New Roman"/>
                              </w:rPr>
                              <w:t>1.</w:t>
                            </w:r>
                            <w:r>
                              <w:rPr>
                                <w:rFonts w:ascii="Times New Roman" w:hAnsi="Times New Roman" w:cs="Times New Roman"/>
                              </w:rPr>
                              <w:t xml:space="preserve"> </w:t>
                            </w:r>
                            <w:r w:rsidR="004B2614" w:rsidRPr="008B6496">
                              <w:rPr>
                                <w:rFonts w:hint="eastAsia"/>
                              </w:rPr>
                              <w:t>博學</w:t>
                            </w:r>
                            <w:r w:rsidR="00BD1C35" w:rsidRPr="008B6496">
                              <w:rPr>
                                <w:rFonts w:hint="eastAsia"/>
                              </w:rPr>
                              <w:t>：</w:t>
                            </w:r>
                            <w:r w:rsidR="004B2614" w:rsidRPr="008B6496">
                              <w:rPr>
                                <w:rFonts w:hint="eastAsia"/>
                              </w:rPr>
                              <w:t>廣泛地去學習</w:t>
                            </w:r>
                          </w:p>
                          <w:p w:rsidR="004B2614" w:rsidRPr="008B6496" w:rsidRDefault="008B6496" w:rsidP="008B6496">
                            <w:pPr>
                              <w:ind w:leftChars="295" w:left="708"/>
                              <w:rPr>
                                <w:rFonts w:ascii="Times New Roman" w:hAnsi="Times New Roman" w:cs="Times New Roman"/>
                              </w:rPr>
                            </w:pPr>
                            <w:r w:rsidRPr="008B6496">
                              <w:rPr>
                                <w:rFonts w:ascii="Times New Roman" w:hAnsi="Times New Roman" w:cs="Times New Roman"/>
                              </w:rPr>
                              <w:t xml:space="preserve">2. </w:t>
                            </w:r>
                            <w:r w:rsidR="004B2614" w:rsidRPr="008B6496">
                              <w:rPr>
                                <w:rFonts w:ascii="Times New Roman" w:hAnsi="Times New Roman" w:cs="Times New Roman"/>
                              </w:rPr>
                              <w:t>窮：解作貧乏</w:t>
                            </w:r>
                          </w:p>
                          <w:p w:rsidR="004B2614" w:rsidRPr="008B6496" w:rsidRDefault="008B6496" w:rsidP="008B6496">
                            <w:pPr>
                              <w:ind w:leftChars="295" w:left="708"/>
                              <w:rPr>
                                <w:rFonts w:ascii="Times New Roman" w:hAnsi="Times New Roman" w:cs="Times New Roman"/>
                              </w:rPr>
                            </w:pPr>
                            <w:r w:rsidRPr="008B6496">
                              <w:rPr>
                                <w:rFonts w:ascii="Times New Roman" w:hAnsi="Times New Roman" w:cs="Times New Roman"/>
                              </w:rPr>
                              <w:t xml:space="preserve">3. </w:t>
                            </w:r>
                            <w:r w:rsidR="004B2614" w:rsidRPr="008B6496">
                              <w:rPr>
                                <w:rFonts w:ascii="Times New Roman" w:hAnsi="Times New Roman" w:cs="Times New Roman"/>
                              </w:rPr>
                              <w:t>篤行：確實地去實踐所學到的知識</w:t>
                            </w:r>
                          </w:p>
                          <w:p w:rsidR="004B2614" w:rsidRDefault="008B6496" w:rsidP="008B6496">
                            <w:pPr>
                              <w:ind w:leftChars="295" w:left="708"/>
                            </w:pPr>
                            <w:r w:rsidRPr="008B6496">
                              <w:rPr>
                                <w:rFonts w:ascii="Times New Roman" w:hAnsi="Times New Roman" w:cs="Times New Roman"/>
                              </w:rPr>
                              <w:t xml:space="preserve">4. </w:t>
                            </w:r>
                            <w:r w:rsidR="004B2614" w:rsidRPr="008B6496">
                              <w:rPr>
                                <w:rFonts w:ascii="Times New Roman" w:hAnsi="Times New Roman" w:cs="Times New Roman"/>
                              </w:rPr>
                              <w:t>倦：這</w:t>
                            </w:r>
                            <w:r w:rsidR="004B2614" w:rsidRPr="008B6496">
                              <w:rPr>
                                <w:rFonts w:hint="eastAsia"/>
                              </w:rPr>
                              <w:t>裏解作鬆</w:t>
                            </w:r>
                            <w:r w:rsidR="004B2614">
                              <w:rPr>
                                <w:rFonts w:hint="eastAsia"/>
                              </w:rPr>
                              <w:t>懈</w:t>
                            </w:r>
                          </w:p>
                          <w:p w:rsidR="007B53C4" w:rsidRPr="007B53C4" w:rsidRDefault="007B53C4" w:rsidP="00BD1C35"/>
                          <w:p w:rsidR="007B53C4" w:rsidRPr="00A369F9" w:rsidRDefault="007B53C4" w:rsidP="00BD1C35">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00AD69F0">
                              <w:rPr>
                                <w:rFonts w:ascii="華康香港標準楷書" w:eastAsia="華康香港標準楷書" w:hAnsi="華康香港標準楷書" w:cs="華康香港標準楷書"/>
                                <w:sz w:val="32"/>
                              </w:rPr>
                              <w:t xml:space="preserve"> </w:t>
                            </w:r>
                            <w:r w:rsidRPr="00A369F9">
                              <w:rPr>
                                <w:rFonts w:ascii="華康香港標準楷書" w:eastAsia="華康香港標準楷書" w:hAnsi="華康香港標準楷書" w:cs="華康香港標準楷書" w:hint="eastAsia"/>
                              </w:rPr>
                              <w:t>原文</w:t>
                            </w:r>
                            <w:r w:rsidR="00AD69F0">
                              <w:rPr>
                                <w:rFonts w:ascii="華康香港標準楷書" w:eastAsia="華康香港標準楷書" w:hAnsi="華康香港標準楷書" w:cs="華康香港標準楷書" w:hint="eastAsia"/>
                              </w:rPr>
                              <w:t>：</w:t>
                            </w:r>
                          </w:p>
                          <w:p w:rsidR="007B53C4" w:rsidRPr="00A369F9" w:rsidRDefault="00D04380" w:rsidP="00AD69F0">
                            <w:pPr>
                              <w:ind w:leftChars="233" w:left="559"/>
                              <w:rPr>
                                <w:rFonts w:ascii="華康香港標準楷書" w:eastAsia="華康香港標準楷書" w:hAnsi="華康香港標準楷書" w:cs="華康香港標準楷書"/>
                                <w:sz w:val="16"/>
                              </w:rPr>
                            </w:pPr>
                            <w:r w:rsidRPr="00D04380">
                              <w:rPr>
                                <w:rFonts w:ascii="華康香港標準楷書" w:eastAsia="華康香港標準楷書" w:hAnsi="華康香港標準楷書" w:cs="華康香港標準楷書" w:hint="eastAsia"/>
                                <w:color w:val="000000"/>
                                <w:szCs w:val="40"/>
                              </w:rPr>
                              <w:t>儒有</w:t>
                            </w:r>
                            <w:r w:rsidRPr="00D04380">
                              <w:rPr>
                                <w:rFonts w:ascii="華康香港標準楷書" w:eastAsia="華康香港標準楷書" w:hAnsi="華康香港標準楷書" w:cs="華康香港標準楷書" w:hint="eastAsia"/>
                                <w:color w:val="000000"/>
                                <w:szCs w:val="40"/>
                                <w:highlight w:val="yellow"/>
                              </w:rPr>
                              <w:t>博學而不窮，篤行而不倦</w:t>
                            </w:r>
                            <w:r w:rsidRPr="00D04380">
                              <w:rPr>
                                <w:rFonts w:ascii="華康香港標準楷書" w:eastAsia="華康香港標準楷書" w:hAnsi="華康香港標準楷書" w:cs="華康香港標準楷書" w:hint="eastAsia"/>
                                <w:color w:val="000000"/>
                                <w:szCs w:val="40"/>
                              </w:rPr>
                              <w:t>，幽居而不淫，上通而不困；禮之以和為貴，忠信之美，優游之法；慕賢而容眾，毀方而瓦合。其寬裕有如此者。</w:t>
                            </w:r>
                          </w:p>
                          <w:p w:rsidR="007B53C4" w:rsidRPr="007B53C4" w:rsidRDefault="007B53C4"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C5620" id="文字方塊 6" o:spid="_x0000_s1031" type="#_x0000_t202" style="position:absolute;margin-left:2.7pt;margin-top:10.45pt;width:416.1pt;height:3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" fillcolor="white [3201]" strokeweight=".5pt">
                <v:textbox>
                  <w:txbxContent>
                    <w:p w:rsidR="00BD1C35" w:rsidRPr="00FA252F" w:rsidRDefault="00BD1C35" w:rsidP="00BD1C35">
                      <w:pPr>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D04380" w:rsidRPr="00D04380">
                        <w:rPr>
                          <w:rFonts w:ascii="華康香港標準楷書" w:eastAsia="華康香港標準楷書" w:hAnsi="華康香港標準楷書" w:cs="華康香港標準楷書" w:hint="eastAsia"/>
                          <w:sz w:val="32"/>
                        </w:rPr>
                        <w:t>禮記．儒行</w:t>
                      </w:r>
                      <w:r>
                        <w:rPr>
                          <w:rFonts w:ascii="華康香港標準楷書" w:eastAsia="華康香港標準楷書" w:hAnsi="華康香港標準楷書" w:cs="華康香港標準楷書" w:hint="eastAsia"/>
                          <w:sz w:val="32"/>
                        </w:rPr>
                        <w:t>》</w:t>
                      </w:r>
                      <w:bookmarkStart w:id="3" w:name="十好"/>
                      <w:r>
                        <w:rPr>
                          <w:rFonts w:ascii="華康香港標準楷書" w:eastAsia="華康香港標準楷書" w:hAnsi="華康香港標準楷書" w:cs="華康香港標準楷書" w:hint="eastAsia"/>
                          <w:sz w:val="32"/>
                        </w:rPr>
                        <w:sym w:font="Wingdings" w:char="F026"/>
                      </w:r>
                      <w:bookmarkEnd w:id="3"/>
                    </w:p>
                    <w:p w:rsidR="00BD1C35" w:rsidRPr="00CA44B8" w:rsidRDefault="00D04380" w:rsidP="00BD1C35">
                      <w:pPr>
                        <w:rPr>
                          <w:rFonts w:ascii="華康香港標準楷書" w:eastAsia="華康香港標準楷書" w:hAnsi="華康香港標準楷書" w:cs="華康香港標準楷書"/>
                          <w:b/>
                          <w:sz w:val="32"/>
                        </w:rPr>
                      </w:pPr>
                      <w:r w:rsidRPr="008B6496">
                        <w:rPr>
                          <w:rFonts w:ascii="華康香港標準楷書" w:eastAsia="華康香港標準楷書" w:hAnsi="華康香港標準楷書" w:cs="華康香港標準楷書" w:hint="eastAsia"/>
                          <w:b/>
                          <w:sz w:val="32"/>
                        </w:rPr>
                        <w:t>博</w:t>
                      </w:r>
                      <w:r w:rsidRPr="008B6496">
                        <w:rPr>
                          <w:rFonts w:ascii="華康香港標準楷書" w:eastAsia="華康香港標準楷書" w:hAnsi="華康香港標準楷書" w:cs="華康香港標準楷書" w:hint="eastAsia"/>
                          <w:b/>
                          <w:spacing w:val="-30"/>
                          <w:sz w:val="32"/>
                        </w:rPr>
                        <w:t>學</w:t>
                      </w:r>
                      <w:r w:rsidR="008B6496" w:rsidRPr="008B6496">
                        <w:rPr>
                          <w:rFonts w:ascii="Times New Roman" w:eastAsia="華康香港標準楷書" w:hAnsi="Times New Roman" w:cs="Times New Roman"/>
                          <w:spacing w:val="-30"/>
                          <w:position w:val="6"/>
                          <w:sz w:val="28"/>
                          <w:vertAlign w:val="superscript"/>
                        </w:rPr>
                        <w:t>1</w:t>
                      </w:r>
                      <w:r w:rsidRPr="008B6496">
                        <w:rPr>
                          <w:rFonts w:ascii="華康香港標準楷書" w:eastAsia="華康香港標準楷書" w:hAnsi="華康香港標準楷書" w:cs="華康香港標準楷書" w:hint="eastAsia"/>
                          <w:b/>
                          <w:sz w:val="32"/>
                        </w:rPr>
                        <w:t>而不</w:t>
                      </w:r>
                      <w:r w:rsidRPr="008B6496">
                        <w:rPr>
                          <w:rFonts w:ascii="華康香港標準楷書" w:eastAsia="華康香港標準楷書" w:hAnsi="華康香港標準楷書" w:cs="華康香港標準楷書" w:hint="eastAsia"/>
                          <w:b/>
                          <w:spacing w:val="-30"/>
                          <w:sz w:val="32"/>
                        </w:rPr>
                        <w:t>窮</w:t>
                      </w:r>
                      <w:r w:rsidR="008B6496" w:rsidRPr="008B6496">
                        <w:rPr>
                          <w:rFonts w:ascii="Times New Roman" w:eastAsia="華康香港標準楷書" w:hAnsi="Times New Roman" w:cs="Times New Roman"/>
                          <w:spacing w:val="-30"/>
                          <w:position w:val="6"/>
                          <w:sz w:val="28"/>
                          <w:vertAlign w:val="superscript"/>
                        </w:rPr>
                        <w:t>2</w:t>
                      </w:r>
                      <w:r w:rsidRPr="008B6496">
                        <w:rPr>
                          <w:rFonts w:ascii="華康香港標準楷書" w:eastAsia="華康香港標準楷書" w:hAnsi="華康香港標準楷書" w:cs="華康香港標準楷書" w:hint="eastAsia"/>
                          <w:b/>
                          <w:sz w:val="32"/>
                        </w:rPr>
                        <w:t>，篤</w:t>
                      </w:r>
                      <w:r w:rsidRPr="008B6496">
                        <w:rPr>
                          <w:rFonts w:ascii="華康香港標準楷書" w:eastAsia="華康香港標準楷書" w:hAnsi="華康香港標準楷書" w:cs="華康香港標準楷書" w:hint="eastAsia"/>
                          <w:b/>
                          <w:spacing w:val="-30"/>
                          <w:sz w:val="32"/>
                        </w:rPr>
                        <w:t>行</w:t>
                      </w:r>
                      <w:r w:rsidR="008B6496" w:rsidRPr="008B6496">
                        <w:rPr>
                          <w:rFonts w:ascii="Times New Roman" w:eastAsia="華康香港標準楷書" w:hAnsi="Times New Roman" w:cs="Times New Roman"/>
                          <w:spacing w:val="-30"/>
                          <w:position w:val="6"/>
                          <w:sz w:val="28"/>
                          <w:vertAlign w:val="superscript"/>
                        </w:rPr>
                        <w:t>3</w:t>
                      </w:r>
                      <w:r w:rsidRPr="008B6496">
                        <w:rPr>
                          <w:rFonts w:ascii="華康香港標準楷書" w:eastAsia="華康香港標準楷書" w:hAnsi="華康香港標準楷書" w:cs="華康香港標準楷書" w:hint="eastAsia"/>
                          <w:b/>
                          <w:sz w:val="32"/>
                        </w:rPr>
                        <w:t>而不</w:t>
                      </w:r>
                      <w:r w:rsidRPr="008B6496">
                        <w:rPr>
                          <w:rFonts w:ascii="華康香港標準楷書" w:eastAsia="華康香港標準楷書" w:hAnsi="華康香港標準楷書" w:cs="華康香港標準楷書" w:hint="eastAsia"/>
                          <w:b/>
                          <w:spacing w:val="-30"/>
                          <w:sz w:val="32"/>
                        </w:rPr>
                        <w:t>倦</w:t>
                      </w:r>
                      <w:r w:rsidR="008B6496" w:rsidRPr="008B6496">
                        <w:rPr>
                          <w:rFonts w:ascii="Times New Roman" w:eastAsia="華康香港標準楷書" w:hAnsi="Times New Roman" w:cs="Times New Roman"/>
                          <w:spacing w:val="-30"/>
                          <w:position w:val="6"/>
                          <w:sz w:val="28"/>
                          <w:vertAlign w:val="superscript"/>
                        </w:rPr>
                        <w:t>4</w:t>
                      </w:r>
                      <w:r>
                        <w:rPr>
                          <w:rFonts w:ascii="華康香港標準楷書" w:eastAsia="華康香港標準楷書" w:hAnsi="華康香港標準楷書" w:cs="華康香港標準楷書" w:hint="eastAsia"/>
                          <w:b/>
                          <w:sz w:val="32"/>
                        </w:rPr>
                        <w:t>。</w:t>
                      </w:r>
                    </w:p>
                    <w:p w:rsidR="00BD1C35" w:rsidRDefault="00F10E1A" w:rsidP="00BD1C35">
                      <w:r>
                        <w:rPr>
                          <w:rFonts w:hint="eastAsia"/>
                        </w:rPr>
                        <w:t>（</w:t>
                      </w:r>
                      <w:r w:rsidR="00D04380">
                        <w:rPr>
                          <w:rFonts w:hint="eastAsia"/>
                        </w:rPr>
                        <w:t>廣泛地去學習而不讓自己知識貧乏；切實地去實踐所學到的知識而不讓自己鬆懈下來。</w:t>
                      </w:r>
                      <w:r>
                        <w:rPr>
                          <w:rFonts w:hint="eastAsia"/>
                        </w:rPr>
                        <w:t>）</w:t>
                      </w:r>
                    </w:p>
                    <w:p w:rsidR="00BD1C35" w:rsidRPr="008B6496" w:rsidRDefault="00BD1C35" w:rsidP="00BD1C35"/>
                    <w:p w:rsidR="00BD1C35" w:rsidRPr="008B6496" w:rsidRDefault="008B6496" w:rsidP="00BD1C35">
                      <w:r w:rsidRPr="006E3081">
                        <w:rPr>
                          <w:rFonts w:hint="eastAsia"/>
                        </w:rPr>
                        <w:t>注</w:t>
                      </w:r>
                      <w:r w:rsidRPr="003729D9">
                        <w:rPr>
                          <w:rFonts w:hint="eastAsia"/>
                        </w:rPr>
                        <w:t>釋</w:t>
                      </w:r>
                      <w:r w:rsidRPr="003729D9">
                        <w:rPr>
                          <w:rFonts w:ascii="Times New Roman" w:hAnsi="Times New Roman" w:cs="Times New Roman"/>
                        </w:rPr>
                        <w:t>：</w:t>
                      </w:r>
                      <w:r w:rsidRPr="00BB14F1">
                        <w:rPr>
                          <w:rFonts w:ascii="Times New Roman" w:hAnsi="Times New Roman" w:cs="Times New Roman"/>
                        </w:rPr>
                        <w:t>1.</w:t>
                      </w:r>
                      <w:r>
                        <w:rPr>
                          <w:rFonts w:ascii="Times New Roman" w:hAnsi="Times New Roman" w:cs="Times New Roman"/>
                        </w:rPr>
                        <w:t xml:space="preserve"> </w:t>
                      </w:r>
                      <w:r w:rsidR="004B2614" w:rsidRPr="008B6496">
                        <w:rPr>
                          <w:rFonts w:hint="eastAsia"/>
                        </w:rPr>
                        <w:t>博學</w:t>
                      </w:r>
                      <w:r w:rsidR="00BD1C35" w:rsidRPr="008B6496">
                        <w:rPr>
                          <w:rFonts w:hint="eastAsia"/>
                        </w:rPr>
                        <w:t>：</w:t>
                      </w:r>
                      <w:r w:rsidR="004B2614" w:rsidRPr="008B6496">
                        <w:rPr>
                          <w:rFonts w:hint="eastAsia"/>
                        </w:rPr>
                        <w:t>廣泛地去學習</w:t>
                      </w:r>
                    </w:p>
                    <w:p w:rsidR="004B2614" w:rsidRPr="008B6496" w:rsidRDefault="008B6496" w:rsidP="008B6496">
                      <w:pPr>
                        <w:ind w:leftChars="295" w:left="708"/>
                        <w:rPr>
                          <w:rFonts w:ascii="Times New Roman" w:hAnsi="Times New Roman" w:cs="Times New Roman"/>
                        </w:rPr>
                      </w:pPr>
                      <w:r w:rsidRPr="008B6496">
                        <w:rPr>
                          <w:rFonts w:ascii="Times New Roman" w:hAnsi="Times New Roman" w:cs="Times New Roman"/>
                        </w:rPr>
                        <w:t xml:space="preserve">2. </w:t>
                      </w:r>
                      <w:r w:rsidR="004B2614" w:rsidRPr="008B6496">
                        <w:rPr>
                          <w:rFonts w:ascii="Times New Roman" w:hAnsi="Times New Roman" w:cs="Times New Roman"/>
                        </w:rPr>
                        <w:t>窮：解作貧乏</w:t>
                      </w:r>
                    </w:p>
                    <w:p w:rsidR="004B2614" w:rsidRPr="008B6496" w:rsidRDefault="008B6496" w:rsidP="008B6496">
                      <w:pPr>
                        <w:ind w:leftChars="295" w:left="708"/>
                        <w:rPr>
                          <w:rFonts w:ascii="Times New Roman" w:hAnsi="Times New Roman" w:cs="Times New Roman"/>
                        </w:rPr>
                      </w:pPr>
                      <w:r w:rsidRPr="008B6496">
                        <w:rPr>
                          <w:rFonts w:ascii="Times New Roman" w:hAnsi="Times New Roman" w:cs="Times New Roman"/>
                        </w:rPr>
                        <w:t xml:space="preserve">3. </w:t>
                      </w:r>
                      <w:r w:rsidR="004B2614" w:rsidRPr="008B6496">
                        <w:rPr>
                          <w:rFonts w:ascii="Times New Roman" w:hAnsi="Times New Roman" w:cs="Times New Roman"/>
                        </w:rPr>
                        <w:t>篤行：確實地去實踐所學到的知識</w:t>
                      </w:r>
                    </w:p>
                    <w:p w:rsidR="004B2614" w:rsidRDefault="008B6496" w:rsidP="008B6496">
                      <w:pPr>
                        <w:ind w:leftChars="295" w:left="708"/>
                      </w:pPr>
                      <w:r w:rsidRPr="008B6496">
                        <w:rPr>
                          <w:rFonts w:ascii="Times New Roman" w:hAnsi="Times New Roman" w:cs="Times New Roman"/>
                        </w:rPr>
                        <w:t xml:space="preserve">4. </w:t>
                      </w:r>
                      <w:r w:rsidR="004B2614" w:rsidRPr="008B6496">
                        <w:rPr>
                          <w:rFonts w:ascii="Times New Roman" w:hAnsi="Times New Roman" w:cs="Times New Roman"/>
                        </w:rPr>
                        <w:t>倦：這</w:t>
                      </w:r>
                      <w:r w:rsidR="004B2614" w:rsidRPr="008B6496">
                        <w:rPr>
                          <w:rFonts w:hint="eastAsia"/>
                        </w:rPr>
                        <w:t>裏解作鬆</w:t>
                      </w:r>
                      <w:r w:rsidR="004B2614">
                        <w:rPr>
                          <w:rFonts w:hint="eastAsia"/>
                        </w:rPr>
                        <w:t>懈</w:t>
                      </w:r>
                    </w:p>
                    <w:p w:rsidR="007B53C4" w:rsidRPr="007B53C4" w:rsidRDefault="007B53C4" w:rsidP="00BD1C35"/>
                    <w:p w:rsidR="007B53C4" w:rsidRPr="00A369F9" w:rsidRDefault="007B53C4" w:rsidP="00BD1C35">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sidR="00AD69F0">
                        <w:rPr>
                          <w:rFonts w:ascii="華康香港標準楷書" w:eastAsia="華康香港標準楷書" w:hAnsi="華康香港標準楷書" w:cs="華康香港標準楷書"/>
                          <w:sz w:val="32"/>
                        </w:rPr>
                        <w:t xml:space="preserve"> </w:t>
                      </w:r>
                      <w:r w:rsidRPr="00A369F9">
                        <w:rPr>
                          <w:rFonts w:ascii="華康香港標準楷書" w:eastAsia="華康香港標準楷書" w:hAnsi="華康香港標準楷書" w:cs="華康香港標準楷書" w:hint="eastAsia"/>
                        </w:rPr>
                        <w:t>原文</w:t>
                      </w:r>
                      <w:r w:rsidR="00AD69F0">
                        <w:rPr>
                          <w:rFonts w:ascii="華康香港標準楷書" w:eastAsia="華康香港標準楷書" w:hAnsi="華康香港標準楷書" w:cs="華康香港標準楷書" w:hint="eastAsia"/>
                        </w:rPr>
                        <w:t>：</w:t>
                      </w:r>
                    </w:p>
                    <w:p w:rsidR="007B53C4" w:rsidRPr="00A369F9" w:rsidRDefault="00D04380" w:rsidP="00AD69F0">
                      <w:pPr>
                        <w:ind w:leftChars="233" w:left="559"/>
                        <w:rPr>
                          <w:rFonts w:ascii="華康香港標準楷書" w:eastAsia="華康香港標準楷書" w:hAnsi="華康香港標準楷書" w:cs="華康香港標準楷書"/>
                          <w:sz w:val="16"/>
                        </w:rPr>
                      </w:pPr>
                      <w:r w:rsidRPr="00D04380">
                        <w:rPr>
                          <w:rFonts w:ascii="華康香港標準楷書" w:eastAsia="華康香港標準楷書" w:hAnsi="華康香港標準楷書" w:cs="華康香港標準楷書" w:hint="eastAsia"/>
                          <w:color w:val="000000"/>
                          <w:szCs w:val="40"/>
                        </w:rPr>
                        <w:t>儒有</w:t>
                      </w:r>
                      <w:r w:rsidRPr="00D04380">
                        <w:rPr>
                          <w:rFonts w:ascii="華康香港標準楷書" w:eastAsia="華康香港標準楷書" w:hAnsi="華康香港標準楷書" w:cs="華康香港標準楷書" w:hint="eastAsia"/>
                          <w:color w:val="000000"/>
                          <w:szCs w:val="40"/>
                          <w:highlight w:val="yellow"/>
                        </w:rPr>
                        <w:t>博學而不窮，篤行而不倦</w:t>
                      </w:r>
                      <w:r w:rsidRPr="00D04380">
                        <w:rPr>
                          <w:rFonts w:ascii="華康香港標準楷書" w:eastAsia="華康香港標準楷書" w:hAnsi="華康香港標準楷書" w:cs="華康香港標準楷書" w:hint="eastAsia"/>
                          <w:color w:val="000000"/>
                          <w:szCs w:val="40"/>
                        </w:rPr>
                        <w:t>，幽居而不淫，上通而不困；禮之以和為貴，忠信之美，優游之法；慕賢而容眾，毀方而瓦合。其寬裕有如此者。</w:t>
                      </w:r>
                    </w:p>
                    <w:p w:rsidR="007B53C4" w:rsidRPr="007B53C4" w:rsidRDefault="007B53C4" w:rsidP="00BD1C35"/>
                  </w:txbxContent>
                </v:textbox>
              </v:shape>
            </w:pict>
          </mc:Fallback>
        </mc:AlternateContent>
      </w:r>
    </w:p>
    <w:p w:rsidR="007B53C4" w:rsidRDefault="007B53C4"/>
    <w:p w:rsidR="007B53C4" w:rsidRDefault="007B53C4"/>
    <w:p w:rsidR="00756F25" w:rsidRDefault="007B53C4">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34A5C174" wp14:editId="55FB61BF">
                <wp:simplePos x="0" y="0"/>
                <wp:positionH relativeFrom="column">
                  <wp:posOffset>34563</wp:posOffset>
                </wp:positionH>
                <wp:positionV relativeFrom="paragraph">
                  <wp:posOffset>3686414</wp:posOffset>
                </wp:positionV>
                <wp:extent cx="5308270" cy="1666875"/>
                <wp:effectExtent l="0" t="0" r="26035" b="28575"/>
                <wp:wrapNone/>
                <wp:docPr id="9" name="文字方塊 9"/>
                <wp:cNvGraphicFramePr/>
                <a:graphic xmlns:a="http://schemas.openxmlformats.org/drawingml/2006/main">
                  <a:graphicData uri="http://schemas.microsoft.com/office/word/2010/wordprocessingShape">
                    <wps:wsp>
                      <wps:cNvSpPr txBox="1"/>
                      <wps:spPr>
                        <a:xfrm>
                          <a:off x="0" y="0"/>
                          <a:ext cx="5308270"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Pr="00FA252F" w:rsidRDefault="004B2614" w:rsidP="007B53C4">
                            <w:pPr>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（宋）道原</w:t>
                            </w:r>
                            <w:r w:rsidR="007B53C4">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景德傳燈錄</w:t>
                            </w:r>
                            <w:r w:rsidR="007B53C4">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招賢大師偈</w:t>
                            </w:r>
                            <w:r w:rsidR="007B53C4">
                              <w:rPr>
                                <w:rFonts w:ascii="華康香港標準楷書" w:eastAsia="華康香港標準楷書" w:hAnsi="華康香港標準楷書" w:cs="華康香港標準楷書" w:hint="eastAsia"/>
                                <w:sz w:val="32"/>
                              </w:rPr>
                              <w:t>》</w:t>
                            </w:r>
                          </w:p>
                          <w:p w:rsidR="007B53C4" w:rsidRPr="00CA44B8" w:rsidRDefault="004B2614"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百丈竿頭須進步</w:t>
                            </w:r>
                            <w:r w:rsidR="007B53C4">
                              <w:rPr>
                                <w:rFonts w:ascii="華康香港標準楷書" w:eastAsia="華康香港標準楷書" w:hAnsi="華康香港標準楷書" w:cs="華康香港標準楷書" w:hint="eastAsia"/>
                                <w:b/>
                                <w:sz w:val="32"/>
                              </w:rPr>
                              <w:t>。</w:t>
                            </w:r>
                          </w:p>
                          <w:p w:rsidR="007B53C4" w:rsidRDefault="00F10E1A" w:rsidP="007B53C4">
                            <w:r>
                              <w:rPr>
                                <w:rFonts w:hint="eastAsia"/>
                              </w:rPr>
                              <w:t>（</w:t>
                            </w:r>
                            <w:r w:rsidR="004B2614">
                              <w:rPr>
                                <w:rFonts w:hint="eastAsia"/>
                              </w:rPr>
                              <w:t>一個人的學問成就就算已經像爬到百丈長的竹竿的竿頭那樣登峰造極的境地，仍然需要努力上進，讓自己不斷進步</w:t>
                            </w:r>
                            <w:r w:rsidR="007B53C4">
                              <w:rPr>
                                <w:rFonts w:hint="eastAsia"/>
                              </w:rPr>
                              <w:t>。</w:t>
                            </w:r>
                            <w:r>
                              <w:rPr>
                                <w:rFonts w:hint="eastAsia"/>
                              </w:rPr>
                              <w:t>）</w:t>
                            </w:r>
                          </w:p>
                          <w:p w:rsidR="007B53C4" w:rsidRPr="007B53C4" w:rsidRDefault="007B53C4" w:rsidP="007B5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5C174" id="文字方塊 9" o:spid="_x0000_s1032" type="#_x0000_t202" style="position:absolute;margin-left:2.7pt;margin-top:290.25pt;width:417.95pt;height:1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" fillcolor="white [3201]" strokeweight=".5pt">
                <v:textbox>
                  <w:txbxContent>
                    <w:p w:rsidR="007B53C4" w:rsidRPr="00FA252F" w:rsidRDefault="004B2614" w:rsidP="007B53C4">
                      <w:pPr>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（宋）道原</w:t>
                      </w:r>
                      <w:r w:rsidR="007B53C4">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景德傳燈錄</w:t>
                      </w:r>
                      <w:r w:rsidR="007B53C4">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t>招賢大師偈</w:t>
                      </w:r>
                      <w:r w:rsidR="007B53C4">
                        <w:rPr>
                          <w:rFonts w:ascii="華康香港標準楷書" w:eastAsia="華康香港標準楷書" w:hAnsi="華康香港標準楷書" w:cs="華康香港標準楷書" w:hint="eastAsia"/>
                          <w:sz w:val="32"/>
                        </w:rPr>
                        <w:t>》</w:t>
                      </w:r>
                    </w:p>
                    <w:p w:rsidR="007B53C4" w:rsidRPr="00CA44B8" w:rsidRDefault="004B2614"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百丈竿頭須進步</w:t>
                      </w:r>
                      <w:r w:rsidR="007B53C4">
                        <w:rPr>
                          <w:rFonts w:ascii="華康香港標準楷書" w:eastAsia="華康香港標準楷書" w:hAnsi="華康香港標準楷書" w:cs="華康香港標準楷書" w:hint="eastAsia"/>
                          <w:b/>
                          <w:sz w:val="32"/>
                        </w:rPr>
                        <w:t>。</w:t>
                      </w:r>
                    </w:p>
                    <w:p w:rsidR="007B53C4" w:rsidRDefault="00F10E1A" w:rsidP="007B53C4">
                      <w:r>
                        <w:rPr>
                          <w:rFonts w:hint="eastAsia"/>
                        </w:rPr>
                        <w:t>（</w:t>
                      </w:r>
                      <w:r w:rsidR="004B2614">
                        <w:rPr>
                          <w:rFonts w:hint="eastAsia"/>
                        </w:rPr>
                        <w:t>一個人的學問成就就算已經像爬到百丈長的竹竿的竿頭那樣登峰造極的境地，仍然需要努力上進，讓自己不斷進步</w:t>
                      </w:r>
                      <w:r w:rsidR="007B53C4">
                        <w:rPr>
                          <w:rFonts w:hint="eastAsia"/>
                        </w:rPr>
                        <w:t>。</w:t>
                      </w:r>
                      <w:r>
                        <w:rPr>
                          <w:rFonts w:hint="eastAsia"/>
                        </w:rPr>
                        <w:t>）</w:t>
                      </w:r>
                    </w:p>
                    <w:p w:rsidR="007B53C4" w:rsidRPr="007B53C4" w:rsidRDefault="007B53C4" w:rsidP="007B53C4"/>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2A1" w:rsidRDefault="00AD72A1" w:rsidP="00FA252F">
      <w:r>
        <w:separator/>
      </w:r>
    </w:p>
  </w:endnote>
  <w:endnote w:type="continuationSeparator" w:id="0">
    <w:p w:rsidR="00AD72A1" w:rsidRDefault="00AD72A1"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793666"/>
      <w:docPartObj>
        <w:docPartGallery w:val="Page Numbers (Bottom of Page)"/>
        <w:docPartUnique/>
      </w:docPartObj>
    </w:sdtPr>
    <w:sdtEndPr/>
    <w:sdtContent>
      <w:p w:rsidR="00EB61E2" w:rsidRDefault="00EB61E2">
        <w:pPr>
          <w:pStyle w:val="ad"/>
          <w:jc w:val="right"/>
        </w:pPr>
        <w:r>
          <w:fldChar w:fldCharType="begin"/>
        </w:r>
        <w:r>
          <w:instrText>PAGE   \* MERGEFORMAT</w:instrText>
        </w:r>
        <w:r>
          <w:fldChar w:fldCharType="separate"/>
        </w:r>
        <w:r w:rsidR="00AD69F0" w:rsidRPr="00AD69F0">
          <w:rPr>
            <w:noProof/>
            <w:lang w:val="zh-TW"/>
          </w:rPr>
          <w:t>3</w:t>
        </w:r>
        <w:r>
          <w:fldChar w:fldCharType="end"/>
        </w:r>
      </w:p>
    </w:sdtContent>
  </w:sdt>
  <w:p w:rsidR="00EB61E2" w:rsidRDefault="00EB61E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2A1" w:rsidRDefault="00AD72A1" w:rsidP="00FA252F">
      <w:r>
        <w:separator/>
      </w:r>
    </w:p>
  </w:footnote>
  <w:footnote w:type="continuationSeparator" w:id="0">
    <w:p w:rsidR="00AD72A1" w:rsidRDefault="00AD72A1" w:rsidP="00FA252F">
      <w:r>
        <w:continuationSeparator/>
      </w:r>
    </w:p>
  </w:footnote>
  <w:footnote w:id="1">
    <w:p w:rsidR="00FA252F" w:rsidRPr="00A369F9"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Cs w:val="40"/>
        </w:rPr>
      </w:pPr>
      <w:r>
        <w:rPr>
          <w:rStyle w:val="a9"/>
        </w:rPr>
        <w:footnoteRef/>
      </w:r>
      <w:r w:rsidRPr="008B6496">
        <w:rPr>
          <w:b/>
        </w:rPr>
        <w:t xml:space="preserve"> </w:t>
      </w:r>
      <w:r w:rsidRPr="008B6496">
        <w:rPr>
          <w:rFonts w:ascii="華康香港標準楷書" w:eastAsia="華康香港標準楷書" w:hAnsi="華康香港標準楷書" w:cs="華康香港標準楷書" w:hint="eastAsia"/>
          <w:b/>
        </w:rPr>
        <w:t>典籍簡介：</w:t>
      </w:r>
      <w:r w:rsidR="008B6496">
        <w:rPr>
          <w:rFonts w:ascii="華康香港標準楷書" w:eastAsia="華康香港標準楷書" w:hAnsi="華康香港標準楷書" w:cs="華康香港標準楷書" w:hint="eastAsia"/>
          <w:b/>
          <w:lang w:eastAsia="zh-HK"/>
        </w:rPr>
        <w:t>《</w:t>
      </w:r>
      <w:r w:rsidR="000D48DD" w:rsidRPr="000D48DD">
        <w:rPr>
          <w:rStyle w:val="aa"/>
          <w:rFonts w:ascii="華康香港標準楷書" w:eastAsia="華康香港標準楷書" w:hAnsi="華康香港標準楷書" w:cs="華康香港標準楷書" w:hint="eastAsia"/>
          <w:color w:val="000000"/>
          <w:szCs w:val="40"/>
        </w:rPr>
        <w:t>後漢書</w:t>
      </w:r>
      <w:r w:rsidR="008B6496">
        <w:rPr>
          <w:rStyle w:val="aa"/>
          <w:rFonts w:ascii="華康香港標準楷書" w:eastAsia="華康香港標準楷書" w:hAnsi="華康香港標準楷書" w:cs="華康香港標準楷書" w:hint="eastAsia"/>
          <w:color w:val="000000"/>
          <w:szCs w:val="40"/>
          <w:lang w:eastAsia="zh-HK"/>
        </w:rPr>
        <w:t>》</w:t>
      </w:r>
    </w:p>
    <w:p w:rsidR="00FA252F" w:rsidRPr="00A369F9" w:rsidRDefault="000D48DD" w:rsidP="008B6496">
      <w:pPr>
        <w:pStyle w:val="question"/>
        <w:spacing w:before="0" w:beforeAutospacing="0" w:after="0" w:afterAutospacing="0"/>
        <w:ind w:leftChars="93" w:left="223"/>
        <w:rPr>
          <w:rFonts w:ascii="華康香港標準楷書" w:eastAsia="華康香港標準楷書" w:hAnsi="華康香港標準楷書" w:cs="華康香港標準楷書"/>
        </w:rPr>
      </w:pPr>
      <w:r w:rsidRPr="000D48DD">
        <w:rPr>
          <w:rFonts w:ascii="華康香港標準楷書" w:eastAsia="華康香港標準楷書" w:hAnsi="華康香港標準楷書" w:cs="華康香港標準楷書" w:hint="eastAsia"/>
          <w:color w:val="000000"/>
          <w:szCs w:val="40"/>
        </w:rPr>
        <w:t>《後漢書》是我國廿五史之一，</w:t>
      </w:r>
      <w:r w:rsidRPr="002F7913">
        <w:rPr>
          <w:rFonts w:ascii="華康香港標準楷書" w:eastAsia="華康香港標準楷書" w:hAnsi="華康香港標準楷書" w:cs="華康香港標準楷書" w:hint="eastAsia"/>
          <w:color w:val="000000"/>
          <w:szCs w:val="40"/>
          <w:u w:val="single"/>
        </w:rPr>
        <w:t>南朝</w:t>
      </w:r>
      <w:r w:rsidRPr="000D48DD">
        <w:rPr>
          <w:rFonts w:ascii="華康香港標準楷書" w:eastAsia="華康香港標準楷書" w:hAnsi="華康香港標準楷書" w:cs="華康香港標準楷書" w:hint="eastAsia"/>
          <w:color w:val="000000"/>
          <w:szCs w:val="40"/>
        </w:rPr>
        <w:t xml:space="preserve"> </w:t>
      </w:r>
      <w:r w:rsidRPr="002F7913">
        <w:rPr>
          <w:rFonts w:ascii="華康香港標準楷書" w:eastAsia="華康香港標準楷書" w:hAnsi="華康香港標準楷書" w:cs="華康香港標準楷書" w:hint="eastAsia"/>
          <w:color w:val="000000"/>
          <w:szCs w:val="40"/>
          <w:u w:val="single"/>
        </w:rPr>
        <w:t>范曄</w:t>
      </w:r>
      <w:r w:rsidRPr="000D48DD">
        <w:rPr>
          <w:rFonts w:ascii="華康香港標準楷書" w:eastAsia="華康香港標準楷書" w:hAnsi="華康香港標準楷書" w:cs="華康香港標準楷書" w:hint="eastAsia"/>
          <w:color w:val="000000"/>
          <w:szCs w:val="40"/>
        </w:rPr>
        <w:t>所作（除記載社會制度與自然現象部分外）。《後漢書》記載了</w:t>
      </w:r>
      <w:r w:rsidRPr="002F7913">
        <w:rPr>
          <w:rFonts w:ascii="華康香港標準楷書" w:eastAsia="華康香港標準楷書" w:hAnsi="華康香港標準楷書" w:cs="華康香港標準楷書" w:hint="eastAsia"/>
          <w:color w:val="000000"/>
          <w:szCs w:val="40"/>
          <w:u w:val="single"/>
        </w:rPr>
        <w:t>東漢</w:t>
      </w:r>
      <w:r w:rsidRPr="000D48DD">
        <w:rPr>
          <w:rFonts w:ascii="華康香港標準楷書" w:eastAsia="華康香港標準楷書" w:hAnsi="華康香港標準楷書" w:cs="華康香港標準楷書" w:hint="eastAsia"/>
          <w:color w:val="000000"/>
          <w:szCs w:val="40"/>
        </w:rPr>
        <w:t>一百九十五年的歷史，包括帝王事跡、貴族王侯的歷史、社會制度與自然現象，也記載了當時不同階層和類型的人物，更收入了有關人物的重要文章。觀點鮮明，褒貶一語中的。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F4675"/>
    <w:multiLevelType w:val="hybridMultilevel"/>
    <w:tmpl w:val="59989F1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9CA6520"/>
    <w:multiLevelType w:val="hybridMultilevel"/>
    <w:tmpl w:val="D3D4E49A"/>
    <w:lvl w:ilvl="0" w:tplc="6FAA4A54">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5215C"/>
    <w:rsid w:val="00097406"/>
    <w:rsid w:val="000A46C0"/>
    <w:rsid w:val="000A692F"/>
    <w:rsid w:val="000D48DD"/>
    <w:rsid w:val="00281610"/>
    <w:rsid w:val="002B5A15"/>
    <w:rsid w:val="002F7913"/>
    <w:rsid w:val="004340B1"/>
    <w:rsid w:val="004513E0"/>
    <w:rsid w:val="00452434"/>
    <w:rsid w:val="004B2614"/>
    <w:rsid w:val="00543955"/>
    <w:rsid w:val="005947A2"/>
    <w:rsid w:val="005A11F5"/>
    <w:rsid w:val="0062474D"/>
    <w:rsid w:val="00756F25"/>
    <w:rsid w:val="00793694"/>
    <w:rsid w:val="007B53C4"/>
    <w:rsid w:val="007D0ACD"/>
    <w:rsid w:val="00821F03"/>
    <w:rsid w:val="008B1236"/>
    <w:rsid w:val="008B6496"/>
    <w:rsid w:val="00A369F9"/>
    <w:rsid w:val="00A56A41"/>
    <w:rsid w:val="00AD69F0"/>
    <w:rsid w:val="00AD72A1"/>
    <w:rsid w:val="00BC591A"/>
    <w:rsid w:val="00BD1C35"/>
    <w:rsid w:val="00CA44B8"/>
    <w:rsid w:val="00CD45A9"/>
    <w:rsid w:val="00CD5877"/>
    <w:rsid w:val="00D04380"/>
    <w:rsid w:val="00D804ED"/>
    <w:rsid w:val="00E14726"/>
    <w:rsid w:val="00E806BF"/>
    <w:rsid w:val="00EB61E2"/>
    <w:rsid w:val="00F10E1A"/>
    <w:rsid w:val="00F74475"/>
    <w:rsid w:val="00F9203C"/>
    <w:rsid w:val="00FA25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86D17"/>
  <w15:docId w15:val="{B6BEBE33-EE0E-4B91-87EE-F9DBFCFF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8964D-8B42-473C-B65E-AFB1738F8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37</Words>
  <Characters>211</Characters>
  <Application>Microsoft Office Word</Application>
  <DocSecurity>0</DocSecurity>
  <Lines>1</Lines>
  <Paragraphs>1</Paragraphs>
  <ScaleCrop>false</ScaleCrop>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21</cp:revision>
  <dcterms:created xsi:type="dcterms:W3CDTF">2018-06-27T01:49:00Z</dcterms:created>
  <dcterms:modified xsi:type="dcterms:W3CDTF">2018-11-16T04:19:00Z</dcterms:modified>
</cp:coreProperties>
</file>