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278" w:rsidRPr="00764BC1" w:rsidRDefault="00F40278" w:rsidP="00F40278">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F40278" w:rsidRPr="008B6496" w:rsidRDefault="00F40278" w:rsidP="00F40278">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eing Active and Enterprising</w:t>
      </w:r>
    </w:p>
    <w:p w:rsidR="0005215C" w:rsidRPr="00832FDD" w:rsidRDefault="00F40278" w:rsidP="00F40278">
      <w:pPr>
        <w:snapToGrid w:val="0"/>
        <w:jc w:val="center"/>
        <w:rPr>
          <w:rFonts w:ascii="華康香港標準楷書" w:eastAsia="華康香港標準楷書" w:hAnsi="華康香港標準楷書" w:cs="華康香港標準楷書"/>
          <w:sz w:val="32"/>
          <w:szCs w:val="36"/>
        </w:rPr>
      </w:pPr>
      <w:r w:rsidRPr="001849C6">
        <w:rPr>
          <w:rFonts w:ascii="Times New Roman" w:eastAsia="華康香港標準楷書" w:hAnsi="Times New Roman" w:cs="Times New Roman"/>
          <w:sz w:val="28"/>
          <w:szCs w:val="36"/>
        </w:rPr>
        <w:t>Follow a high standard; try one’s best</w:t>
      </w:r>
    </w:p>
    <w:p w:rsidR="00FA252F" w:rsidRDefault="00FA252F"/>
    <w:p w:rsidR="00E14726" w:rsidRPr="00243042" w:rsidRDefault="00BC591A" w:rsidP="00BC591A">
      <w:pPr>
        <w:ind w:leftChars="531" w:left="1274"/>
        <w:rPr>
          <w:rFonts w:ascii="華康香港標準楷書" w:eastAsia="華康香港標準楷書" w:hAnsi="華康香港標準楷書" w:cs="華康香港標準楷書"/>
          <w:b/>
          <w:sz w:val="36"/>
          <w:szCs w:val="44"/>
        </w:rPr>
      </w:pPr>
      <w:r w:rsidRPr="00243042">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278" w:rsidRPr="00F40278">
        <w:rPr>
          <w:rFonts w:ascii="Times New Roman" w:eastAsia="華康香港標準楷書" w:hAnsi="Times New Roman" w:cs="Times New Roman"/>
          <w:b/>
          <w:sz w:val="32"/>
          <w:szCs w:val="44"/>
        </w:rPr>
        <w:t xml:space="preserve"> </w:t>
      </w:r>
      <w:r w:rsidR="00F40278" w:rsidRPr="00195FAC">
        <w:rPr>
          <w:rFonts w:ascii="Times New Roman" w:eastAsia="華康香港標準楷書" w:hAnsi="Times New Roman" w:cs="Times New Roman"/>
          <w:b/>
          <w:sz w:val="32"/>
          <w:szCs w:val="44"/>
        </w:rPr>
        <w:t>Story</w:t>
      </w:r>
      <w:r w:rsidR="00F40278" w:rsidRPr="00195FAC">
        <w:rPr>
          <w:rFonts w:ascii="Times New Roman" w:eastAsia="華康香港標準楷書" w:hAnsi="Times New Roman" w:cs="Times New Roman"/>
          <w:b/>
          <w:sz w:val="32"/>
          <w:szCs w:val="44"/>
        </w:rPr>
        <w:t>：</w:t>
      </w:r>
      <w:r w:rsidR="00087776" w:rsidRPr="00087776">
        <w:rPr>
          <w:rFonts w:ascii="Times New Roman" w:eastAsia="華康香港標準楷書" w:hAnsi="Times New Roman" w:cs="Times New Roman"/>
          <w:b/>
          <w:sz w:val="32"/>
          <w:szCs w:val="44"/>
        </w:rPr>
        <w:t>Not to be Ashamed to Ask</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243042" w:rsidRDefault="00F40278" w:rsidP="002B006D">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118"/>
      </w:tblGrid>
      <w:tr w:rsidR="00FA252F" w:rsidTr="00F40278">
        <w:tc>
          <w:tcPr>
            <w:tcW w:w="4410" w:type="dxa"/>
          </w:tcPr>
          <w:p w:rsidR="00FA252F" w:rsidRDefault="00206374" w:rsidP="00243042">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32A5B89B" wp14:editId="1AA7CE8E">
                  <wp:extent cx="2400300" cy="1666875"/>
                  <wp:effectExtent l="0" t="0" r="0" b="9525"/>
                  <wp:docPr id="1" name="圖片 1" descr="C:\Users\edbuser\Desktop\6-8\致知達德\個人篇\積極進取\不恥下問\07-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積極進取\不恥下問\07-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c>
          <w:tcPr>
            <w:tcW w:w="4118" w:type="dxa"/>
          </w:tcPr>
          <w:p w:rsidR="00FA252F" w:rsidRDefault="002B006D" w:rsidP="002B006D">
            <w:pPr>
              <w:ind w:leftChars="52" w:left="125"/>
              <w:rPr>
                <w:rFonts w:ascii="華康香港標準楷書" w:eastAsia="華康香港標準楷書" w:hAnsi="華康香港標準楷書" w:cs="華康香港標準楷書"/>
                <w:sz w:val="32"/>
                <w:szCs w:val="32"/>
              </w:rPr>
            </w:pPr>
            <w:r w:rsidRPr="002B006D">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3E8C05E1" wp14:editId="1CCA5DB6">
                      <wp:simplePos x="0" y="0"/>
                      <wp:positionH relativeFrom="column">
                        <wp:posOffset>-196215</wp:posOffset>
                      </wp:positionH>
                      <wp:positionV relativeFrom="paragraph">
                        <wp:posOffset>1859280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B006D" w:rsidRPr="001E423F" w:rsidRDefault="002B006D" w:rsidP="002B006D">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C05E1" id="_x0000_t202" coordsize="21600,21600" o:spt="202" path="m,l,21600r21600,l21600,xe">
                      <v:stroke joinstyle="miter"/>
                      <v:path gradientshapeok="t" o:connecttype="rect"/>
                    </v:shapetype>
                    <v:shape id="文字方塊 25" o:spid="_x0000_s1026" type="#_x0000_t202" style="position:absolute;left:0;text-align:left;margin-left:-15.45pt;margin-top:146.4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" filled="f" stroked="f" strokeweight=".5pt">
                      <v:textbox>
                        <w:txbxContent>
                          <w:p w:rsidR="002B006D" w:rsidRPr="001E423F" w:rsidRDefault="002B006D" w:rsidP="002B006D">
                            <w:pPr>
                              <w:rPr>
                                <w:sz w:val="20"/>
                              </w:rPr>
                            </w:pPr>
                            <w:r w:rsidRPr="002F0576">
                              <w:rPr>
                                <w:sz w:val="32"/>
                                <w:szCs w:val="36"/>
                              </w:rPr>
                              <w:sym w:font="Wingdings" w:char="F084"/>
                            </w:r>
                          </w:p>
                        </w:txbxContent>
                      </v:textbox>
                    </v:shape>
                  </w:pict>
                </mc:Fallback>
              </mc:AlternateContent>
            </w:r>
            <w:r w:rsidRPr="002B006D">
              <w:rPr>
                <w:rFonts w:ascii="Times New Roman" w:eastAsia="華康香港標準楷書" w:hAnsi="Times New Roman" w:cs="Times New Roman"/>
                <w:b/>
                <w:noProof/>
                <w:sz w:val="32"/>
                <w:szCs w:val="32"/>
              </w:rPr>
              <mc:AlternateContent>
                <mc:Choice Requires="wps">
                  <w:drawing>
                    <wp:anchor distT="0" distB="0" distL="114300" distR="114300" simplePos="0" relativeHeight="251657216" behindDoc="0" locked="0" layoutInCell="1" allowOverlap="1" wp14:anchorId="473B6496" wp14:editId="4C8EB299">
                      <wp:simplePos x="0" y="0"/>
                      <wp:positionH relativeFrom="column">
                        <wp:posOffset>-215265</wp:posOffset>
                      </wp:positionH>
                      <wp:positionV relativeFrom="paragraph">
                        <wp:posOffset>24765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B006D" w:rsidRPr="002F0576" w:rsidRDefault="002B006D" w:rsidP="002B006D">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B6496" id="文字方塊 22" o:spid="_x0000_s1027" type="#_x0000_t202" style="position:absolute;left:0;text-align:left;margin-left:-16.95pt;margin-top:1.95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" filled="f" stroked="f" strokeweight=".5pt">
                      <v:textbox>
                        <w:txbxContent>
                          <w:p w:rsidR="002B006D" w:rsidRPr="002F0576" w:rsidRDefault="002B006D" w:rsidP="002B006D">
                            <w:pPr>
                              <w:rPr>
                                <w:sz w:val="32"/>
                                <w:szCs w:val="36"/>
                              </w:rPr>
                            </w:pPr>
                            <w:r w:rsidRPr="002F0576">
                              <w:rPr>
                                <w:sz w:val="32"/>
                                <w:szCs w:val="36"/>
                              </w:rPr>
                              <w:sym w:font="Wingdings" w:char="F082"/>
                            </w:r>
                          </w:p>
                        </w:txbxContent>
                      </v:textbox>
                    </v:shape>
                  </w:pict>
                </mc:Fallback>
              </mc:AlternateContent>
            </w:r>
            <w:r w:rsidRPr="002B006D">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1E9FF3C2" wp14:editId="795726F3">
                      <wp:simplePos x="0" y="0"/>
                      <wp:positionH relativeFrom="column">
                        <wp:posOffset>-2829560</wp:posOffset>
                      </wp:positionH>
                      <wp:positionV relativeFrom="paragraph">
                        <wp:posOffset>6350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B006D" w:rsidRPr="002F0576" w:rsidRDefault="002B006D" w:rsidP="002B006D">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FF3C2" id="文字方塊 21" o:spid="_x0000_s1028" type="#_x0000_t202" style="position:absolute;left:0;text-align:left;margin-left:-222.8pt;margin-top:.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" filled="f" stroked="f" strokeweight=".5pt">
                      <v:textbox>
                        <w:txbxContent>
                          <w:p w:rsidR="002B006D" w:rsidRPr="002F0576" w:rsidRDefault="002B006D" w:rsidP="002B006D">
                            <w:pPr>
                              <w:rPr>
                                <w:sz w:val="14"/>
                              </w:rPr>
                            </w:pPr>
                            <w:r w:rsidRPr="002F0576">
                              <w:rPr>
                                <w:sz w:val="32"/>
                              </w:rPr>
                              <w:sym w:font="Wingdings" w:char="F081"/>
                            </w:r>
                          </w:p>
                        </w:txbxContent>
                      </v:textbox>
                    </v:shape>
                  </w:pict>
                </mc:Fallback>
              </mc:AlternateContent>
            </w:r>
            <w:r w:rsidRPr="002B006D">
              <w:rPr>
                <w:rFonts w:ascii="Times New Roman" w:eastAsia="華康香港標準楷書" w:hAnsi="Times New Roman" w:cs="Times New Roman"/>
                <w:b/>
                <w:noProof/>
                <w:sz w:val="32"/>
                <w:szCs w:val="32"/>
              </w:rPr>
              <mc:AlternateContent>
                <mc:Choice Requires="wps">
                  <w:drawing>
                    <wp:anchor distT="0" distB="0" distL="114300" distR="114300" simplePos="0" relativeHeight="251658240" behindDoc="0" locked="0" layoutInCell="1" allowOverlap="1" wp14:anchorId="083723A3" wp14:editId="465ED90A">
                      <wp:simplePos x="0" y="0"/>
                      <wp:positionH relativeFrom="column">
                        <wp:posOffset>-2839085</wp:posOffset>
                      </wp:positionH>
                      <wp:positionV relativeFrom="paragraph">
                        <wp:posOffset>1840865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B006D" w:rsidRPr="00562475" w:rsidRDefault="002B006D" w:rsidP="002B006D">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723A3" id="文字方塊 23" o:spid="_x0000_s1029" type="#_x0000_t202" style="position:absolute;left:0;text-align:left;margin-left:-223.55pt;margin-top:144.9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" filled="f" stroked="f" strokeweight=".5pt">
                      <v:textbox>
                        <w:txbxContent>
                          <w:p w:rsidR="002B006D" w:rsidRPr="00562475" w:rsidRDefault="002B006D" w:rsidP="002B006D">
                            <w:pPr>
                              <w:rPr>
                                <w:sz w:val="36"/>
                                <w:szCs w:val="36"/>
                              </w:rPr>
                            </w:pPr>
                            <w:r w:rsidRPr="002F0576">
                              <w:rPr>
                                <w:sz w:val="32"/>
                                <w:szCs w:val="36"/>
                              </w:rPr>
                              <w:sym w:font="Wingdings" w:char="F083"/>
                            </w:r>
                          </w:p>
                        </w:txbxContent>
                      </v:textbox>
                    </v:shape>
                  </w:pict>
                </mc:Fallback>
              </mc:AlternateContent>
            </w:r>
            <w:r w:rsidR="00206374">
              <w:rPr>
                <w:rFonts w:ascii="華康香港標準楷書" w:eastAsia="華康香港標準楷書" w:hAnsi="華康香港標準楷書" w:cs="華康香港標準楷書"/>
                <w:noProof/>
                <w:sz w:val="32"/>
                <w:szCs w:val="32"/>
              </w:rPr>
              <w:drawing>
                <wp:inline distT="0" distB="0" distL="0" distR="0" wp14:anchorId="32ABD290" wp14:editId="04B9A1E7">
                  <wp:extent cx="2400300" cy="1666240"/>
                  <wp:effectExtent l="0" t="0" r="0" b="0"/>
                  <wp:docPr id="2" name="圖片 2" descr="C:\Users\edbuser\Desktop\6-8\致知達德\個人篇\積極進取\不恥下問\07-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積極進取\不恥下問\07-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1109" cy="1666802"/>
                          </a:xfrm>
                          <a:prstGeom prst="rect">
                            <a:avLst/>
                          </a:prstGeom>
                          <a:noFill/>
                          <a:ln>
                            <a:noFill/>
                          </a:ln>
                        </pic:spPr>
                      </pic:pic>
                    </a:graphicData>
                  </a:graphic>
                </wp:inline>
              </w:drawing>
            </w:r>
          </w:p>
        </w:tc>
      </w:tr>
      <w:tr w:rsidR="00FA252F" w:rsidTr="00F40278">
        <w:tc>
          <w:tcPr>
            <w:tcW w:w="4410" w:type="dxa"/>
          </w:tcPr>
          <w:p w:rsidR="00FA252F" w:rsidRDefault="00206374" w:rsidP="00243042">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6084C83F" wp14:editId="610314F7">
                  <wp:extent cx="2406650" cy="1666240"/>
                  <wp:effectExtent l="0" t="0" r="0" b="0"/>
                  <wp:docPr id="4" name="圖片 4" descr="C:\Users\edbuser\Desktop\6-8\致知達德\個人篇\積極進取\不恥下問\07-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積極進取\不恥下問\07-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7459" cy="1666800"/>
                          </a:xfrm>
                          <a:prstGeom prst="rect">
                            <a:avLst/>
                          </a:prstGeom>
                          <a:noFill/>
                          <a:ln>
                            <a:noFill/>
                          </a:ln>
                        </pic:spPr>
                      </pic:pic>
                    </a:graphicData>
                  </a:graphic>
                </wp:inline>
              </w:drawing>
            </w:r>
          </w:p>
        </w:tc>
        <w:tc>
          <w:tcPr>
            <w:tcW w:w="4118" w:type="dxa"/>
          </w:tcPr>
          <w:p w:rsidR="00FA252F" w:rsidRDefault="00206374" w:rsidP="002B006D">
            <w:pPr>
              <w:ind w:leftChars="55" w:left="13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4E484024" wp14:editId="44D17AF2">
                  <wp:extent cx="2406650" cy="1666875"/>
                  <wp:effectExtent l="0" t="0" r="0" b="9525"/>
                  <wp:docPr id="14" name="圖片 14" descr="C:\Users\edbuser\Desktop\6-8\致知達德\個人篇\積極進取\不恥下問\07-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buser\Desktop\6-8\致知達德\個人篇\積極進取\不恥下問\07-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0" cy="1666875"/>
                          </a:xfrm>
                          <a:prstGeom prst="rect">
                            <a:avLst/>
                          </a:prstGeom>
                          <a:noFill/>
                          <a:ln>
                            <a:noFill/>
                          </a:ln>
                        </pic:spPr>
                      </pic:pic>
                    </a:graphicData>
                  </a:graphic>
                </wp:inline>
              </w:drawing>
            </w:r>
          </w:p>
        </w:tc>
      </w:tr>
    </w:tbl>
    <w:p w:rsidR="00FA252F" w:rsidRPr="00F40278" w:rsidRDefault="00F40278" w:rsidP="00243042">
      <w:pPr>
        <w:ind w:leftChars="177" w:left="425"/>
        <w:rPr>
          <w:rFonts w:ascii="Times New Roman" w:eastAsia="細明體" w:hAnsi="Times New Roman" w:cs="Times New Roman"/>
          <w:color w:val="000000"/>
          <w:spacing w:val="-30"/>
          <w:position w:val="6"/>
          <w:sz w:val="28"/>
          <w:szCs w:val="28"/>
          <w:shd w:val="clear" w:color="auto" w:fill="FFFFFF"/>
        </w:rPr>
      </w:pPr>
      <w:r w:rsidRPr="00F40278">
        <w:rPr>
          <w:rFonts w:ascii="Times New Roman" w:hAnsi="Times New Roman" w:cs="Times New Roman"/>
          <w:color w:val="000000"/>
          <w:shd w:val="clear" w:color="auto" w:fill="FFFFFF"/>
        </w:rPr>
        <w:t>Story adapted from Chapter 5 "Kung-</w:t>
      </w:r>
      <w:proofErr w:type="spellStart"/>
      <w:r w:rsidRPr="00F40278">
        <w:rPr>
          <w:rFonts w:ascii="Times New Roman" w:hAnsi="Times New Roman" w:cs="Times New Roman"/>
          <w:color w:val="000000"/>
          <w:shd w:val="clear" w:color="auto" w:fill="FFFFFF"/>
        </w:rPr>
        <w:t>yeh</w:t>
      </w:r>
      <w:proofErr w:type="spellEnd"/>
      <w:r w:rsidRPr="00F40278">
        <w:rPr>
          <w:rFonts w:ascii="Times New Roman" w:hAnsi="Times New Roman" w:cs="Times New Roman"/>
          <w:color w:val="000000"/>
          <w:shd w:val="clear" w:color="auto" w:fill="FFFFFF"/>
        </w:rPr>
        <w:t xml:space="preserve"> </w:t>
      </w:r>
      <w:proofErr w:type="spellStart"/>
      <w:r w:rsidRPr="00F40278">
        <w:rPr>
          <w:rFonts w:ascii="Times New Roman" w:hAnsi="Times New Roman" w:cs="Times New Roman"/>
          <w:color w:val="000000"/>
          <w:shd w:val="clear" w:color="auto" w:fill="FFFFFF"/>
        </w:rPr>
        <w:t>Ch’ang</w:t>
      </w:r>
      <w:proofErr w:type="spellEnd"/>
      <w:r w:rsidRPr="00F40278">
        <w:rPr>
          <w:rFonts w:ascii="Times New Roman" w:hAnsi="Times New Roman" w:cs="Times New Roman"/>
          <w:color w:val="000000"/>
          <w:shd w:val="clear" w:color="auto" w:fill="FFFFFF"/>
        </w:rPr>
        <w:t>", </w:t>
      </w:r>
      <w:r w:rsidRPr="00F40278">
        <w:rPr>
          <w:rFonts w:ascii="Times New Roman" w:hAnsi="Times New Roman" w:cs="Times New Roman"/>
          <w:i/>
          <w:iCs/>
          <w:color w:val="000000"/>
          <w:shd w:val="clear" w:color="auto" w:fill="FFFFFF"/>
        </w:rPr>
        <w:t>The Analects</w:t>
      </w:r>
      <w:r w:rsidR="00FA252F" w:rsidRPr="00F40278">
        <w:rPr>
          <w:rStyle w:val="a9"/>
          <w:rFonts w:ascii="Times New Roman" w:eastAsia="華康香港標準楷書" w:hAnsi="Times New Roman" w:cs="Times New Roman"/>
          <w:spacing w:val="-30"/>
          <w:position w:val="6"/>
          <w:szCs w:val="28"/>
        </w:rPr>
        <w:footnoteReference w:id="1"/>
      </w:r>
    </w:p>
    <w:p w:rsidR="00F40278" w:rsidRDefault="00F40278">
      <w:pPr>
        <w:widowControl/>
        <w:rPr>
          <w:rFonts w:ascii="Times New Roman" w:eastAsia="華康香港標準楷書" w:hAnsi="Times New Roman" w:cs="Times New Roman"/>
          <w:b/>
          <w:sz w:val="32"/>
          <w:szCs w:val="28"/>
        </w:rPr>
      </w:pPr>
      <w:r>
        <w:rPr>
          <w:rFonts w:ascii="Times New Roman" w:eastAsia="華康香港標準楷書" w:hAnsi="Times New Roman" w:cs="Times New Roman"/>
          <w:b/>
          <w:sz w:val="32"/>
          <w:szCs w:val="28"/>
        </w:rPr>
        <w:br w:type="page"/>
      </w:r>
    </w:p>
    <w:p w:rsidR="00E14726" w:rsidRPr="00243042" w:rsidRDefault="00F40278" w:rsidP="00832FDD">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951ED8" w:rsidRDefault="00951ED8" w:rsidP="00243042">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951ED8">
        <w:rPr>
          <w:rFonts w:ascii="Times New Roman" w:eastAsia="華康香港標準楷書" w:hAnsi="Times New Roman" w:cs="Times New Roman" w:hint="eastAsia"/>
          <w:sz w:val="32"/>
          <w:szCs w:val="32"/>
          <w:u w:val="single"/>
        </w:rPr>
        <w:t>子貢</w:t>
      </w:r>
      <w:r w:rsidRPr="00951ED8">
        <w:rPr>
          <w:rFonts w:ascii="Times New Roman" w:eastAsia="華康香港標準楷書" w:hAnsi="Times New Roman" w:cs="Times New Roman" w:hint="eastAsia"/>
          <w:sz w:val="32"/>
          <w:szCs w:val="32"/>
        </w:rPr>
        <w:t>認為</w:t>
      </w:r>
      <w:r w:rsidRPr="00951ED8">
        <w:rPr>
          <w:rFonts w:ascii="Times New Roman" w:eastAsia="華康香港標準楷書" w:hAnsi="Times New Roman" w:cs="Times New Roman" w:hint="eastAsia"/>
          <w:sz w:val="32"/>
          <w:szCs w:val="32"/>
          <w:u w:val="single"/>
        </w:rPr>
        <w:t>孔</w:t>
      </w:r>
      <w:proofErr w:type="gramStart"/>
      <w:r w:rsidRPr="00951ED8">
        <w:rPr>
          <w:rFonts w:ascii="Times New Roman" w:eastAsia="華康香港標準楷書" w:hAnsi="Times New Roman" w:cs="Times New Roman" w:hint="eastAsia"/>
          <w:sz w:val="32"/>
          <w:szCs w:val="32"/>
          <w:u w:val="single"/>
        </w:rPr>
        <w:t>圉</w:t>
      </w:r>
      <w:proofErr w:type="gramEnd"/>
      <w:r w:rsidRPr="00951ED8">
        <w:rPr>
          <w:rFonts w:ascii="Times New Roman" w:eastAsia="華康香港標準楷書" w:hAnsi="Times New Roman" w:cs="Times New Roman" w:hint="eastAsia"/>
          <w:sz w:val="32"/>
          <w:szCs w:val="32"/>
        </w:rPr>
        <w:t>常常向別人請教，算不上真正的學問淵博，你同意他的看法嗎？為甚麼？</w:t>
      </w:r>
    </w:p>
    <w:p w:rsidR="00756F25" w:rsidRPr="00A369F9" w:rsidRDefault="00951ED8" w:rsidP="00243042">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951ED8">
        <w:rPr>
          <w:rFonts w:ascii="Times New Roman" w:eastAsia="華康香港標準楷書" w:hAnsi="Times New Roman" w:cs="Times New Roman" w:hint="eastAsia"/>
          <w:sz w:val="32"/>
          <w:szCs w:val="32"/>
          <w:u w:val="single"/>
        </w:rPr>
        <w:t>孔子</w:t>
      </w:r>
      <w:r w:rsidRPr="00951ED8">
        <w:rPr>
          <w:rFonts w:ascii="Times New Roman" w:eastAsia="華康香港標準楷書" w:hAnsi="Times New Roman" w:cs="Times New Roman" w:hint="eastAsia"/>
          <w:sz w:val="32"/>
          <w:szCs w:val="32"/>
        </w:rPr>
        <w:t>能積累淵博的學問，成為「萬世師表」，這跟他求學的態度有甚麼關係？</w:t>
      </w:r>
    </w:p>
    <w:p w:rsidR="00756F25" w:rsidRPr="00A369F9" w:rsidRDefault="00951ED8" w:rsidP="00243042">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951ED8">
        <w:rPr>
          <w:rFonts w:ascii="Times New Roman" w:eastAsia="華康香港標準楷書" w:hAnsi="Times New Roman" w:cs="Times New Roman" w:hint="eastAsia"/>
          <w:sz w:val="32"/>
          <w:szCs w:val="32"/>
        </w:rPr>
        <w:t>你曾經向低年級的同學請教過嗎？試說說你的經驗。</w:t>
      </w:r>
    </w:p>
    <w:p w:rsidR="00756F25" w:rsidRPr="00A369F9" w:rsidRDefault="00951ED8" w:rsidP="00243042">
      <w:pPr>
        <w:pStyle w:val="a3"/>
        <w:numPr>
          <w:ilvl w:val="0"/>
          <w:numId w:val="3"/>
        </w:numPr>
        <w:snapToGrid w:val="0"/>
        <w:spacing w:line="520" w:lineRule="exact"/>
        <w:ind w:leftChars="177" w:left="847" w:hangingChars="132" w:hanging="422"/>
        <w:rPr>
          <w:rFonts w:ascii="Times New Roman" w:eastAsia="華康香港標準楷書" w:hAnsi="Times New Roman" w:cs="Times New Roman"/>
          <w:sz w:val="32"/>
          <w:szCs w:val="32"/>
        </w:rPr>
      </w:pPr>
      <w:r w:rsidRPr="00951ED8">
        <w:rPr>
          <w:rFonts w:ascii="Times New Roman" w:eastAsia="華康香港標準楷書" w:hAnsi="Times New Roman" w:cs="Times New Roman" w:hint="eastAsia"/>
          <w:sz w:val="32"/>
          <w:szCs w:val="32"/>
        </w:rPr>
        <w:t>如果因不恥下問而被別人嘲笑，你會有甚麼感覺？以後你還會</w:t>
      </w:r>
      <w:proofErr w:type="gramStart"/>
      <w:r w:rsidRPr="00951ED8">
        <w:rPr>
          <w:rFonts w:ascii="Times New Roman" w:eastAsia="華康香港標準楷書" w:hAnsi="Times New Roman" w:cs="Times New Roman" w:hint="eastAsia"/>
          <w:sz w:val="32"/>
          <w:szCs w:val="32"/>
        </w:rPr>
        <w:t>這樣做嗎</w:t>
      </w:r>
      <w:proofErr w:type="gramEnd"/>
      <w:r w:rsidRPr="00951ED8">
        <w:rPr>
          <w:rFonts w:ascii="Times New Roman" w:eastAsia="華康香港標準楷書" w:hAnsi="Times New Roman" w:cs="Times New Roman" w:hint="eastAsia"/>
          <w:sz w:val="32"/>
          <w:szCs w:val="32"/>
        </w:rPr>
        <w:t>？為甚麼？</w:t>
      </w:r>
    </w:p>
    <w:p w:rsidR="00E14726" w:rsidRPr="00FA252F" w:rsidRDefault="00E14726">
      <w:pPr>
        <w:rPr>
          <w:rFonts w:ascii="華康香港標準楷書" w:eastAsia="華康香港標準楷書" w:hAnsi="華康香港標準楷書" w:cs="華康香港標準楷書"/>
          <w:sz w:val="32"/>
          <w:szCs w:val="32"/>
        </w:rPr>
      </w:pPr>
    </w:p>
    <w:p w:rsidR="00756F25" w:rsidRPr="00243042" w:rsidRDefault="00F40278" w:rsidP="00243042">
      <w:pPr>
        <w:pStyle w:val="a3"/>
        <w:numPr>
          <w:ilvl w:val="0"/>
          <w:numId w:val="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1D6C4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6194310B" wp14:editId="0D2A6D82">
                <wp:simplePos x="0" y="0"/>
                <wp:positionH relativeFrom="column">
                  <wp:posOffset>49350</wp:posOffset>
                </wp:positionH>
                <wp:positionV relativeFrom="paragraph">
                  <wp:posOffset>39563</wp:posOffset>
                </wp:positionV>
                <wp:extent cx="5225143" cy="3036498"/>
                <wp:effectExtent l="0" t="0" r="13970" b="12065"/>
                <wp:wrapNone/>
                <wp:docPr id="5" name="文字方塊 5"/>
                <wp:cNvGraphicFramePr/>
                <a:graphic xmlns:a="http://schemas.openxmlformats.org/drawingml/2006/main">
                  <a:graphicData uri="http://schemas.microsoft.com/office/word/2010/wordprocessingShape">
                    <wps:wsp>
                      <wps:cNvSpPr txBox="1"/>
                      <wps:spPr>
                        <a:xfrm>
                          <a:off x="0" y="0"/>
                          <a:ext cx="5225143" cy="30364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5A11F5" w:rsidP="00821F82">
                            <w:pPr>
                              <w:snapToGrid w:val="0"/>
                              <w:spacing w:beforeLines="50" w:before="180"/>
                              <w:jc w:val="right"/>
                              <w:rPr>
                                <w:rFonts w:ascii="華康香港標準楷書" w:eastAsia="華康香港標準楷書" w:hAnsi="華康香港標準楷書" w:cs="華康香港標準楷書"/>
                                <w:sz w:val="32"/>
                              </w:rPr>
                            </w:pPr>
                            <w:proofErr w:type="gramStart"/>
                            <w:r>
                              <w:rPr>
                                <w:rFonts w:ascii="華康香港標準楷書" w:eastAsia="華康香港標準楷書" w:hAnsi="華康香港標準楷書" w:cs="華康香港標準楷書" w:hint="eastAsia"/>
                                <w:sz w:val="32"/>
                              </w:rPr>
                              <w:t>《</w:t>
                            </w:r>
                            <w:proofErr w:type="gramEnd"/>
                            <w:r w:rsidR="001D6C4B" w:rsidRPr="001D6C4B">
                              <w:rPr>
                                <w:rFonts w:ascii="華康香港標準楷書" w:eastAsia="華康香港標準楷書" w:hAnsi="華康香港標準楷書" w:cs="華康香港標準楷書" w:hint="eastAsia"/>
                                <w:sz w:val="32"/>
                              </w:rPr>
                              <w:t>論語．</w:t>
                            </w:r>
                            <w:proofErr w:type="gramStart"/>
                            <w:r w:rsidR="001D6C4B" w:rsidRPr="001D6C4B">
                              <w:rPr>
                                <w:rFonts w:ascii="華康香港標準楷書" w:eastAsia="華康香港標準楷書" w:hAnsi="華康香港標準楷書" w:cs="華康香港標準楷書" w:hint="eastAsia"/>
                                <w:sz w:val="32"/>
                              </w:rPr>
                              <w:t>公冶長第五</w:t>
                            </w:r>
                            <w:r>
                              <w:rPr>
                                <w:rFonts w:ascii="華康香港標準楷書" w:eastAsia="華康香港標準楷書" w:hAnsi="華康香港標準楷書" w:cs="華康香港標準楷書" w:hint="eastAsia"/>
                                <w:sz w:val="32"/>
                              </w:rPr>
                              <w:t>》</w:t>
                            </w:r>
                            <w:proofErr w:type="gramEnd"/>
                            <w:r>
                              <w:rPr>
                                <w:rFonts w:ascii="華康香港標準楷書" w:eastAsia="華康香港標準楷書" w:hAnsi="華康香港標準楷書" w:cs="華康香港標準楷書" w:hint="eastAsia"/>
                                <w:sz w:val="32"/>
                              </w:rPr>
                              <w:sym w:font="Wingdings" w:char="F026"/>
                            </w:r>
                          </w:p>
                          <w:p w:rsidR="00F40278" w:rsidRPr="00FA252F" w:rsidRDefault="00F40278" w:rsidP="00821F82">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 xml:space="preserve">Chapter </w:t>
                            </w:r>
                            <w:r>
                              <w:rPr>
                                <w:rFonts w:ascii="Times New Roman" w:eastAsia="華康香港標準楷書" w:hAnsi="Times New Roman" w:cs="Times New Roman"/>
                              </w:rPr>
                              <w:t xml:space="preserve">5 </w:t>
                            </w:r>
                            <w:r w:rsidR="00473D67" w:rsidRPr="00A3638F">
                              <w:rPr>
                                <w:rFonts w:ascii="Times New Roman" w:hAnsi="Times New Roman" w:cs="Times New Roman"/>
                                <w:color w:val="000000"/>
                                <w:shd w:val="clear" w:color="auto" w:fill="FFFFFF"/>
                              </w:rPr>
                              <w:t>"</w:t>
                            </w:r>
                            <w:r w:rsidR="00473D67">
                              <w:rPr>
                                <w:rFonts w:ascii="Times New Roman" w:eastAsia="華康香港標準楷書" w:hAnsi="Times New Roman" w:cs="Times New Roman"/>
                              </w:rPr>
                              <w:t>Kung-</w:t>
                            </w:r>
                            <w:proofErr w:type="spellStart"/>
                            <w:r w:rsidR="00473D67">
                              <w:rPr>
                                <w:rFonts w:ascii="Times New Roman" w:eastAsia="華康香港標準楷書" w:hAnsi="Times New Roman" w:cs="Times New Roman"/>
                              </w:rPr>
                              <w:t>yeh</w:t>
                            </w:r>
                            <w:proofErr w:type="spellEnd"/>
                            <w:r w:rsidR="00473D67">
                              <w:rPr>
                                <w:rFonts w:ascii="Times New Roman" w:eastAsia="華康香港標準楷書" w:hAnsi="Times New Roman" w:cs="Times New Roman"/>
                              </w:rPr>
                              <w:t xml:space="preserve"> </w:t>
                            </w:r>
                            <w:proofErr w:type="spellStart"/>
                            <w:r w:rsidR="00473D67">
                              <w:rPr>
                                <w:rFonts w:ascii="Times New Roman" w:eastAsia="華康香港標準楷書" w:hAnsi="Times New Roman" w:cs="Times New Roman"/>
                              </w:rPr>
                              <w:t>Ch’ang</w:t>
                            </w:r>
                            <w:proofErr w:type="spellEnd"/>
                            <w:r w:rsidR="00473D67"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 xml:space="preserve">, </w:t>
                            </w:r>
                            <w:r w:rsidR="00DD4A5E" w:rsidRPr="00DD4A5E">
                              <w:rPr>
                                <w:rFonts w:ascii="Times New Roman" w:eastAsia="華康香港標準楷書" w:hAnsi="Times New Roman" w:cs="Times New Roman"/>
                                <w:i/>
                              </w:rPr>
                              <w:t>The</w:t>
                            </w:r>
                            <w:r w:rsidR="00DD4A5E">
                              <w:rPr>
                                <w:rFonts w:ascii="Times New Roman" w:eastAsia="華康香港標準楷書" w:hAnsi="Times New Roman" w:cs="Times New Roman"/>
                              </w:rPr>
                              <w:t xml:space="preserve"> </w:t>
                            </w:r>
                            <w:r w:rsidRPr="00900AC1">
                              <w:rPr>
                                <w:rFonts w:ascii="Times New Roman" w:eastAsia="華康香港標準楷書" w:hAnsi="Times New Roman" w:cs="Times New Roman"/>
                                <w:i/>
                              </w:rPr>
                              <w:t>Analects</w:t>
                            </w:r>
                          </w:p>
                          <w:p w:rsidR="00FA252F" w:rsidRPr="00832FDD" w:rsidRDefault="001D6C4B">
                            <w:pPr>
                              <w:rPr>
                                <w:rFonts w:ascii="華康香港標準楷書" w:eastAsia="華康香港標準楷書" w:hAnsi="華康香港標準楷書" w:cs="華康香港標準楷書"/>
                                <w:b/>
                                <w:sz w:val="32"/>
                              </w:rPr>
                            </w:pPr>
                            <w:r w:rsidRPr="00473D67">
                              <w:rPr>
                                <w:rFonts w:ascii="華康香港標準楷書" w:eastAsia="華康香港標準楷書" w:hAnsi="華康香港標準楷書" w:cs="華康香港標準楷書" w:hint="eastAsia"/>
                                <w:b/>
                                <w:sz w:val="32"/>
                              </w:rPr>
                              <w:t>敏</w:t>
                            </w:r>
                            <w:r w:rsidRPr="00832FDD">
                              <w:rPr>
                                <w:rFonts w:ascii="華康香港標準楷書" w:eastAsia="華康香港標準楷書" w:hAnsi="華康香港標準楷書" w:cs="華康香港標準楷書" w:hint="eastAsia"/>
                                <w:b/>
                                <w:sz w:val="32"/>
                              </w:rPr>
                              <w:t>而好學，不恥下問</w:t>
                            </w:r>
                            <w:r w:rsidR="005A11F5" w:rsidRPr="00832FDD">
                              <w:rPr>
                                <w:rFonts w:ascii="華康香港標準楷書" w:eastAsia="華康香港標準楷書" w:hAnsi="華康香港標準楷書" w:cs="華康香港標準楷書" w:hint="eastAsia"/>
                                <w:b/>
                                <w:sz w:val="32"/>
                              </w:rPr>
                              <w:t>。</w:t>
                            </w:r>
                          </w:p>
                          <w:p w:rsidR="00FA252F" w:rsidRPr="00832FDD" w:rsidRDefault="00F40278">
                            <w:r w:rsidRPr="00180551">
                              <w:rPr>
                                <w:rFonts w:ascii="Times New Roman" w:hAnsi="Times New Roman" w:cs="Times New Roman"/>
                              </w:rPr>
                              <w:t>(</w:t>
                            </w:r>
                            <w:r>
                              <w:rPr>
                                <w:rFonts w:ascii="Times New Roman" w:hAnsi="Times New Roman" w:cs="Times New Roman"/>
                              </w:rPr>
                              <w:t>When we learn we should be quick and perceptive, diligent and never slack off. We should also be humble and not think that consulting an inferior is shameful, so that we will not miss any chance to learn more.</w:t>
                            </w:r>
                            <w:r w:rsidRPr="00180551">
                              <w:rPr>
                                <w:rFonts w:ascii="Times New Roman" w:hAnsi="Times New Roman" w:cs="Times New Roman"/>
                              </w:rPr>
                              <w:t>)</w:t>
                            </w:r>
                          </w:p>
                          <w:p w:rsidR="005A11F5" w:rsidRDefault="005A11F5"/>
                          <w:p w:rsidR="005A11F5" w:rsidRPr="00A369F9" w:rsidRDefault="005A11F5" w:rsidP="00F40278">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F40278" w:rsidRPr="00A3638F">
                              <w:rPr>
                                <w:rStyle w:val="aa"/>
                                <w:rFonts w:ascii="Times New Roman" w:eastAsia="Times New Roman" w:hAnsi="Times New Roman" w:cs="Times New Roman" w:hint="eastAsia"/>
                                <w:b w:val="0"/>
                                <w:szCs w:val="32"/>
                              </w:rPr>
                              <w:t>O</w:t>
                            </w:r>
                            <w:r w:rsidR="00F40278" w:rsidRPr="00A3638F">
                              <w:rPr>
                                <w:rStyle w:val="aa"/>
                                <w:rFonts w:ascii="Times New Roman" w:eastAsia="Times New Roman" w:hAnsi="Times New Roman" w:cs="Times New Roman"/>
                                <w:b w:val="0"/>
                                <w:szCs w:val="32"/>
                              </w:rPr>
                              <w:t>riginal Text</w:t>
                            </w:r>
                            <w:r w:rsidR="00F40278" w:rsidRPr="00900AC1">
                              <w:rPr>
                                <w:rStyle w:val="aa"/>
                                <w:rFonts w:ascii="Times New Roman" w:eastAsia="新細明體" w:hAnsi="Times New Roman" w:cs="Times New Roman"/>
                                <w:b w:val="0"/>
                                <w:szCs w:val="32"/>
                              </w:rPr>
                              <w:t>:</w:t>
                            </w:r>
                            <w:r w:rsidR="00F40278" w:rsidRPr="00F40278">
                              <w:rPr>
                                <w:rFonts w:ascii="Times New Roman" w:eastAsia="華康香港標準楷書" w:hAnsi="Times New Roman" w:cs="Times New Roman"/>
                              </w:rPr>
                              <w:t xml:space="preserve"> </w:t>
                            </w:r>
                          </w:p>
                          <w:p w:rsidR="005A11F5" w:rsidRDefault="001D6C4B" w:rsidP="001A5A26">
                            <w:pPr>
                              <w:spacing w:beforeLines="50" w:before="180"/>
                              <w:ind w:leftChars="221" w:left="530"/>
                              <w:rPr>
                                <w:rFonts w:ascii="華康香港標準楷書" w:eastAsia="華康香港標準楷書" w:hAnsi="華康香港標準楷書" w:cs="華康香港標準楷書"/>
                                <w:color w:val="000000"/>
                                <w:szCs w:val="40"/>
                              </w:rPr>
                            </w:pPr>
                            <w:r w:rsidRPr="00F40278">
                              <w:rPr>
                                <w:rFonts w:ascii="華康香港標準楷書" w:eastAsia="華康香港標準楷書" w:hAnsi="華康香港標準楷書" w:cs="華康香港標準楷書" w:hint="eastAsia"/>
                                <w:color w:val="000000"/>
                                <w:szCs w:val="40"/>
                                <w:u w:val="single"/>
                              </w:rPr>
                              <w:t>子</w:t>
                            </w:r>
                            <w:proofErr w:type="gramStart"/>
                            <w:r w:rsidRPr="00F40278">
                              <w:rPr>
                                <w:rFonts w:ascii="華康香港標準楷書" w:eastAsia="華康香港標準楷書" w:hAnsi="華康香港標準楷書" w:cs="華康香港標準楷書" w:hint="eastAsia"/>
                                <w:color w:val="000000"/>
                                <w:szCs w:val="40"/>
                                <w:u w:val="single"/>
                              </w:rPr>
                              <w:t>貢</w:t>
                            </w:r>
                            <w:r w:rsidRPr="001D6C4B">
                              <w:rPr>
                                <w:rFonts w:ascii="華康香港標準楷書" w:eastAsia="華康香港標準楷書" w:hAnsi="華康香港標準楷書" w:cs="華康香港標準楷書" w:hint="eastAsia"/>
                                <w:color w:val="000000"/>
                                <w:szCs w:val="40"/>
                              </w:rPr>
                              <w:t>問曰</w:t>
                            </w:r>
                            <w:proofErr w:type="gramEnd"/>
                            <w:r w:rsidRPr="001D6C4B">
                              <w:rPr>
                                <w:rFonts w:ascii="華康香港標準楷書" w:eastAsia="華康香港標準楷書" w:hAnsi="華康香港標準楷書" w:cs="華康香港標準楷書" w:hint="eastAsia"/>
                                <w:color w:val="000000"/>
                                <w:szCs w:val="40"/>
                              </w:rPr>
                              <w:t>：「孔文子何以謂之文也？」</w:t>
                            </w:r>
                            <w:proofErr w:type="gramStart"/>
                            <w:r w:rsidRPr="001D6C4B">
                              <w:rPr>
                                <w:rFonts w:ascii="華康香港標準楷書" w:eastAsia="華康香港標準楷書" w:hAnsi="華康香港標準楷書" w:cs="華康香港標準楷書" w:hint="eastAsia"/>
                                <w:color w:val="000000"/>
                                <w:szCs w:val="40"/>
                              </w:rPr>
                              <w:t>子曰</w:t>
                            </w:r>
                            <w:proofErr w:type="gramEnd"/>
                            <w:r w:rsidRPr="001D6C4B">
                              <w:rPr>
                                <w:rFonts w:ascii="華康香港標準楷書" w:eastAsia="華康香港標準楷書" w:hAnsi="華康香港標準楷書" w:cs="華康香港標準楷書" w:hint="eastAsia"/>
                                <w:color w:val="000000"/>
                                <w:szCs w:val="40"/>
                              </w:rPr>
                              <w:t>：「</w:t>
                            </w:r>
                            <w:r w:rsidRPr="001D6C4B">
                              <w:rPr>
                                <w:rFonts w:ascii="華康香港標準楷書" w:eastAsia="華康香港標準楷書" w:hAnsi="華康香港標準楷書" w:cs="華康香港標準楷書" w:hint="eastAsia"/>
                                <w:color w:val="000000"/>
                                <w:szCs w:val="40"/>
                                <w:highlight w:val="yellow"/>
                              </w:rPr>
                              <w:t>敏而好學，不恥下問</w:t>
                            </w:r>
                            <w:r w:rsidRPr="001D6C4B">
                              <w:rPr>
                                <w:rFonts w:ascii="華康香港標準楷書" w:eastAsia="華康香港標準楷書" w:hAnsi="華康香港標準楷書" w:cs="華康香港標準楷書" w:hint="eastAsia"/>
                                <w:color w:val="000000"/>
                                <w:szCs w:val="40"/>
                              </w:rPr>
                              <w:t>，是以謂之文也。」</w:t>
                            </w:r>
                          </w:p>
                          <w:p w:rsidR="005A11F5" w:rsidRPr="00FA252F" w:rsidRDefault="005A11F5" w:rsidP="005A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4310B" id="文字方塊 5" o:spid="_x0000_s1030" type="#_x0000_t202" style="position:absolute;margin-left:3.9pt;margin-top:3.1pt;width:411.45pt;height:23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" fillcolor="white [3201]" strokeweight=".5pt">
                <v:textbox>
                  <w:txbxContent>
                    <w:p w:rsidR="005A11F5" w:rsidRDefault="005A11F5" w:rsidP="00821F82">
                      <w:pPr>
                        <w:snapToGrid w:val="0"/>
                        <w:spacing w:beforeLines="50" w:before="180"/>
                        <w:jc w:val="right"/>
                        <w:rPr>
                          <w:rFonts w:ascii="華康香港標準楷書" w:eastAsia="華康香港標準楷書" w:hAnsi="華康香港標準楷書" w:cs="華康香港標準楷書"/>
                          <w:sz w:val="32"/>
                        </w:rPr>
                      </w:pPr>
                      <w:proofErr w:type="gramStart"/>
                      <w:r>
                        <w:rPr>
                          <w:rFonts w:ascii="華康香港標準楷書" w:eastAsia="華康香港標準楷書" w:hAnsi="華康香港標準楷書" w:cs="華康香港標準楷書" w:hint="eastAsia"/>
                          <w:sz w:val="32"/>
                        </w:rPr>
                        <w:t>《</w:t>
                      </w:r>
                      <w:proofErr w:type="gramEnd"/>
                      <w:r w:rsidR="001D6C4B" w:rsidRPr="001D6C4B">
                        <w:rPr>
                          <w:rFonts w:ascii="華康香港標準楷書" w:eastAsia="華康香港標準楷書" w:hAnsi="華康香港標準楷書" w:cs="華康香港標準楷書" w:hint="eastAsia"/>
                          <w:sz w:val="32"/>
                        </w:rPr>
                        <w:t>論語．</w:t>
                      </w:r>
                      <w:proofErr w:type="gramStart"/>
                      <w:r w:rsidR="001D6C4B" w:rsidRPr="001D6C4B">
                        <w:rPr>
                          <w:rFonts w:ascii="華康香港標準楷書" w:eastAsia="華康香港標準楷書" w:hAnsi="華康香港標準楷書" w:cs="華康香港標準楷書" w:hint="eastAsia"/>
                          <w:sz w:val="32"/>
                        </w:rPr>
                        <w:t>公冶長第五</w:t>
                      </w:r>
                      <w:r>
                        <w:rPr>
                          <w:rFonts w:ascii="華康香港標準楷書" w:eastAsia="華康香港標準楷書" w:hAnsi="華康香港標準楷書" w:cs="華康香港標準楷書" w:hint="eastAsia"/>
                          <w:sz w:val="32"/>
                        </w:rPr>
                        <w:t>》</w:t>
                      </w:r>
                      <w:proofErr w:type="gramEnd"/>
                      <w:r>
                        <w:rPr>
                          <w:rFonts w:ascii="華康香港標準楷書" w:eastAsia="華康香港標準楷書" w:hAnsi="華康香港標準楷書" w:cs="華康香港標準楷書" w:hint="eastAsia"/>
                          <w:sz w:val="32"/>
                        </w:rPr>
                        <w:sym w:font="Wingdings" w:char="F026"/>
                      </w:r>
                    </w:p>
                    <w:p w:rsidR="00F40278" w:rsidRPr="00FA252F" w:rsidRDefault="00F40278" w:rsidP="00821F82">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 xml:space="preserve">Chapter </w:t>
                      </w:r>
                      <w:r>
                        <w:rPr>
                          <w:rFonts w:ascii="Times New Roman" w:eastAsia="華康香港標準楷書" w:hAnsi="Times New Roman" w:cs="Times New Roman"/>
                        </w:rPr>
                        <w:t xml:space="preserve">5 </w:t>
                      </w:r>
                      <w:r w:rsidR="00473D67" w:rsidRPr="00A3638F">
                        <w:rPr>
                          <w:rFonts w:ascii="Times New Roman" w:hAnsi="Times New Roman" w:cs="Times New Roman"/>
                          <w:color w:val="000000"/>
                          <w:shd w:val="clear" w:color="auto" w:fill="FFFFFF"/>
                        </w:rPr>
                        <w:t>"</w:t>
                      </w:r>
                      <w:r w:rsidR="00473D67">
                        <w:rPr>
                          <w:rFonts w:ascii="Times New Roman" w:eastAsia="華康香港標準楷書" w:hAnsi="Times New Roman" w:cs="Times New Roman"/>
                        </w:rPr>
                        <w:t>Kung-</w:t>
                      </w:r>
                      <w:proofErr w:type="spellStart"/>
                      <w:r w:rsidR="00473D67">
                        <w:rPr>
                          <w:rFonts w:ascii="Times New Roman" w:eastAsia="華康香港標準楷書" w:hAnsi="Times New Roman" w:cs="Times New Roman"/>
                        </w:rPr>
                        <w:t>yeh</w:t>
                      </w:r>
                      <w:proofErr w:type="spellEnd"/>
                      <w:r w:rsidR="00473D67">
                        <w:rPr>
                          <w:rFonts w:ascii="Times New Roman" w:eastAsia="華康香港標準楷書" w:hAnsi="Times New Roman" w:cs="Times New Roman"/>
                        </w:rPr>
                        <w:t xml:space="preserve"> </w:t>
                      </w:r>
                      <w:proofErr w:type="spellStart"/>
                      <w:r w:rsidR="00473D67">
                        <w:rPr>
                          <w:rFonts w:ascii="Times New Roman" w:eastAsia="華康香港標準楷書" w:hAnsi="Times New Roman" w:cs="Times New Roman"/>
                        </w:rPr>
                        <w:t>Ch’ang</w:t>
                      </w:r>
                      <w:proofErr w:type="spellEnd"/>
                      <w:r w:rsidR="00473D67"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 xml:space="preserve">, </w:t>
                      </w:r>
                      <w:r w:rsidR="00DD4A5E" w:rsidRPr="00DD4A5E">
                        <w:rPr>
                          <w:rFonts w:ascii="Times New Roman" w:eastAsia="華康香港標準楷書" w:hAnsi="Times New Roman" w:cs="Times New Roman"/>
                          <w:i/>
                        </w:rPr>
                        <w:t>The</w:t>
                      </w:r>
                      <w:r w:rsidR="00DD4A5E">
                        <w:rPr>
                          <w:rFonts w:ascii="Times New Roman" w:eastAsia="華康香港標準楷書" w:hAnsi="Times New Roman" w:cs="Times New Roman"/>
                        </w:rPr>
                        <w:t xml:space="preserve"> </w:t>
                      </w:r>
                      <w:r w:rsidRPr="00900AC1">
                        <w:rPr>
                          <w:rFonts w:ascii="Times New Roman" w:eastAsia="華康香港標準楷書" w:hAnsi="Times New Roman" w:cs="Times New Roman"/>
                          <w:i/>
                        </w:rPr>
                        <w:t>Analects</w:t>
                      </w:r>
                    </w:p>
                    <w:p w:rsidR="00FA252F" w:rsidRPr="00832FDD" w:rsidRDefault="001D6C4B">
                      <w:pPr>
                        <w:rPr>
                          <w:rFonts w:ascii="華康香港標準楷書" w:eastAsia="華康香港標準楷書" w:hAnsi="華康香港標準楷書" w:cs="華康香港標準楷書"/>
                          <w:b/>
                          <w:sz w:val="32"/>
                        </w:rPr>
                      </w:pPr>
                      <w:r w:rsidRPr="00473D67">
                        <w:rPr>
                          <w:rFonts w:ascii="華康香港標準楷書" w:eastAsia="華康香港標準楷書" w:hAnsi="華康香港標準楷書" w:cs="華康香港標準楷書" w:hint="eastAsia"/>
                          <w:b/>
                          <w:sz w:val="32"/>
                        </w:rPr>
                        <w:t>敏</w:t>
                      </w:r>
                      <w:r w:rsidRPr="00832FDD">
                        <w:rPr>
                          <w:rFonts w:ascii="華康香港標準楷書" w:eastAsia="華康香港標準楷書" w:hAnsi="華康香港標準楷書" w:cs="華康香港標準楷書" w:hint="eastAsia"/>
                          <w:b/>
                          <w:sz w:val="32"/>
                        </w:rPr>
                        <w:t>而好學，不恥下問</w:t>
                      </w:r>
                      <w:r w:rsidR="005A11F5" w:rsidRPr="00832FDD">
                        <w:rPr>
                          <w:rFonts w:ascii="華康香港標準楷書" w:eastAsia="華康香港標準楷書" w:hAnsi="華康香港標準楷書" w:cs="華康香港標準楷書" w:hint="eastAsia"/>
                          <w:b/>
                          <w:sz w:val="32"/>
                        </w:rPr>
                        <w:t>。</w:t>
                      </w:r>
                    </w:p>
                    <w:p w:rsidR="00FA252F" w:rsidRPr="00832FDD" w:rsidRDefault="00F40278">
                      <w:r w:rsidRPr="00180551">
                        <w:rPr>
                          <w:rFonts w:ascii="Times New Roman" w:hAnsi="Times New Roman" w:cs="Times New Roman"/>
                        </w:rPr>
                        <w:t>(</w:t>
                      </w:r>
                      <w:r>
                        <w:rPr>
                          <w:rFonts w:ascii="Times New Roman" w:hAnsi="Times New Roman" w:cs="Times New Roman"/>
                        </w:rPr>
                        <w:t>When we learn we should be quick and perceptive, diligent and never slack off. We should also be humble and not think that consulting an inferior is shameful, so that we will not miss any chance to learn more.</w:t>
                      </w:r>
                      <w:r w:rsidRPr="00180551">
                        <w:rPr>
                          <w:rFonts w:ascii="Times New Roman" w:hAnsi="Times New Roman" w:cs="Times New Roman"/>
                        </w:rPr>
                        <w:t>)</w:t>
                      </w:r>
                    </w:p>
                    <w:p w:rsidR="005A11F5" w:rsidRDefault="005A11F5"/>
                    <w:p w:rsidR="005A11F5" w:rsidRPr="00A369F9" w:rsidRDefault="005A11F5" w:rsidP="00F40278">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F40278" w:rsidRPr="00A3638F">
                        <w:rPr>
                          <w:rStyle w:val="aa"/>
                          <w:rFonts w:ascii="Times New Roman" w:eastAsia="Times New Roman" w:hAnsi="Times New Roman" w:cs="Times New Roman" w:hint="eastAsia"/>
                          <w:b w:val="0"/>
                          <w:szCs w:val="32"/>
                        </w:rPr>
                        <w:t>O</w:t>
                      </w:r>
                      <w:r w:rsidR="00F40278" w:rsidRPr="00A3638F">
                        <w:rPr>
                          <w:rStyle w:val="aa"/>
                          <w:rFonts w:ascii="Times New Roman" w:eastAsia="Times New Roman" w:hAnsi="Times New Roman" w:cs="Times New Roman"/>
                          <w:b w:val="0"/>
                          <w:szCs w:val="32"/>
                        </w:rPr>
                        <w:t>riginal Text</w:t>
                      </w:r>
                      <w:r w:rsidR="00F40278" w:rsidRPr="00900AC1">
                        <w:rPr>
                          <w:rStyle w:val="aa"/>
                          <w:rFonts w:ascii="Times New Roman" w:eastAsia="新細明體" w:hAnsi="Times New Roman" w:cs="Times New Roman"/>
                          <w:b w:val="0"/>
                          <w:szCs w:val="32"/>
                        </w:rPr>
                        <w:t>:</w:t>
                      </w:r>
                      <w:r w:rsidR="00F40278" w:rsidRPr="00F40278">
                        <w:rPr>
                          <w:rFonts w:ascii="Times New Roman" w:eastAsia="華康香港標準楷書" w:hAnsi="Times New Roman" w:cs="Times New Roman"/>
                        </w:rPr>
                        <w:t xml:space="preserve"> </w:t>
                      </w:r>
                    </w:p>
                    <w:p w:rsidR="005A11F5" w:rsidRDefault="001D6C4B" w:rsidP="001A5A26">
                      <w:pPr>
                        <w:spacing w:beforeLines="50" w:before="180"/>
                        <w:ind w:leftChars="221" w:left="530"/>
                        <w:rPr>
                          <w:rFonts w:ascii="華康香港標準楷書" w:eastAsia="華康香港標準楷書" w:hAnsi="華康香港標準楷書" w:cs="華康香港標準楷書"/>
                          <w:color w:val="000000"/>
                          <w:szCs w:val="40"/>
                        </w:rPr>
                      </w:pPr>
                      <w:r w:rsidRPr="00F40278">
                        <w:rPr>
                          <w:rFonts w:ascii="華康香港標準楷書" w:eastAsia="華康香港標準楷書" w:hAnsi="華康香港標準楷書" w:cs="華康香港標準楷書" w:hint="eastAsia"/>
                          <w:color w:val="000000"/>
                          <w:szCs w:val="40"/>
                          <w:u w:val="single"/>
                        </w:rPr>
                        <w:t>子</w:t>
                      </w:r>
                      <w:proofErr w:type="gramStart"/>
                      <w:r w:rsidRPr="00F40278">
                        <w:rPr>
                          <w:rFonts w:ascii="華康香港標準楷書" w:eastAsia="華康香港標準楷書" w:hAnsi="華康香港標準楷書" w:cs="華康香港標準楷書" w:hint="eastAsia"/>
                          <w:color w:val="000000"/>
                          <w:szCs w:val="40"/>
                          <w:u w:val="single"/>
                        </w:rPr>
                        <w:t>貢</w:t>
                      </w:r>
                      <w:r w:rsidRPr="001D6C4B">
                        <w:rPr>
                          <w:rFonts w:ascii="華康香港標準楷書" w:eastAsia="華康香港標準楷書" w:hAnsi="華康香港標準楷書" w:cs="華康香港標準楷書" w:hint="eastAsia"/>
                          <w:color w:val="000000"/>
                          <w:szCs w:val="40"/>
                        </w:rPr>
                        <w:t>問曰</w:t>
                      </w:r>
                      <w:proofErr w:type="gramEnd"/>
                      <w:r w:rsidRPr="001D6C4B">
                        <w:rPr>
                          <w:rFonts w:ascii="華康香港標準楷書" w:eastAsia="華康香港標準楷書" w:hAnsi="華康香港標準楷書" w:cs="華康香港標準楷書" w:hint="eastAsia"/>
                          <w:color w:val="000000"/>
                          <w:szCs w:val="40"/>
                        </w:rPr>
                        <w:t>：「孔文子何以謂之文也？」</w:t>
                      </w:r>
                      <w:proofErr w:type="gramStart"/>
                      <w:r w:rsidRPr="001D6C4B">
                        <w:rPr>
                          <w:rFonts w:ascii="華康香港標準楷書" w:eastAsia="華康香港標準楷書" w:hAnsi="華康香港標準楷書" w:cs="華康香港標準楷書" w:hint="eastAsia"/>
                          <w:color w:val="000000"/>
                          <w:szCs w:val="40"/>
                        </w:rPr>
                        <w:t>子曰</w:t>
                      </w:r>
                      <w:proofErr w:type="gramEnd"/>
                      <w:r w:rsidRPr="001D6C4B">
                        <w:rPr>
                          <w:rFonts w:ascii="華康香港標準楷書" w:eastAsia="華康香港標準楷書" w:hAnsi="華康香港標準楷書" w:cs="華康香港標準楷書" w:hint="eastAsia"/>
                          <w:color w:val="000000"/>
                          <w:szCs w:val="40"/>
                        </w:rPr>
                        <w:t>：「</w:t>
                      </w:r>
                      <w:r w:rsidRPr="001D6C4B">
                        <w:rPr>
                          <w:rFonts w:ascii="華康香港標準楷書" w:eastAsia="華康香港標準楷書" w:hAnsi="華康香港標準楷書" w:cs="華康香港標準楷書" w:hint="eastAsia"/>
                          <w:color w:val="000000"/>
                          <w:szCs w:val="40"/>
                          <w:highlight w:val="yellow"/>
                        </w:rPr>
                        <w:t>敏而好學，不恥下問</w:t>
                      </w:r>
                      <w:r w:rsidRPr="001D6C4B">
                        <w:rPr>
                          <w:rFonts w:ascii="華康香港標準楷書" w:eastAsia="華康香港標準楷書" w:hAnsi="華康香港標準楷書" w:cs="華康香港標準楷書" w:hint="eastAsia"/>
                          <w:color w:val="000000"/>
                          <w:szCs w:val="40"/>
                        </w:rPr>
                        <w:t>，是以謂之文也。」</w:t>
                      </w:r>
                    </w:p>
                    <w:p w:rsidR="005A11F5" w:rsidRPr="00FA252F" w:rsidRDefault="005A11F5" w:rsidP="005A11F5"/>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821F82" w:rsidRDefault="00821F82"/>
    <w:p w:rsidR="00821F82" w:rsidRDefault="00821F82"/>
    <w:p w:rsidR="00821F82" w:rsidRDefault="00821F82"/>
    <w:p w:rsidR="00821F82" w:rsidRDefault="00821F82"/>
    <w:p w:rsidR="00821F82" w:rsidRDefault="00821F82"/>
    <w:p w:rsidR="00821F82" w:rsidRDefault="00821F82"/>
    <w:p w:rsidR="00821F82" w:rsidRDefault="00821F82"/>
    <w:p w:rsidR="00821F82" w:rsidRDefault="00821F82"/>
    <w:p w:rsidR="00821F82" w:rsidRDefault="00821F82"/>
    <w:p w:rsidR="007B53C4" w:rsidRDefault="002867FD">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1312" behindDoc="0" locked="0" layoutInCell="1" allowOverlap="1" wp14:anchorId="42E176A5" wp14:editId="5E91650B">
                <wp:simplePos x="0" y="0"/>
                <wp:positionH relativeFrom="column">
                  <wp:posOffset>-2408</wp:posOffset>
                </wp:positionH>
                <wp:positionV relativeFrom="paragraph">
                  <wp:posOffset>22596</wp:posOffset>
                </wp:positionV>
                <wp:extent cx="5308270" cy="2631057"/>
                <wp:effectExtent l="0" t="0" r="26035" b="17145"/>
                <wp:wrapNone/>
                <wp:docPr id="9" name="文字方塊 9"/>
                <wp:cNvGraphicFramePr/>
                <a:graphic xmlns:a="http://schemas.openxmlformats.org/drawingml/2006/main">
                  <a:graphicData uri="http://schemas.microsoft.com/office/word/2010/wordprocessingShape">
                    <wps:wsp>
                      <wps:cNvSpPr txBox="1"/>
                      <wps:spPr>
                        <a:xfrm>
                          <a:off x="0" y="0"/>
                          <a:ext cx="5308270" cy="26310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4B2614" w:rsidP="00821F82">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戰國</w:t>
                            </w:r>
                            <w:r>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荀子</w:t>
                            </w:r>
                            <w:r w:rsidR="007B53C4">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荀子</w:t>
                            </w:r>
                            <w:r w:rsidR="007B53C4">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儒效</w:t>
                            </w:r>
                            <w:r w:rsidR="007B53C4">
                              <w:rPr>
                                <w:rFonts w:ascii="華康香港標準楷書" w:eastAsia="華康香港標準楷書" w:hAnsi="華康香港標準楷書" w:cs="華康香港標準楷書" w:hint="eastAsia"/>
                                <w:sz w:val="32"/>
                              </w:rPr>
                              <w:t>》</w:t>
                            </w:r>
                          </w:p>
                          <w:p w:rsidR="00473D67" w:rsidRPr="00FA252F" w:rsidRDefault="00473D67" w:rsidP="00821F82">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A3638F">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Ru Xiao</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Pr>
                                <w:rFonts w:ascii="Times New Roman" w:hAnsi="Times New Roman" w:cs="Times New Roman"/>
                                <w:i/>
                                <w:color w:val="000000"/>
                                <w:shd w:val="clear" w:color="auto" w:fill="FFFFFF"/>
                              </w:rPr>
                              <w:t>Xunzi</w:t>
                            </w:r>
                            <w:proofErr w:type="spellEnd"/>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proofErr w:type="spellStart"/>
                            <w:r>
                              <w:rPr>
                                <w:rFonts w:ascii="Times New Roman" w:hAnsi="Times New Roman" w:cs="Times New Roman"/>
                                <w:color w:val="000000"/>
                                <w:szCs w:val="24"/>
                                <w:shd w:val="clear" w:color="auto" w:fill="FFFFFF"/>
                              </w:rPr>
                              <w:t>Xunzi</w:t>
                            </w:r>
                            <w:proofErr w:type="spellEnd"/>
                            <w:r>
                              <w:rPr>
                                <w:rFonts w:ascii="Times New Roman" w:hAnsi="Times New Roman" w:cs="Times New Roman"/>
                                <w:color w:val="000000"/>
                                <w:szCs w:val="24"/>
                                <w:shd w:val="clear" w:color="auto" w:fill="FFFFFF"/>
                              </w:rPr>
                              <w:t>)</w:t>
                            </w:r>
                          </w:p>
                          <w:p w:rsidR="007B53C4" w:rsidRPr="00832FDD" w:rsidRDefault="00C23AE2" w:rsidP="00832FDD">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sidRPr="00473D67">
                              <w:rPr>
                                <w:rFonts w:ascii="華康香港標準楷書" w:eastAsia="華康香港標準楷書" w:hAnsi="華康香港標準楷書" w:cs="華康香港標準楷書" w:hint="eastAsia"/>
                                <w:b/>
                                <w:sz w:val="32"/>
                              </w:rPr>
                              <w:t>聞</w:t>
                            </w:r>
                            <w:proofErr w:type="gramStart"/>
                            <w:r w:rsidRPr="00832FDD">
                              <w:rPr>
                                <w:rFonts w:ascii="華康香港標準楷書" w:eastAsia="華康香港標準楷書" w:hAnsi="華康香港標準楷書" w:cs="華康香港標準楷書" w:hint="eastAsia"/>
                                <w:b/>
                                <w:sz w:val="32"/>
                              </w:rPr>
                              <w:t>不若聞</w:t>
                            </w:r>
                            <w:proofErr w:type="gramEnd"/>
                            <w:r w:rsidRPr="00832FDD">
                              <w:rPr>
                                <w:rFonts w:ascii="華康香港標準楷書" w:eastAsia="華康香港標準楷書" w:hAnsi="華康香港標準楷書" w:cs="華康香港標準楷書" w:hint="eastAsia"/>
                                <w:b/>
                                <w:sz w:val="32"/>
                              </w:rPr>
                              <w:t>之，聞之</w:t>
                            </w:r>
                            <w:proofErr w:type="gramStart"/>
                            <w:r w:rsidRPr="00832FDD">
                              <w:rPr>
                                <w:rFonts w:ascii="華康香港標準楷書" w:eastAsia="華康香港標準楷書" w:hAnsi="華康香港標準楷書" w:cs="華康香港標準楷書" w:hint="eastAsia"/>
                                <w:b/>
                                <w:sz w:val="32"/>
                              </w:rPr>
                              <w:t>不</w:t>
                            </w:r>
                            <w:proofErr w:type="gramEnd"/>
                            <w:r w:rsidRPr="00832FDD">
                              <w:rPr>
                                <w:rFonts w:ascii="華康香港標準楷書" w:eastAsia="華康香港標準楷書" w:hAnsi="華康香港標準楷書" w:cs="華康香港標準楷書" w:hint="eastAsia"/>
                                <w:b/>
                                <w:sz w:val="32"/>
                              </w:rPr>
                              <w:t>若</w:t>
                            </w:r>
                            <w:r w:rsidRPr="00473D67">
                              <w:rPr>
                                <w:rFonts w:ascii="華康香港標準楷書" w:eastAsia="華康香港標準楷書" w:hAnsi="華康香港標準楷書" w:cs="華康香港標準楷書" w:hint="eastAsia"/>
                                <w:b/>
                                <w:sz w:val="32"/>
                              </w:rPr>
                              <w:t>見</w:t>
                            </w:r>
                            <w:r w:rsidRPr="00832FDD">
                              <w:rPr>
                                <w:rFonts w:ascii="華康香港標準楷書" w:eastAsia="華康香港標準楷書" w:hAnsi="華康香港標準楷書" w:cs="華康香港標準楷書" w:hint="eastAsia"/>
                                <w:b/>
                                <w:sz w:val="32"/>
                              </w:rPr>
                              <w:t>之，見之</w:t>
                            </w:r>
                            <w:proofErr w:type="gramStart"/>
                            <w:r w:rsidRPr="00832FDD">
                              <w:rPr>
                                <w:rFonts w:ascii="華康香港標準楷書" w:eastAsia="華康香港標準楷書" w:hAnsi="華康香港標準楷書" w:cs="華康香港標準楷書" w:hint="eastAsia"/>
                                <w:b/>
                                <w:sz w:val="32"/>
                              </w:rPr>
                              <w:t>不</w:t>
                            </w:r>
                            <w:proofErr w:type="gramEnd"/>
                            <w:r w:rsidRPr="00832FDD">
                              <w:rPr>
                                <w:rFonts w:ascii="華康香港標準楷書" w:eastAsia="華康香港標準楷書" w:hAnsi="華康香港標準楷書" w:cs="華康香港標準楷書" w:hint="eastAsia"/>
                                <w:b/>
                                <w:sz w:val="32"/>
                              </w:rPr>
                              <w:t>若</w:t>
                            </w:r>
                            <w:r w:rsidRPr="00473D67">
                              <w:rPr>
                                <w:rFonts w:ascii="華康香港標準楷書" w:eastAsia="華康香港標準楷書" w:hAnsi="華康香港標準楷書" w:cs="華康香港標準楷書" w:hint="eastAsia"/>
                                <w:b/>
                                <w:sz w:val="32"/>
                              </w:rPr>
                              <w:t>知</w:t>
                            </w:r>
                            <w:r w:rsidRPr="00832FDD">
                              <w:rPr>
                                <w:rFonts w:ascii="華康香港標準楷書" w:eastAsia="華康香港標準楷書" w:hAnsi="華康香港標準楷書" w:cs="華康香港標準楷書" w:hint="eastAsia"/>
                                <w:b/>
                                <w:sz w:val="32"/>
                              </w:rPr>
                              <w:t>之，知之</w:t>
                            </w:r>
                            <w:proofErr w:type="gramStart"/>
                            <w:r w:rsidRPr="00832FDD">
                              <w:rPr>
                                <w:rFonts w:ascii="華康香港標準楷書" w:eastAsia="華康香港標準楷書" w:hAnsi="華康香港標準楷書" w:cs="華康香港標準楷書" w:hint="eastAsia"/>
                                <w:b/>
                                <w:sz w:val="32"/>
                              </w:rPr>
                              <w:t>不若</w:t>
                            </w:r>
                            <w:r w:rsidRPr="00473D67">
                              <w:rPr>
                                <w:rFonts w:ascii="華康香港標準楷書" w:eastAsia="華康香港標準楷書" w:hAnsi="華康香港標準楷書" w:cs="華康香港標準楷書" w:hint="eastAsia"/>
                                <w:b/>
                                <w:sz w:val="32"/>
                              </w:rPr>
                              <w:t>行</w:t>
                            </w:r>
                            <w:proofErr w:type="gramEnd"/>
                            <w:r w:rsidRPr="00832FDD">
                              <w:rPr>
                                <w:rFonts w:ascii="華康香港標準楷書" w:eastAsia="華康香港標準楷書" w:hAnsi="華康香港標準楷書" w:cs="華康香港標準楷書" w:hint="eastAsia"/>
                                <w:b/>
                                <w:sz w:val="32"/>
                              </w:rPr>
                              <w:t>之</w:t>
                            </w:r>
                            <w:r w:rsidR="007B53C4" w:rsidRPr="00832FDD">
                              <w:rPr>
                                <w:rFonts w:ascii="華康香港標準楷書" w:eastAsia="華康香港標準楷書" w:hAnsi="華康香港標準楷書" w:cs="華康香港標準楷書" w:hint="eastAsia"/>
                                <w:b/>
                                <w:sz w:val="32"/>
                              </w:rPr>
                              <w:t>。</w:t>
                            </w:r>
                          </w:p>
                          <w:p w:rsidR="007B53C4" w:rsidRPr="00832FDD" w:rsidRDefault="00473D67" w:rsidP="00832FDD">
                            <w:pPr>
                              <w:spacing w:beforeLines="50" w:before="180"/>
                            </w:pPr>
                            <w:r w:rsidRPr="00180551">
                              <w:rPr>
                                <w:rFonts w:ascii="Times New Roman" w:hAnsi="Times New Roman" w:cs="Times New Roman"/>
                              </w:rPr>
                              <w:t>(</w:t>
                            </w:r>
                            <w:r>
                              <w:rPr>
                                <w:rFonts w:ascii="Times New Roman" w:hAnsi="Times New Roman" w:cs="Times New Roman"/>
                              </w:rPr>
                              <w:t xml:space="preserve">Hearing news is better than turning a deaf ear to it. Seeing the fact </w:t>
                            </w:r>
                            <w:r w:rsidR="00D90D84">
                              <w:rPr>
                                <w:rFonts w:ascii="Times New Roman" w:hAnsi="Times New Roman" w:cs="Times New Roman"/>
                              </w:rPr>
                              <w:t>with your eyes is better than merely hearing the news about it. Understanding the fact is better than just seeing it. Apply the knowledge that you have learnt from your understanding is better than just mere understanding.</w:t>
                            </w:r>
                            <w:r w:rsidRPr="00180551">
                              <w:rPr>
                                <w:rFonts w:ascii="Times New Roman" w:hAnsi="Times New Roman" w:cs="Times New Roman"/>
                              </w:rPr>
                              <w:t>)</w:t>
                            </w:r>
                          </w:p>
                          <w:p w:rsidR="00C23AE2" w:rsidRPr="007B53C4" w:rsidRDefault="00C23AE2"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76A5" id="文字方塊 9" o:spid="_x0000_s1031" type="#_x0000_t202" style="position:absolute;margin-left:-.2pt;margin-top:1.8pt;width:417.95pt;height:20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" fillcolor="white [3201]" strokeweight=".5pt">
                <v:textbox>
                  <w:txbxContent>
                    <w:p w:rsidR="007B53C4" w:rsidRDefault="004B2614" w:rsidP="00821F82">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戰國</w:t>
                      </w:r>
                      <w:r>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荀子</w:t>
                      </w:r>
                      <w:r w:rsidR="007B53C4">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荀子</w:t>
                      </w:r>
                      <w:r w:rsidR="007B53C4">
                        <w:rPr>
                          <w:rFonts w:ascii="華康香港標準楷書" w:eastAsia="華康香港標準楷書" w:hAnsi="華康香港標準楷書" w:cs="華康香港標準楷書" w:hint="eastAsia"/>
                          <w:sz w:val="32"/>
                        </w:rPr>
                        <w:t>‧</w:t>
                      </w:r>
                      <w:r w:rsidR="002867FD">
                        <w:rPr>
                          <w:rFonts w:ascii="華康香港標準楷書" w:eastAsia="華康香港標準楷書" w:hAnsi="華康香港標準楷書" w:cs="華康香港標準楷書" w:hint="eastAsia"/>
                          <w:sz w:val="32"/>
                        </w:rPr>
                        <w:t>儒效</w:t>
                      </w:r>
                      <w:r w:rsidR="007B53C4">
                        <w:rPr>
                          <w:rFonts w:ascii="華康香港標準楷書" w:eastAsia="華康香港標準楷書" w:hAnsi="華康香港標準楷書" w:cs="華康香港標準楷書" w:hint="eastAsia"/>
                          <w:sz w:val="32"/>
                        </w:rPr>
                        <w:t>》</w:t>
                      </w:r>
                    </w:p>
                    <w:p w:rsidR="00473D67" w:rsidRPr="00FA252F" w:rsidRDefault="00473D67" w:rsidP="00821F82">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Warring States Period</w:t>
                      </w:r>
                      <w:r w:rsidRPr="00A3638F">
                        <w:rPr>
                          <w:rFonts w:ascii="Times New Roman" w:eastAsia="華康香港標準楷書" w:hAnsi="Times New Roman" w:cs="Times New Roman"/>
                          <w:szCs w:val="24"/>
                        </w:rPr>
                        <w:t xml:space="preserve">)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Ru Xiao</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Pr>
                          <w:rFonts w:ascii="Times New Roman" w:hAnsi="Times New Roman" w:cs="Times New Roman"/>
                          <w:i/>
                          <w:color w:val="000000"/>
                          <w:shd w:val="clear" w:color="auto" w:fill="FFFFFF"/>
                        </w:rPr>
                        <w:t>Xunzi</w:t>
                      </w:r>
                      <w:proofErr w:type="spellEnd"/>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proofErr w:type="spellStart"/>
                      <w:r>
                        <w:rPr>
                          <w:rFonts w:ascii="Times New Roman" w:hAnsi="Times New Roman" w:cs="Times New Roman"/>
                          <w:color w:val="000000"/>
                          <w:szCs w:val="24"/>
                          <w:shd w:val="clear" w:color="auto" w:fill="FFFFFF"/>
                        </w:rPr>
                        <w:t>Xunzi</w:t>
                      </w:r>
                      <w:proofErr w:type="spellEnd"/>
                      <w:r>
                        <w:rPr>
                          <w:rFonts w:ascii="Times New Roman" w:hAnsi="Times New Roman" w:cs="Times New Roman"/>
                          <w:color w:val="000000"/>
                          <w:szCs w:val="24"/>
                          <w:shd w:val="clear" w:color="auto" w:fill="FFFFFF"/>
                        </w:rPr>
                        <w:t>)</w:t>
                      </w:r>
                    </w:p>
                    <w:p w:rsidR="007B53C4" w:rsidRPr="00832FDD" w:rsidRDefault="00C23AE2" w:rsidP="00832FDD">
                      <w:pPr>
                        <w:snapToGrid w:val="0"/>
                        <w:spacing w:line="520" w:lineRule="exact"/>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不</w:t>
                      </w:r>
                      <w:r w:rsidRPr="00473D67">
                        <w:rPr>
                          <w:rFonts w:ascii="華康香港標準楷書" w:eastAsia="華康香港標準楷書" w:hAnsi="華康香港標準楷書" w:cs="華康香港標準楷書" w:hint="eastAsia"/>
                          <w:b/>
                          <w:sz w:val="32"/>
                        </w:rPr>
                        <w:t>聞</w:t>
                      </w:r>
                      <w:proofErr w:type="gramStart"/>
                      <w:r w:rsidRPr="00832FDD">
                        <w:rPr>
                          <w:rFonts w:ascii="華康香港標準楷書" w:eastAsia="華康香港標準楷書" w:hAnsi="華康香港標準楷書" w:cs="華康香港標準楷書" w:hint="eastAsia"/>
                          <w:b/>
                          <w:sz w:val="32"/>
                        </w:rPr>
                        <w:t>不若聞</w:t>
                      </w:r>
                      <w:proofErr w:type="gramEnd"/>
                      <w:r w:rsidRPr="00832FDD">
                        <w:rPr>
                          <w:rFonts w:ascii="華康香港標準楷書" w:eastAsia="華康香港標準楷書" w:hAnsi="華康香港標準楷書" w:cs="華康香港標準楷書" w:hint="eastAsia"/>
                          <w:b/>
                          <w:sz w:val="32"/>
                        </w:rPr>
                        <w:t>之，聞之</w:t>
                      </w:r>
                      <w:proofErr w:type="gramStart"/>
                      <w:r w:rsidRPr="00832FDD">
                        <w:rPr>
                          <w:rFonts w:ascii="華康香港標準楷書" w:eastAsia="華康香港標準楷書" w:hAnsi="華康香港標準楷書" w:cs="華康香港標準楷書" w:hint="eastAsia"/>
                          <w:b/>
                          <w:sz w:val="32"/>
                        </w:rPr>
                        <w:t>不</w:t>
                      </w:r>
                      <w:proofErr w:type="gramEnd"/>
                      <w:r w:rsidRPr="00832FDD">
                        <w:rPr>
                          <w:rFonts w:ascii="華康香港標準楷書" w:eastAsia="華康香港標準楷書" w:hAnsi="華康香港標準楷書" w:cs="華康香港標準楷書" w:hint="eastAsia"/>
                          <w:b/>
                          <w:sz w:val="32"/>
                        </w:rPr>
                        <w:t>若</w:t>
                      </w:r>
                      <w:r w:rsidRPr="00473D67">
                        <w:rPr>
                          <w:rFonts w:ascii="華康香港標準楷書" w:eastAsia="華康香港標準楷書" w:hAnsi="華康香港標準楷書" w:cs="華康香港標準楷書" w:hint="eastAsia"/>
                          <w:b/>
                          <w:sz w:val="32"/>
                        </w:rPr>
                        <w:t>見</w:t>
                      </w:r>
                      <w:r w:rsidRPr="00832FDD">
                        <w:rPr>
                          <w:rFonts w:ascii="華康香港標準楷書" w:eastAsia="華康香港標準楷書" w:hAnsi="華康香港標準楷書" w:cs="華康香港標準楷書" w:hint="eastAsia"/>
                          <w:b/>
                          <w:sz w:val="32"/>
                        </w:rPr>
                        <w:t>之，見之</w:t>
                      </w:r>
                      <w:proofErr w:type="gramStart"/>
                      <w:r w:rsidRPr="00832FDD">
                        <w:rPr>
                          <w:rFonts w:ascii="華康香港標準楷書" w:eastAsia="華康香港標準楷書" w:hAnsi="華康香港標準楷書" w:cs="華康香港標準楷書" w:hint="eastAsia"/>
                          <w:b/>
                          <w:sz w:val="32"/>
                        </w:rPr>
                        <w:t>不</w:t>
                      </w:r>
                      <w:proofErr w:type="gramEnd"/>
                      <w:r w:rsidRPr="00832FDD">
                        <w:rPr>
                          <w:rFonts w:ascii="華康香港標準楷書" w:eastAsia="華康香港標準楷書" w:hAnsi="華康香港標準楷書" w:cs="華康香港標準楷書" w:hint="eastAsia"/>
                          <w:b/>
                          <w:sz w:val="32"/>
                        </w:rPr>
                        <w:t>若</w:t>
                      </w:r>
                      <w:r w:rsidRPr="00473D67">
                        <w:rPr>
                          <w:rFonts w:ascii="華康香港標準楷書" w:eastAsia="華康香港標準楷書" w:hAnsi="華康香港標準楷書" w:cs="華康香港標準楷書" w:hint="eastAsia"/>
                          <w:b/>
                          <w:sz w:val="32"/>
                        </w:rPr>
                        <w:t>知</w:t>
                      </w:r>
                      <w:r w:rsidRPr="00832FDD">
                        <w:rPr>
                          <w:rFonts w:ascii="華康香港標準楷書" w:eastAsia="華康香港標準楷書" w:hAnsi="華康香港標準楷書" w:cs="華康香港標準楷書" w:hint="eastAsia"/>
                          <w:b/>
                          <w:sz w:val="32"/>
                        </w:rPr>
                        <w:t>之，知之</w:t>
                      </w:r>
                      <w:proofErr w:type="gramStart"/>
                      <w:r w:rsidRPr="00832FDD">
                        <w:rPr>
                          <w:rFonts w:ascii="華康香港標準楷書" w:eastAsia="華康香港標準楷書" w:hAnsi="華康香港標準楷書" w:cs="華康香港標準楷書" w:hint="eastAsia"/>
                          <w:b/>
                          <w:sz w:val="32"/>
                        </w:rPr>
                        <w:t>不若</w:t>
                      </w:r>
                      <w:r w:rsidRPr="00473D67">
                        <w:rPr>
                          <w:rFonts w:ascii="華康香港標準楷書" w:eastAsia="華康香港標準楷書" w:hAnsi="華康香港標準楷書" w:cs="華康香港標準楷書" w:hint="eastAsia"/>
                          <w:b/>
                          <w:sz w:val="32"/>
                        </w:rPr>
                        <w:t>行</w:t>
                      </w:r>
                      <w:proofErr w:type="gramEnd"/>
                      <w:r w:rsidRPr="00832FDD">
                        <w:rPr>
                          <w:rFonts w:ascii="華康香港標準楷書" w:eastAsia="華康香港標準楷書" w:hAnsi="華康香港標準楷書" w:cs="華康香港標準楷書" w:hint="eastAsia"/>
                          <w:b/>
                          <w:sz w:val="32"/>
                        </w:rPr>
                        <w:t>之</w:t>
                      </w:r>
                      <w:r w:rsidR="007B53C4" w:rsidRPr="00832FDD">
                        <w:rPr>
                          <w:rFonts w:ascii="華康香港標準楷書" w:eastAsia="華康香港標準楷書" w:hAnsi="華康香港標準楷書" w:cs="華康香港標準楷書" w:hint="eastAsia"/>
                          <w:b/>
                          <w:sz w:val="32"/>
                        </w:rPr>
                        <w:t>。</w:t>
                      </w:r>
                    </w:p>
                    <w:p w:rsidR="007B53C4" w:rsidRPr="00832FDD" w:rsidRDefault="00473D67" w:rsidP="00832FDD">
                      <w:pPr>
                        <w:spacing w:beforeLines="50" w:before="180"/>
                      </w:pPr>
                      <w:r w:rsidRPr="00180551">
                        <w:rPr>
                          <w:rFonts w:ascii="Times New Roman" w:hAnsi="Times New Roman" w:cs="Times New Roman"/>
                        </w:rPr>
                        <w:t>(</w:t>
                      </w:r>
                      <w:r>
                        <w:rPr>
                          <w:rFonts w:ascii="Times New Roman" w:hAnsi="Times New Roman" w:cs="Times New Roman"/>
                        </w:rPr>
                        <w:t xml:space="preserve">Hearing news is better than turning a deaf ear to it. Seeing the fact </w:t>
                      </w:r>
                      <w:r w:rsidR="00D90D84">
                        <w:rPr>
                          <w:rFonts w:ascii="Times New Roman" w:hAnsi="Times New Roman" w:cs="Times New Roman"/>
                        </w:rPr>
                        <w:t>with your eyes is better than merely hearing the news about it. Understanding the fact is better than just seeing it. Apply the knowledge that you have learnt from your understanding is better than just mere understanding.</w:t>
                      </w:r>
                      <w:r w:rsidRPr="00180551">
                        <w:rPr>
                          <w:rFonts w:ascii="Times New Roman" w:hAnsi="Times New Roman" w:cs="Times New Roman"/>
                        </w:rPr>
                        <w:t>)</w:t>
                      </w:r>
                    </w:p>
                    <w:p w:rsidR="00C23AE2" w:rsidRPr="007B53C4" w:rsidRDefault="00C23AE2" w:rsidP="007B53C4"/>
                  </w:txbxContent>
                </v:textbox>
              </v:shape>
            </w:pict>
          </mc:Fallback>
        </mc:AlternateContent>
      </w:r>
    </w:p>
    <w:p w:rsidR="007B53C4" w:rsidRDefault="007B53C4"/>
    <w:p w:rsidR="007B53C4" w:rsidRDefault="007B53C4"/>
    <w:p w:rsidR="00756F25" w:rsidRDefault="002867FD">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497DFF81" wp14:editId="01BFD24E">
                <wp:simplePos x="0" y="0"/>
                <wp:positionH relativeFrom="column">
                  <wp:posOffset>-1905</wp:posOffset>
                </wp:positionH>
                <wp:positionV relativeFrom="paragraph">
                  <wp:posOffset>2338418</wp:posOffset>
                </wp:positionV>
                <wp:extent cx="5332021" cy="2820838"/>
                <wp:effectExtent l="0" t="0" r="21590" b="17780"/>
                <wp:wrapNone/>
                <wp:docPr id="6" name="文字方塊 6"/>
                <wp:cNvGraphicFramePr/>
                <a:graphic xmlns:a="http://schemas.openxmlformats.org/drawingml/2006/main">
                  <a:graphicData uri="http://schemas.microsoft.com/office/word/2010/wordprocessingShape">
                    <wps:wsp>
                      <wps:cNvSpPr txBox="1"/>
                      <wps:spPr>
                        <a:xfrm>
                          <a:off x="0" y="0"/>
                          <a:ext cx="5332021" cy="2820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D1C35" w:rsidP="00821F82">
                            <w:pPr>
                              <w:snapToGrid w:val="0"/>
                              <w:spacing w:beforeLines="50" w:before="180"/>
                              <w:jc w:val="right"/>
                              <w:rPr>
                                <w:rFonts w:ascii="華康香港標準楷書" w:eastAsia="華康香港標準楷書" w:hAnsi="華康香港標準楷書" w:cs="華康香港標準楷書"/>
                                <w:sz w:val="32"/>
                              </w:rPr>
                            </w:pPr>
                            <w:proofErr w:type="gramStart"/>
                            <w:r>
                              <w:rPr>
                                <w:rFonts w:ascii="華康香港標準楷書" w:eastAsia="華康香港標準楷書" w:hAnsi="華康香港標準楷書" w:cs="華康香港標準楷書" w:hint="eastAsia"/>
                                <w:sz w:val="32"/>
                              </w:rPr>
                              <w:t>《</w:t>
                            </w:r>
                            <w:proofErr w:type="gramEnd"/>
                            <w:r w:rsidR="00AA4273" w:rsidRPr="00AA4273">
                              <w:rPr>
                                <w:rFonts w:ascii="華康香港標準楷書" w:eastAsia="華康香港標準楷書" w:hAnsi="華康香港標準楷書" w:cs="華康香港標準楷書" w:hint="eastAsia"/>
                                <w:sz w:val="32"/>
                              </w:rPr>
                              <w:t>論語．泰伯第八</w:t>
                            </w:r>
                            <w:proofErr w:type="gramStart"/>
                            <w:r>
                              <w:rPr>
                                <w:rFonts w:ascii="華康香港標準楷書" w:eastAsia="華康香港標準楷書" w:hAnsi="華康香港標準楷書" w:cs="華康香港標準楷書" w:hint="eastAsia"/>
                                <w:sz w:val="32"/>
                              </w:rPr>
                              <w:t>》</w:t>
                            </w:r>
                            <w:bookmarkStart w:id="0" w:name="十好"/>
                            <w:proofErr w:type="gramEnd"/>
                            <w:r>
                              <w:rPr>
                                <w:rFonts w:ascii="華康香港標準楷書" w:eastAsia="華康香港標準楷書" w:hAnsi="華康香港標準楷書" w:cs="華康香港標準楷書" w:hint="eastAsia"/>
                                <w:sz w:val="32"/>
                              </w:rPr>
                              <w:sym w:font="Wingdings" w:char="F026"/>
                            </w:r>
                            <w:bookmarkEnd w:id="0"/>
                          </w:p>
                          <w:p w:rsidR="00D90D84" w:rsidRPr="00FA252F" w:rsidRDefault="00D90D84" w:rsidP="00821F82">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 xml:space="preserve">Chapter </w:t>
                            </w:r>
                            <w:r>
                              <w:rPr>
                                <w:rFonts w:ascii="Times New Roman" w:eastAsia="華康香港標準楷書" w:hAnsi="Times New Roman" w:cs="Times New Roman"/>
                              </w:rPr>
                              <w:t xml:space="preserve">8 </w:t>
                            </w:r>
                            <w:r w:rsidRPr="00A3638F">
                              <w:rPr>
                                <w:rFonts w:ascii="Times New Roman" w:hAnsi="Times New Roman" w:cs="Times New Roman"/>
                                <w:color w:val="000000"/>
                                <w:shd w:val="clear" w:color="auto" w:fill="FFFFFF"/>
                              </w:rPr>
                              <w:t>"</w:t>
                            </w:r>
                            <w:r>
                              <w:rPr>
                                <w:rFonts w:ascii="Times New Roman" w:eastAsia="華康香港標準楷書" w:hAnsi="Times New Roman" w:cs="Times New Roman"/>
                              </w:rPr>
                              <w:t xml:space="preserve">Surely </w:t>
                            </w:r>
                            <w:proofErr w:type="spellStart"/>
                            <w:r>
                              <w:rPr>
                                <w:rFonts w:ascii="Times New Roman" w:eastAsia="華康香港標準楷書" w:hAnsi="Times New Roman" w:cs="Times New Roman"/>
                              </w:rPr>
                              <w:t>T</w:t>
                            </w:r>
                            <w:r w:rsidR="008F406E" w:rsidRPr="008F406E">
                              <w:rPr>
                                <w:rFonts w:ascii="Times New Roman" w:eastAsia="華康香港標準楷書" w:hAnsi="Times New Roman" w:cs="Times New Roman"/>
                              </w:rPr>
                              <w:t>′</w:t>
                            </w:r>
                            <w:r>
                              <w:rPr>
                                <w:rFonts w:ascii="Times New Roman" w:eastAsia="華康香港標準楷書" w:hAnsi="Times New Roman" w:cs="Times New Roman"/>
                              </w:rPr>
                              <w:t>ai</w:t>
                            </w:r>
                            <w:proofErr w:type="spellEnd"/>
                            <w:r>
                              <w:rPr>
                                <w:rFonts w:ascii="Times New Roman" w:eastAsia="華康香港標準楷書" w:hAnsi="Times New Roman" w:cs="Times New Roman"/>
                              </w:rPr>
                              <w:t xml:space="preserve"> Po</w:t>
                            </w:r>
                            <w:r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 xml:space="preserve">, </w:t>
                            </w:r>
                            <w:proofErr w:type="gramStart"/>
                            <w:r w:rsidRPr="001A5A26">
                              <w:rPr>
                                <w:rFonts w:ascii="Times New Roman" w:eastAsia="華康香港標準楷書" w:hAnsi="Times New Roman" w:cs="Times New Roman"/>
                                <w:i/>
                              </w:rPr>
                              <w:t>The</w:t>
                            </w:r>
                            <w:proofErr w:type="gramEnd"/>
                            <w:r>
                              <w:rPr>
                                <w:rFonts w:ascii="Times New Roman" w:eastAsia="華康香港標準楷書" w:hAnsi="Times New Roman" w:cs="Times New Roman"/>
                              </w:rPr>
                              <w:t xml:space="preserve"> </w:t>
                            </w:r>
                            <w:r w:rsidRPr="00900AC1">
                              <w:rPr>
                                <w:rFonts w:ascii="Times New Roman" w:eastAsia="華康香港標準楷書" w:hAnsi="Times New Roman" w:cs="Times New Roman"/>
                                <w:i/>
                              </w:rPr>
                              <w:t>Analects</w:t>
                            </w:r>
                          </w:p>
                          <w:p w:rsidR="00BD1C35" w:rsidRPr="00832FDD" w:rsidRDefault="00AA4273" w:rsidP="00832FDD">
                            <w:pPr>
                              <w:snapToGrid w:val="0"/>
                              <w:spacing w:line="520" w:lineRule="exact"/>
                              <w:rPr>
                                <w:rFonts w:ascii="華康香港標準楷書" w:eastAsia="華康香港標準楷書" w:hAnsi="華康香港標準楷書" w:cs="華康香港標準楷書"/>
                                <w:b/>
                                <w:sz w:val="32"/>
                              </w:rPr>
                            </w:pPr>
                            <w:r w:rsidRPr="00832FDD">
                              <w:rPr>
                                <w:rFonts w:ascii="華康香港標準楷書" w:eastAsia="華康香港標準楷書" w:hAnsi="華康香港標準楷書" w:cs="華康香港標準楷書" w:hint="eastAsia"/>
                                <w:b/>
                                <w:sz w:val="32"/>
                              </w:rPr>
                              <w:t>學如不</w:t>
                            </w:r>
                            <w:r w:rsidRPr="00832FDD">
                              <w:rPr>
                                <w:rFonts w:ascii="華康香港標準楷書" w:eastAsia="華康香港標準楷書" w:hAnsi="華康香港標準楷書" w:cs="華康香港標準楷書" w:hint="eastAsia"/>
                                <w:b/>
                                <w:spacing w:val="-30"/>
                                <w:sz w:val="32"/>
                              </w:rPr>
                              <w:t>及</w:t>
                            </w:r>
                            <w:r w:rsidRPr="00832FDD">
                              <w:rPr>
                                <w:rFonts w:ascii="華康香港標準楷書" w:eastAsia="華康香港標準楷書" w:hAnsi="華康香港標準楷書" w:cs="華康香港標準楷書" w:hint="eastAsia"/>
                                <w:b/>
                                <w:sz w:val="32"/>
                              </w:rPr>
                              <w:t>，</w:t>
                            </w:r>
                            <w:proofErr w:type="gramStart"/>
                            <w:r w:rsidRPr="00832FDD">
                              <w:rPr>
                                <w:rFonts w:ascii="華康香港標準楷書" w:eastAsia="華康香港標準楷書" w:hAnsi="華康香港標準楷書" w:cs="華康香港標準楷書" w:hint="eastAsia"/>
                                <w:b/>
                                <w:sz w:val="32"/>
                              </w:rPr>
                              <w:t>猶</w:t>
                            </w:r>
                            <w:r w:rsidRPr="00821F82">
                              <w:rPr>
                                <w:rFonts w:ascii="華康香港標準楷書" w:eastAsia="華康香港標準楷書" w:hAnsi="華康香港標準楷書" w:cs="華康香港標準楷書" w:hint="eastAsia"/>
                                <w:b/>
                                <w:sz w:val="32"/>
                              </w:rPr>
                              <w:t>恐</w:t>
                            </w:r>
                            <w:r w:rsidRPr="00832FDD">
                              <w:rPr>
                                <w:rFonts w:ascii="華康香港標準楷書" w:eastAsia="華康香港標準楷書" w:hAnsi="華康香港標準楷書" w:cs="華康香港標準楷書" w:hint="eastAsia"/>
                                <w:b/>
                                <w:sz w:val="32"/>
                              </w:rPr>
                              <w:t>失之</w:t>
                            </w:r>
                            <w:proofErr w:type="gramEnd"/>
                            <w:r w:rsidRPr="00832FDD">
                              <w:rPr>
                                <w:rFonts w:ascii="華康香港標準楷書" w:eastAsia="華康香港標準楷書" w:hAnsi="華康香港標準楷書" w:cs="華康香港標準楷書" w:hint="eastAsia"/>
                                <w:b/>
                                <w:sz w:val="32"/>
                              </w:rPr>
                              <w:t>。</w:t>
                            </w:r>
                            <w:bookmarkStart w:id="1" w:name="_GoBack"/>
                            <w:bookmarkEnd w:id="1"/>
                          </w:p>
                          <w:p w:rsidR="00BD1C35" w:rsidRPr="00832FDD" w:rsidRDefault="00D90D84" w:rsidP="00832FDD">
                            <w:pPr>
                              <w:spacing w:beforeLines="50" w:before="180"/>
                            </w:pPr>
                            <w:r w:rsidRPr="00180551">
                              <w:rPr>
                                <w:rFonts w:ascii="Times New Roman" w:hAnsi="Times New Roman" w:cs="Times New Roman"/>
                              </w:rPr>
                              <w:t>(</w:t>
                            </w:r>
                            <w:r>
                              <w:rPr>
                                <w:rFonts w:ascii="Times New Roman" w:hAnsi="Times New Roman" w:cs="Times New Roman"/>
                              </w:rPr>
                              <w:t>Learning is similar to catching up with something. You are afraid you cannot catch up with it. Even if you can, you are still afraid that you will lose it.</w:t>
                            </w:r>
                            <w:r w:rsidRPr="00180551">
                              <w:rPr>
                                <w:rFonts w:ascii="Times New Roman" w:hAnsi="Times New Roman" w:cs="Times New Roman"/>
                              </w:rPr>
                              <w:t>)</w:t>
                            </w:r>
                          </w:p>
                          <w:p w:rsidR="007B53C4" w:rsidRPr="00832FDD" w:rsidRDefault="007B53C4" w:rsidP="00BD1C35"/>
                          <w:p w:rsidR="007B53C4" w:rsidRPr="00A369F9" w:rsidRDefault="007B53C4" w:rsidP="00BD1C3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D90D84">
                              <w:rPr>
                                <w:rFonts w:ascii="華康香港標準楷書" w:eastAsia="華康香港標準楷書" w:hAnsi="華康香港標準楷書" w:cs="華康香港標準楷書" w:hint="eastAsia"/>
                                <w:sz w:val="32"/>
                              </w:rPr>
                              <w:t xml:space="preserve"> </w:t>
                            </w:r>
                            <w:r w:rsidR="00D90D84" w:rsidRPr="00A3638F">
                              <w:rPr>
                                <w:rStyle w:val="aa"/>
                                <w:rFonts w:ascii="Times New Roman" w:eastAsia="Times New Roman" w:hAnsi="Times New Roman" w:cs="Times New Roman" w:hint="eastAsia"/>
                                <w:b w:val="0"/>
                                <w:szCs w:val="32"/>
                              </w:rPr>
                              <w:t>O</w:t>
                            </w:r>
                            <w:r w:rsidR="00D90D84" w:rsidRPr="00A3638F">
                              <w:rPr>
                                <w:rStyle w:val="aa"/>
                                <w:rFonts w:ascii="Times New Roman" w:eastAsia="Times New Roman" w:hAnsi="Times New Roman" w:cs="Times New Roman"/>
                                <w:b w:val="0"/>
                                <w:szCs w:val="32"/>
                              </w:rPr>
                              <w:t>riginal Text</w:t>
                            </w:r>
                            <w:r w:rsidR="00D90D84" w:rsidRPr="00A3638F">
                              <w:rPr>
                                <w:rStyle w:val="aa"/>
                                <w:rFonts w:ascii="新細明體" w:eastAsia="新細明體" w:hAnsi="新細明體" w:cs="新細明體" w:hint="eastAsia"/>
                                <w:b w:val="0"/>
                                <w:szCs w:val="32"/>
                              </w:rPr>
                              <w:t>：</w:t>
                            </w:r>
                          </w:p>
                          <w:p w:rsidR="007B53C4" w:rsidRPr="00A369F9" w:rsidRDefault="00AA4273" w:rsidP="001A5A26">
                            <w:pPr>
                              <w:ind w:leftChars="221" w:left="530"/>
                              <w:rPr>
                                <w:rFonts w:ascii="華康香港標準楷書" w:eastAsia="華康香港標準楷書" w:hAnsi="華康香港標準楷書" w:cs="華康香港標準楷書"/>
                                <w:sz w:val="16"/>
                              </w:rPr>
                            </w:pPr>
                            <w:proofErr w:type="gramStart"/>
                            <w:r w:rsidRPr="00AA4273">
                              <w:rPr>
                                <w:rFonts w:ascii="華康香港標準楷書" w:eastAsia="華康香港標準楷書" w:hAnsi="華康香港標準楷書" w:cs="華康香港標準楷書" w:hint="eastAsia"/>
                                <w:color w:val="000000"/>
                                <w:szCs w:val="40"/>
                              </w:rPr>
                              <w:t>子曰</w:t>
                            </w:r>
                            <w:proofErr w:type="gramEnd"/>
                            <w:r w:rsidRPr="00AA4273">
                              <w:rPr>
                                <w:rFonts w:ascii="華康香港標準楷書" w:eastAsia="華康香港標準楷書" w:hAnsi="華康香港標準楷書" w:cs="華康香港標準楷書" w:hint="eastAsia"/>
                                <w:color w:val="000000"/>
                                <w:szCs w:val="40"/>
                              </w:rPr>
                              <w:t>：「</w:t>
                            </w:r>
                            <w:r w:rsidRPr="00AA4273">
                              <w:rPr>
                                <w:rFonts w:ascii="華康香港標準楷書" w:eastAsia="華康香港標準楷書" w:hAnsi="華康香港標準楷書" w:cs="華康香港標準楷書" w:hint="eastAsia"/>
                                <w:color w:val="000000"/>
                                <w:szCs w:val="40"/>
                                <w:highlight w:val="yellow"/>
                              </w:rPr>
                              <w:t>學如不及，</w:t>
                            </w:r>
                            <w:proofErr w:type="gramStart"/>
                            <w:r w:rsidRPr="00AA4273">
                              <w:rPr>
                                <w:rFonts w:ascii="華康香港標準楷書" w:eastAsia="華康香港標準楷書" w:hAnsi="華康香港標準楷書" w:cs="華康香港標準楷書" w:hint="eastAsia"/>
                                <w:color w:val="000000"/>
                                <w:szCs w:val="40"/>
                                <w:highlight w:val="yellow"/>
                              </w:rPr>
                              <w:t>猶恐失之</w:t>
                            </w:r>
                            <w:proofErr w:type="gramEnd"/>
                            <w:r w:rsidRPr="00AA4273">
                              <w:rPr>
                                <w:rFonts w:ascii="華康香港標準楷書" w:eastAsia="華康香港標準楷書" w:hAnsi="華康香港標準楷書" w:cs="華康香港標準楷書" w:hint="eastAsia"/>
                                <w:color w:val="000000"/>
                                <w:szCs w:val="40"/>
                                <w:highlight w:val="yellow"/>
                              </w:rPr>
                              <w:t>。</w:t>
                            </w:r>
                            <w:r w:rsidRPr="00AA4273">
                              <w:rPr>
                                <w:rFonts w:ascii="華康香港標準楷書" w:eastAsia="華康香港標準楷書" w:hAnsi="華康香港標準楷書" w:cs="華康香港標準楷書" w:hint="eastAsia"/>
                                <w:color w:val="000000"/>
                                <w:szCs w:val="40"/>
                              </w:rPr>
                              <w:t>」</w:t>
                            </w:r>
                          </w:p>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DFF81" id="文字方塊 6" o:spid="_x0000_s1032" type="#_x0000_t202" style="position:absolute;margin-left:-.15pt;margin-top:184.15pt;width:419.85pt;height:2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" fillcolor="white [3201]" strokeweight=".5pt">
                <v:textbox>
                  <w:txbxContent>
                    <w:p w:rsidR="00BD1C35" w:rsidRDefault="00BD1C35" w:rsidP="00821F82">
                      <w:pPr>
                        <w:snapToGrid w:val="0"/>
                        <w:spacing w:beforeLines="50" w:before="180"/>
                        <w:jc w:val="right"/>
                        <w:rPr>
                          <w:rFonts w:ascii="華康香港標準楷書" w:eastAsia="華康香港標準楷書" w:hAnsi="華康香港標準楷書" w:cs="華康香港標準楷書"/>
                          <w:sz w:val="32"/>
                        </w:rPr>
                      </w:pPr>
                      <w:proofErr w:type="gramStart"/>
                      <w:r>
                        <w:rPr>
                          <w:rFonts w:ascii="華康香港標準楷書" w:eastAsia="華康香港標準楷書" w:hAnsi="華康香港標準楷書" w:cs="華康香港標準楷書" w:hint="eastAsia"/>
                          <w:sz w:val="32"/>
                        </w:rPr>
                        <w:t>《</w:t>
                      </w:r>
                      <w:proofErr w:type="gramEnd"/>
                      <w:r w:rsidR="00AA4273" w:rsidRPr="00AA4273">
                        <w:rPr>
                          <w:rFonts w:ascii="華康香港標準楷書" w:eastAsia="華康香港標準楷書" w:hAnsi="華康香港標準楷書" w:cs="華康香港標準楷書" w:hint="eastAsia"/>
                          <w:sz w:val="32"/>
                        </w:rPr>
                        <w:t>論語．泰伯第八</w:t>
                      </w:r>
                      <w:proofErr w:type="gramStart"/>
                      <w:r>
                        <w:rPr>
                          <w:rFonts w:ascii="華康香港標準楷書" w:eastAsia="華康香港標準楷書" w:hAnsi="華康香港標準楷書" w:cs="華康香港標準楷書" w:hint="eastAsia"/>
                          <w:sz w:val="32"/>
                        </w:rPr>
                        <w:t>》</w:t>
                      </w:r>
                      <w:bookmarkStart w:id="2" w:name="十好"/>
                      <w:proofErr w:type="gramEnd"/>
                      <w:r>
                        <w:rPr>
                          <w:rFonts w:ascii="華康香港標準楷書" w:eastAsia="華康香港標準楷書" w:hAnsi="華康香港標準楷書" w:cs="華康香港標準楷書" w:hint="eastAsia"/>
                          <w:sz w:val="32"/>
                        </w:rPr>
                        <w:sym w:font="Wingdings" w:char="F026"/>
                      </w:r>
                      <w:bookmarkEnd w:id="2"/>
                    </w:p>
                    <w:p w:rsidR="00D90D84" w:rsidRPr="00FA252F" w:rsidRDefault="00D90D84" w:rsidP="00821F82">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 xml:space="preserve">Chapter </w:t>
                      </w:r>
                      <w:r>
                        <w:rPr>
                          <w:rFonts w:ascii="Times New Roman" w:eastAsia="華康香港標準楷書" w:hAnsi="Times New Roman" w:cs="Times New Roman"/>
                        </w:rPr>
                        <w:t xml:space="preserve">8 </w:t>
                      </w:r>
                      <w:r w:rsidRPr="00A3638F">
                        <w:rPr>
                          <w:rFonts w:ascii="Times New Roman" w:hAnsi="Times New Roman" w:cs="Times New Roman"/>
                          <w:color w:val="000000"/>
                          <w:shd w:val="clear" w:color="auto" w:fill="FFFFFF"/>
                        </w:rPr>
                        <w:t>"</w:t>
                      </w:r>
                      <w:r>
                        <w:rPr>
                          <w:rFonts w:ascii="Times New Roman" w:eastAsia="華康香港標準楷書" w:hAnsi="Times New Roman" w:cs="Times New Roman"/>
                        </w:rPr>
                        <w:t xml:space="preserve">Surely </w:t>
                      </w:r>
                      <w:proofErr w:type="spellStart"/>
                      <w:r>
                        <w:rPr>
                          <w:rFonts w:ascii="Times New Roman" w:eastAsia="華康香港標準楷書" w:hAnsi="Times New Roman" w:cs="Times New Roman"/>
                        </w:rPr>
                        <w:t>T</w:t>
                      </w:r>
                      <w:r w:rsidR="008F406E" w:rsidRPr="008F406E">
                        <w:rPr>
                          <w:rFonts w:ascii="Times New Roman" w:eastAsia="華康香港標準楷書" w:hAnsi="Times New Roman" w:cs="Times New Roman"/>
                        </w:rPr>
                        <w:t>′</w:t>
                      </w:r>
                      <w:r>
                        <w:rPr>
                          <w:rFonts w:ascii="Times New Roman" w:eastAsia="華康香港標準楷書" w:hAnsi="Times New Roman" w:cs="Times New Roman"/>
                        </w:rPr>
                        <w:t>ai</w:t>
                      </w:r>
                      <w:proofErr w:type="spellEnd"/>
                      <w:r>
                        <w:rPr>
                          <w:rFonts w:ascii="Times New Roman" w:eastAsia="華康香港標準楷書" w:hAnsi="Times New Roman" w:cs="Times New Roman"/>
                        </w:rPr>
                        <w:t xml:space="preserve"> Po</w:t>
                      </w:r>
                      <w:r w:rsidRPr="00A3638F">
                        <w:rPr>
                          <w:rFonts w:ascii="Times New Roman" w:hAnsi="Times New Roman" w:cs="Times New Roman"/>
                          <w:color w:val="000000"/>
                          <w:shd w:val="clear" w:color="auto" w:fill="FFFFFF"/>
                        </w:rPr>
                        <w:t>"</w:t>
                      </w:r>
                      <w:r w:rsidRPr="00223C5B">
                        <w:rPr>
                          <w:rFonts w:ascii="Times New Roman" w:eastAsia="華康香港標準楷書" w:hAnsi="Times New Roman" w:cs="Times New Roman"/>
                        </w:rPr>
                        <w:t xml:space="preserve">, </w:t>
                      </w:r>
                      <w:proofErr w:type="gramStart"/>
                      <w:r w:rsidRPr="001A5A26">
                        <w:rPr>
                          <w:rFonts w:ascii="Times New Roman" w:eastAsia="華康香港標準楷書" w:hAnsi="Times New Roman" w:cs="Times New Roman"/>
                          <w:i/>
                        </w:rPr>
                        <w:t>The</w:t>
                      </w:r>
                      <w:proofErr w:type="gramEnd"/>
                      <w:r>
                        <w:rPr>
                          <w:rFonts w:ascii="Times New Roman" w:eastAsia="華康香港標準楷書" w:hAnsi="Times New Roman" w:cs="Times New Roman"/>
                        </w:rPr>
                        <w:t xml:space="preserve"> </w:t>
                      </w:r>
                      <w:r w:rsidRPr="00900AC1">
                        <w:rPr>
                          <w:rFonts w:ascii="Times New Roman" w:eastAsia="華康香港標準楷書" w:hAnsi="Times New Roman" w:cs="Times New Roman"/>
                          <w:i/>
                        </w:rPr>
                        <w:t>Analects</w:t>
                      </w:r>
                    </w:p>
                    <w:p w:rsidR="00BD1C35" w:rsidRPr="00832FDD" w:rsidRDefault="00AA4273" w:rsidP="00832FDD">
                      <w:pPr>
                        <w:snapToGrid w:val="0"/>
                        <w:spacing w:line="520" w:lineRule="exact"/>
                        <w:rPr>
                          <w:rFonts w:ascii="華康香港標準楷書" w:eastAsia="華康香港標準楷書" w:hAnsi="華康香港標準楷書" w:cs="華康香港標準楷書"/>
                          <w:b/>
                          <w:sz w:val="32"/>
                        </w:rPr>
                      </w:pPr>
                      <w:r w:rsidRPr="00832FDD">
                        <w:rPr>
                          <w:rFonts w:ascii="華康香港標準楷書" w:eastAsia="華康香港標準楷書" w:hAnsi="華康香港標準楷書" w:cs="華康香港標準楷書" w:hint="eastAsia"/>
                          <w:b/>
                          <w:sz w:val="32"/>
                        </w:rPr>
                        <w:t>學如不</w:t>
                      </w:r>
                      <w:r w:rsidRPr="00832FDD">
                        <w:rPr>
                          <w:rFonts w:ascii="華康香港標準楷書" w:eastAsia="華康香港標準楷書" w:hAnsi="華康香港標準楷書" w:cs="華康香港標準楷書" w:hint="eastAsia"/>
                          <w:b/>
                          <w:spacing w:val="-30"/>
                          <w:sz w:val="32"/>
                        </w:rPr>
                        <w:t>及</w:t>
                      </w:r>
                      <w:r w:rsidRPr="00832FDD">
                        <w:rPr>
                          <w:rFonts w:ascii="華康香港標準楷書" w:eastAsia="華康香港標準楷書" w:hAnsi="華康香港標準楷書" w:cs="華康香港標準楷書" w:hint="eastAsia"/>
                          <w:b/>
                          <w:sz w:val="32"/>
                        </w:rPr>
                        <w:t>，</w:t>
                      </w:r>
                      <w:proofErr w:type="gramStart"/>
                      <w:r w:rsidRPr="00832FDD">
                        <w:rPr>
                          <w:rFonts w:ascii="華康香港標準楷書" w:eastAsia="華康香港標準楷書" w:hAnsi="華康香港標準楷書" w:cs="華康香港標準楷書" w:hint="eastAsia"/>
                          <w:b/>
                          <w:sz w:val="32"/>
                        </w:rPr>
                        <w:t>猶</w:t>
                      </w:r>
                      <w:r w:rsidRPr="00821F82">
                        <w:rPr>
                          <w:rFonts w:ascii="華康香港標準楷書" w:eastAsia="華康香港標準楷書" w:hAnsi="華康香港標準楷書" w:cs="華康香港標準楷書" w:hint="eastAsia"/>
                          <w:b/>
                          <w:sz w:val="32"/>
                        </w:rPr>
                        <w:t>恐</w:t>
                      </w:r>
                      <w:r w:rsidRPr="00832FDD">
                        <w:rPr>
                          <w:rFonts w:ascii="華康香港標準楷書" w:eastAsia="華康香港標準楷書" w:hAnsi="華康香港標準楷書" w:cs="華康香港標準楷書" w:hint="eastAsia"/>
                          <w:b/>
                          <w:sz w:val="32"/>
                        </w:rPr>
                        <w:t>失之</w:t>
                      </w:r>
                      <w:proofErr w:type="gramEnd"/>
                      <w:r w:rsidRPr="00832FDD">
                        <w:rPr>
                          <w:rFonts w:ascii="華康香港標準楷書" w:eastAsia="華康香港標準楷書" w:hAnsi="華康香港標準楷書" w:cs="華康香港標準楷書" w:hint="eastAsia"/>
                          <w:b/>
                          <w:sz w:val="32"/>
                        </w:rPr>
                        <w:t>。</w:t>
                      </w:r>
                      <w:bookmarkStart w:id="3" w:name="_GoBack"/>
                      <w:bookmarkEnd w:id="3"/>
                    </w:p>
                    <w:p w:rsidR="00BD1C35" w:rsidRPr="00832FDD" w:rsidRDefault="00D90D84" w:rsidP="00832FDD">
                      <w:pPr>
                        <w:spacing w:beforeLines="50" w:before="180"/>
                      </w:pPr>
                      <w:r w:rsidRPr="00180551">
                        <w:rPr>
                          <w:rFonts w:ascii="Times New Roman" w:hAnsi="Times New Roman" w:cs="Times New Roman"/>
                        </w:rPr>
                        <w:t>(</w:t>
                      </w:r>
                      <w:r>
                        <w:rPr>
                          <w:rFonts w:ascii="Times New Roman" w:hAnsi="Times New Roman" w:cs="Times New Roman"/>
                        </w:rPr>
                        <w:t>Learning is similar to catching up with something. You are afraid you cannot catch up with it. Even if you can, you are still afraid that you will lose it.</w:t>
                      </w:r>
                      <w:r w:rsidRPr="00180551">
                        <w:rPr>
                          <w:rFonts w:ascii="Times New Roman" w:hAnsi="Times New Roman" w:cs="Times New Roman"/>
                        </w:rPr>
                        <w:t>)</w:t>
                      </w:r>
                    </w:p>
                    <w:p w:rsidR="007B53C4" w:rsidRPr="00832FDD" w:rsidRDefault="007B53C4" w:rsidP="00BD1C35"/>
                    <w:p w:rsidR="007B53C4" w:rsidRPr="00A369F9" w:rsidRDefault="007B53C4" w:rsidP="00BD1C3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D90D84">
                        <w:rPr>
                          <w:rFonts w:ascii="華康香港標準楷書" w:eastAsia="華康香港標準楷書" w:hAnsi="華康香港標準楷書" w:cs="華康香港標準楷書" w:hint="eastAsia"/>
                          <w:sz w:val="32"/>
                        </w:rPr>
                        <w:t xml:space="preserve"> </w:t>
                      </w:r>
                      <w:r w:rsidR="00D90D84" w:rsidRPr="00A3638F">
                        <w:rPr>
                          <w:rStyle w:val="aa"/>
                          <w:rFonts w:ascii="Times New Roman" w:eastAsia="Times New Roman" w:hAnsi="Times New Roman" w:cs="Times New Roman" w:hint="eastAsia"/>
                          <w:b w:val="0"/>
                          <w:szCs w:val="32"/>
                        </w:rPr>
                        <w:t>O</w:t>
                      </w:r>
                      <w:r w:rsidR="00D90D84" w:rsidRPr="00A3638F">
                        <w:rPr>
                          <w:rStyle w:val="aa"/>
                          <w:rFonts w:ascii="Times New Roman" w:eastAsia="Times New Roman" w:hAnsi="Times New Roman" w:cs="Times New Roman"/>
                          <w:b w:val="0"/>
                          <w:szCs w:val="32"/>
                        </w:rPr>
                        <w:t>riginal Text</w:t>
                      </w:r>
                      <w:r w:rsidR="00D90D84" w:rsidRPr="00A3638F">
                        <w:rPr>
                          <w:rStyle w:val="aa"/>
                          <w:rFonts w:ascii="新細明體" w:eastAsia="新細明體" w:hAnsi="新細明體" w:cs="新細明體" w:hint="eastAsia"/>
                          <w:b w:val="0"/>
                          <w:szCs w:val="32"/>
                        </w:rPr>
                        <w:t>：</w:t>
                      </w:r>
                    </w:p>
                    <w:p w:rsidR="007B53C4" w:rsidRPr="00A369F9" w:rsidRDefault="00AA4273" w:rsidP="001A5A26">
                      <w:pPr>
                        <w:ind w:leftChars="221" w:left="530"/>
                        <w:rPr>
                          <w:rFonts w:ascii="華康香港標準楷書" w:eastAsia="華康香港標準楷書" w:hAnsi="華康香港標準楷書" w:cs="華康香港標準楷書"/>
                          <w:sz w:val="16"/>
                        </w:rPr>
                      </w:pPr>
                      <w:proofErr w:type="gramStart"/>
                      <w:r w:rsidRPr="00AA4273">
                        <w:rPr>
                          <w:rFonts w:ascii="華康香港標準楷書" w:eastAsia="華康香港標準楷書" w:hAnsi="華康香港標準楷書" w:cs="華康香港標準楷書" w:hint="eastAsia"/>
                          <w:color w:val="000000"/>
                          <w:szCs w:val="40"/>
                        </w:rPr>
                        <w:t>子曰</w:t>
                      </w:r>
                      <w:proofErr w:type="gramEnd"/>
                      <w:r w:rsidRPr="00AA4273">
                        <w:rPr>
                          <w:rFonts w:ascii="華康香港標準楷書" w:eastAsia="華康香港標準楷書" w:hAnsi="華康香港標準楷書" w:cs="華康香港標準楷書" w:hint="eastAsia"/>
                          <w:color w:val="000000"/>
                          <w:szCs w:val="40"/>
                        </w:rPr>
                        <w:t>：「</w:t>
                      </w:r>
                      <w:r w:rsidRPr="00AA4273">
                        <w:rPr>
                          <w:rFonts w:ascii="華康香港標準楷書" w:eastAsia="華康香港標準楷書" w:hAnsi="華康香港標準楷書" w:cs="華康香港標準楷書" w:hint="eastAsia"/>
                          <w:color w:val="000000"/>
                          <w:szCs w:val="40"/>
                          <w:highlight w:val="yellow"/>
                        </w:rPr>
                        <w:t>學如不及，</w:t>
                      </w:r>
                      <w:proofErr w:type="gramStart"/>
                      <w:r w:rsidRPr="00AA4273">
                        <w:rPr>
                          <w:rFonts w:ascii="華康香港標準楷書" w:eastAsia="華康香港標準楷書" w:hAnsi="華康香港標準楷書" w:cs="華康香港標準楷書" w:hint="eastAsia"/>
                          <w:color w:val="000000"/>
                          <w:szCs w:val="40"/>
                          <w:highlight w:val="yellow"/>
                        </w:rPr>
                        <w:t>猶恐失之</w:t>
                      </w:r>
                      <w:proofErr w:type="gramEnd"/>
                      <w:r w:rsidRPr="00AA4273">
                        <w:rPr>
                          <w:rFonts w:ascii="華康香港標準楷書" w:eastAsia="華康香港標準楷書" w:hAnsi="華康香港標準楷書" w:cs="華康香港標準楷書" w:hint="eastAsia"/>
                          <w:color w:val="000000"/>
                          <w:szCs w:val="40"/>
                          <w:highlight w:val="yellow"/>
                        </w:rPr>
                        <w:t>。</w:t>
                      </w:r>
                      <w:r w:rsidRPr="00AA4273">
                        <w:rPr>
                          <w:rFonts w:ascii="華康香港標準楷書" w:eastAsia="華康香港標準楷書" w:hAnsi="華康香港標準楷書" w:cs="華康香港標準楷書" w:hint="eastAsia"/>
                          <w:color w:val="000000"/>
                          <w:szCs w:val="40"/>
                        </w:rPr>
                        <w:t>」</w:t>
                      </w:r>
                    </w:p>
                    <w:p w:rsidR="007B53C4" w:rsidRPr="007B53C4" w:rsidRDefault="007B53C4"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DD" w:rsidRDefault="001928DD" w:rsidP="00FA252F">
      <w:r>
        <w:separator/>
      </w:r>
    </w:p>
  </w:endnote>
  <w:endnote w:type="continuationSeparator" w:id="0">
    <w:p w:rsidR="001928DD" w:rsidRDefault="001928DD"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46973"/>
      <w:docPartObj>
        <w:docPartGallery w:val="Page Numbers (Bottom of Page)"/>
        <w:docPartUnique/>
      </w:docPartObj>
    </w:sdtPr>
    <w:sdtEndPr/>
    <w:sdtContent>
      <w:p w:rsidR="00243042" w:rsidRDefault="00243042">
        <w:pPr>
          <w:pStyle w:val="ad"/>
          <w:jc w:val="right"/>
        </w:pPr>
        <w:r>
          <w:fldChar w:fldCharType="begin"/>
        </w:r>
        <w:r>
          <w:instrText>PAGE   \* MERGEFORMAT</w:instrText>
        </w:r>
        <w:r>
          <w:fldChar w:fldCharType="separate"/>
        </w:r>
        <w:r w:rsidR="008F406E" w:rsidRPr="008F406E">
          <w:rPr>
            <w:noProof/>
            <w:lang w:val="zh-TW"/>
          </w:rPr>
          <w:t>2</w:t>
        </w:r>
        <w:r>
          <w:fldChar w:fldCharType="end"/>
        </w:r>
      </w:p>
    </w:sdtContent>
  </w:sdt>
  <w:p w:rsidR="00243042" w:rsidRDefault="0024304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DD" w:rsidRDefault="001928DD" w:rsidP="00FA252F">
      <w:r>
        <w:separator/>
      </w:r>
    </w:p>
  </w:footnote>
  <w:footnote w:type="continuationSeparator" w:id="0">
    <w:p w:rsidR="001928DD" w:rsidRDefault="001928DD"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F40278" w:rsidRPr="005457CE">
        <w:rPr>
          <w:rStyle w:val="aa"/>
          <w:sz w:val="22"/>
          <w:szCs w:val="32"/>
        </w:rPr>
        <w:t>Information:</w:t>
      </w:r>
      <w:r w:rsidR="00F40278" w:rsidRPr="00F40278">
        <w:rPr>
          <w:color w:val="000000"/>
          <w:sz w:val="32"/>
          <w:szCs w:val="32"/>
        </w:rPr>
        <w:t xml:space="preserve"> </w:t>
      </w:r>
      <w:r w:rsidR="00F40278" w:rsidRPr="00F40278">
        <w:rPr>
          <w:rStyle w:val="aa"/>
          <w:color w:val="000000"/>
          <w:sz w:val="22"/>
          <w:szCs w:val="22"/>
        </w:rPr>
        <w:t>The Analects</w:t>
      </w:r>
    </w:p>
    <w:p w:rsidR="00F40278" w:rsidRDefault="00F40278" w:rsidP="00F40278">
      <w:pPr>
        <w:pStyle w:val="bigen"/>
        <w:snapToGrid w:val="0"/>
        <w:spacing w:before="0" w:beforeAutospacing="0" w:after="0" w:afterAutospacing="0"/>
        <w:ind w:leftChars="75" w:left="180"/>
        <w:rPr>
          <w:sz w:val="22"/>
          <w:szCs w:val="22"/>
        </w:rPr>
      </w:pPr>
      <w:r w:rsidRPr="00F40278">
        <w:rPr>
          <w:i/>
          <w:iCs/>
          <w:sz w:val="22"/>
          <w:szCs w:val="22"/>
        </w:rPr>
        <w:t>The Analects</w:t>
      </w:r>
      <w:r w:rsidRPr="00F40278">
        <w:rPr>
          <w:sz w:val="22"/>
          <w:szCs w:val="22"/>
        </w:rPr>
        <w:t> has twenty chapters recording Confucius's words and deeds (including questions and answers between Confucius and his disciples, Confucius’s teachings, etc.) and his proposition. The information was presented in conversational form. The book was highly recommended as a classical work of Confucianism. Confucius raised the idea of humanity, defined the standard of moral ethics and promoted extensive teaching without class distinctions. The Analects conveyed impressive meanings with simple wordings in short paragraphs and many of the contents were later extracted and became mottos and idioms.</w:t>
      </w:r>
    </w:p>
    <w:p w:rsidR="00F40278" w:rsidRPr="00F40278" w:rsidRDefault="00F40278" w:rsidP="00F40278">
      <w:pPr>
        <w:pStyle w:val="question"/>
        <w:spacing w:before="0" w:beforeAutospacing="0" w:after="0" w:afterAutospacing="0"/>
        <w:ind w:leftChars="70" w:left="168"/>
        <w:rPr>
          <w:rStyle w:val="a9"/>
          <w:b/>
          <w:sz w:val="22"/>
          <w:vertAlign w:val="baseline"/>
        </w:rPr>
      </w:pPr>
      <w:r w:rsidRPr="00F40278">
        <w:rPr>
          <w:rStyle w:val="a9"/>
          <w:rFonts w:hint="eastAsia"/>
          <w:b/>
          <w:sz w:val="22"/>
          <w:vertAlign w:val="baseline"/>
        </w:rPr>
        <w:t>Original Text:</w:t>
      </w:r>
    </w:p>
    <w:p w:rsidR="00FA252F" w:rsidRPr="00F40278" w:rsidRDefault="00F40278" w:rsidP="00F40278">
      <w:pPr>
        <w:pStyle w:val="question"/>
        <w:spacing w:before="0" w:beforeAutospacing="0" w:after="0" w:afterAutospacing="0"/>
        <w:ind w:leftChars="75" w:left="180"/>
        <w:rPr>
          <w:rFonts w:ascii="華康香港標準楷書" w:eastAsia="華康香港標準楷書" w:hAnsi="華康香港標準楷書" w:cs="華康香港標準楷書"/>
        </w:rPr>
      </w:pPr>
      <w:r w:rsidRPr="00F40278">
        <w:rPr>
          <w:rFonts w:ascii="華康香港標準楷書" w:eastAsia="華康香港標準楷書" w:hAnsi="華康香港標準楷書" w:cs="華康香港標準楷書" w:hint="eastAsia"/>
          <w:color w:val="000000"/>
          <w:u w:val="single"/>
        </w:rPr>
        <w:t>子</w:t>
      </w:r>
      <w:proofErr w:type="gramStart"/>
      <w:r w:rsidRPr="00F40278">
        <w:rPr>
          <w:rFonts w:ascii="華康香港標準楷書" w:eastAsia="華康香港標準楷書" w:hAnsi="華康香港標準楷書" w:cs="華康香港標準楷書" w:hint="eastAsia"/>
          <w:color w:val="000000"/>
          <w:u w:val="single"/>
        </w:rPr>
        <w:t>貢</w:t>
      </w:r>
      <w:r w:rsidRPr="00F40278">
        <w:rPr>
          <w:rFonts w:ascii="華康香港標準楷書" w:eastAsia="華康香港標準楷書" w:hAnsi="華康香港標準楷書" w:cs="華康香港標準楷書" w:hint="eastAsia"/>
          <w:color w:val="000000"/>
        </w:rPr>
        <w:t>問曰</w:t>
      </w:r>
      <w:proofErr w:type="gramEnd"/>
      <w:r w:rsidRPr="00F40278">
        <w:rPr>
          <w:rFonts w:ascii="華康香港標準楷書" w:eastAsia="華康香港標準楷書" w:hAnsi="華康香港標準楷書" w:cs="華康香港標準楷書" w:hint="eastAsia"/>
          <w:color w:val="000000"/>
        </w:rPr>
        <w:t>：「孔文子何以謂之文也？」</w:t>
      </w:r>
      <w:proofErr w:type="gramStart"/>
      <w:r w:rsidRPr="00F40278">
        <w:rPr>
          <w:rFonts w:ascii="華康香港標準楷書" w:eastAsia="華康香港標準楷書" w:hAnsi="華康香港標準楷書" w:cs="華康香港標準楷書" w:hint="eastAsia"/>
          <w:color w:val="000000"/>
        </w:rPr>
        <w:t>子曰</w:t>
      </w:r>
      <w:proofErr w:type="gramEnd"/>
      <w:r w:rsidRPr="00F40278">
        <w:rPr>
          <w:rFonts w:ascii="華康香港標準楷書" w:eastAsia="華康香港標準楷書" w:hAnsi="華康香港標準楷書" w:cs="華康香港標準楷書" w:hint="eastAsia"/>
          <w:color w:val="000000"/>
        </w:rPr>
        <w:t>：「敏而好學，不恥下問，是以謂之文也。」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146"/>
    <w:multiLevelType w:val="hybridMultilevel"/>
    <w:tmpl w:val="3B4C5386"/>
    <w:lvl w:ilvl="0" w:tplc="1C229712">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3F3A47"/>
    <w:multiLevelType w:val="hybridMultilevel"/>
    <w:tmpl w:val="F370ACD4"/>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5215C"/>
    <w:rsid w:val="00087776"/>
    <w:rsid w:val="00097406"/>
    <w:rsid w:val="000A46C0"/>
    <w:rsid w:val="000A692F"/>
    <w:rsid w:val="000D48DD"/>
    <w:rsid w:val="001928DD"/>
    <w:rsid w:val="001A5A26"/>
    <w:rsid w:val="001D6C4B"/>
    <w:rsid w:val="00206374"/>
    <w:rsid w:val="00243042"/>
    <w:rsid w:val="00251F09"/>
    <w:rsid w:val="00281610"/>
    <w:rsid w:val="002867FD"/>
    <w:rsid w:val="002B006D"/>
    <w:rsid w:val="002D7FBC"/>
    <w:rsid w:val="004340B1"/>
    <w:rsid w:val="00473D67"/>
    <w:rsid w:val="004B2614"/>
    <w:rsid w:val="004E1BE5"/>
    <w:rsid w:val="00543955"/>
    <w:rsid w:val="005A11F5"/>
    <w:rsid w:val="0062474D"/>
    <w:rsid w:val="00755F53"/>
    <w:rsid w:val="00756F25"/>
    <w:rsid w:val="00774FAD"/>
    <w:rsid w:val="0079205E"/>
    <w:rsid w:val="00793694"/>
    <w:rsid w:val="007B53C4"/>
    <w:rsid w:val="007D0ACD"/>
    <w:rsid w:val="00821F82"/>
    <w:rsid w:val="00832FDD"/>
    <w:rsid w:val="008F406E"/>
    <w:rsid w:val="00951ED8"/>
    <w:rsid w:val="00A369F9"/>
    <w:rsid w:val="00A56A41"/>
    <w:rsid w:val="00AA4273"/>
    <w:rsid w:val="00B62058"/>
    <w:rsid w:val="00BC591A"/>
    <w:rsid w:val="00BD1C35"/>
    <w:rsid w:val="00C02FD8"/>
    <w:rsid w:val="00C23AE2"/>
    <w:rsid w:val="00CA3731"/>
    <w:rsid w:val="00CA44B8"/>
    <w:rsid w:val="00CD5877"/>
    <w:rsid w:val="00CE3388"/>
    <w:rsid w:val="00D04380"/>
    <w:rsid w:val="00D247DF"/>
    <w:rsid w:val="00D804ED"/>
    <w:rsid w:val="00D90D84"/>
    <w:rsid w:val="00DD4A5E"/>
    <w:rsid w:val="00E14726"/>
    <w:rsid w:val="00E15B9E"/>
    <w:rsid w:val="00E47396"/>
    <w:rsid w:val="00E806BF"/>
    <w:rsid w:val="00F10E1A"/>
    <w:rsid w:val="00F40278"/>
    <w:rsid w:val="00F9203C"/>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3C933"/>
  <w15:docId w15:val="{A7E2F6E6-4BBB-49F6-B119-32D33C0E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F4027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559825868">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242E-971F-4224-BE32-17269941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67</Words>
  <Characters>384</Characters>
  <Application>Microsoft Office Word</Application>
  <DocSecurity>0</DocSecurity>
  <Lines>3</Lines>
  <Paragraphs>1</Paragraphs>
  <ScaleCrop>false</ScaleCrop>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2018-10-08T09:27:00Z</dcterms:created>
  <dcterms:modified xsi:type="dcterms:W3CDTF">2018-11-28T02:49:00Z</dcterms:modified>
</cp:coreProperties>
</file>