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7C767E" w:rsidRDefault="00BC591A" w:rsidP="007C767E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7C767E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7C767E" w:rsidRDefault="00BD1C35" w:rsidP="007C767E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7C767E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04555B" w:rsidRPr="007C767E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虛心開放</w:t>
      </w:r>
    </w:p>
    <w:p w:rsidR="0005215C" w:rsidRPr="007C767E" w:rsidRDefault="00F43F72" w:rsidP="007C767E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</w:rPr>
      </w:pPr>
      <w:r w:rsidRPr="007C767E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了解自己不足，欣賞別人長處</w:t>
      </w:r>
    </w:p>
    <w:p w:rsidR="00FA252F" w:rsidRPr="008400D1" w:rsidRDefault="00FA252F" w:rsidP="008400D1">
      <w:pPr>
        <w:snapToGrid w:val="0"/>
        <w:rPr>
          <w:sz w:val="36"/>
          <w:szCs w:val="36"/>
        </w:rPr>
      </w:pPr>
    </w:p>
    <w:p w:rsidR="00E14726" w:rsidRPr="008400D1" w:rsidRDefault="00BC591A" w:rsidP="008400D1">
      <w:pPr>
        <w:snapToGrid w:val="0"/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400D1">
        <w:rPr>
          <w:rFonts w:ascii="華康香港標準楷書" w:eastAsia="華康香港標準楷書" w:hAnsi="華康香港標準楷書" w:cs="華康香港標準楷書"/>
          <w:b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8154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8400D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故事：</w:t>
      </w:r>
      <w:r w:rsidR="00F43F72" w:rsidRPr="008400D1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周昉作畫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8400D1" w:rsidRDefault="00FA252F" w:rsidP="003E1145">
      <w:pPr>
        <w:pStyle w:val="a3"/>
        <w:numPr>
          <w:ilvl w:val="0"/>
          <w:numId w:val="2"/>
        </w:numPr>
        <w:ind w:leftChars="0"/>
        <w:rPr>
          <w:rFonts w:ascii="華康香港標準楷書" w:eastAsia="華康香港標準楷書" w:hAnsi="華康香港標準楷書" w:cs="華康香港標準楷書"/>
          <w:b/>
          <w:sz w:val="32"/>
          <w:szCs w:val="32"/>
        </w:rPr>
      </w:pPr>
      <w:r w:rsidRPr="008400D1">
        <w:rPr>
          <w:rFonts w:ascii="華康香港標準楷書" w:eastAsia="華康香港標準楷書" w:hAnsi="華康香港標準楷書" w:cs="華康香港標準楷書" w:hint="eastAsia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114"/>
      </w:tblGrid>
      <w:tr w:rsidR="00FA252F" w:rsidTr="00FA252F">
        <w:tc>
          <w:tcPr>
            <w:tcW w:w="4181" w:type="dxa"/>
          </w:tcPr>
          <w:p w:rsidR="00FA252F" w:rsidRDefault="003E1145" w:rsidP="008400D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E1145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A41940" wp14:editId="0F695949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19050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1145" w:rsidRPr="002F0576" w:rsidRDefault="003E1145" w:rsidP="003E1145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A419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-1.75pt;margin-top:1.5pt;width:39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" filled="f" stroked="f" strokeweight=".5pt">
                      <v:textbox>
                        <w:txbxContent>
                          <w:p w:rsidR="003E1145" w:rsidRPr="002F0576" w:rsidRDefault="003E1145" w:rsidP="003E1145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1145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ACFE63" wp14:editId="20A81F3E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1853565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1145" w:rsidRPr="00562475" w:rsidRDefault="003E1145" w:rsidP="003E1145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CFE63" id="文字方塊 23" o:spid="_x0000_s1027" type="#_x0000_t202" style="position:absolute;left:0;text-align:left;margin-left:-2.5pt;margin-top:145.95pt;width:39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dx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Y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" filled="f" stroked="f" strokeweight=".5pt">
                      <v:textbox>
                        <w:txbxContent>
                          <w:p w:rsidR="003E1145" w:rsidRPr="00562475" w:rsidRDefault="003E1145" w:rsidP="003E114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BE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1" name="圖片 1" descr="C:\Users\edbuser\Desktop\6-8\致知達德\個人篇\虛心開放\周昉作畫\08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虛心開放\周昉作畫\08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3E1145" w:rsidP="003E1145">
            <w:pPr>
              <w:ind w:leftChars="48" w:left="11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E1145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5B80D1" wp14:editId="7A69B4FA">
                      <wp:simplePos x="0" y="0"/>
                      <wp:positionH relativeFrom="column">
                        <wp:posOffset>-215265</wp:posOffset>
                      </wp:positionH>
                      <wp:positionV relativeFrom="paragraph">
                        <wp:posOffset>43815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1145" w:rsidRPr="002F0576" w:rsidRDefault="003E1145" w:rsidP="003E1145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B80D1" id="文字方塊 22" o:spid="_x0000_s1028" type="#_x0000_t202" style="position:absolute;left:0;text-align:left;margin-left:-16.95pt;margin-top:3.45pt;width:39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" filled="f" stroked="f" strokeweight=".5pt">
                      <v:textbox>
                        <w:txbxContent>
                          <w:p w:rsidR="003E1145" w:rsidRPr="002F0576" w:rsidRDefault="003E1145" w:rsidP="003E1145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BE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666875"/>
                  <wp:effectExtent l="0" t="0" r="0" b="9525"/>
                  <wp:docPr id="2" name="圖片 2" descr="C:\Users\edbuser\Desktop\6-8\致知達德\個人篇\虛心開放\周昉作畫\08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虛心開放\周昉作畫\08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683BEB" w:rsidP="008400D1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3" name="圖片 3" descr="C:\Users\edbuser\Desktop\6-8\致知達德\個人篇\虛心開放\周昉作畫\08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虛心開放\周昉作畫\08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3E1145" w:rsidP="003E1145">
            <w:pPr>
              <w:ind w:leftChars="52" w:left="1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E1145">
              <w:rPr>
                <w:rFonts w:ascii="華康香港標準楷書" w:eastAsia="華康香港標準楷書" w:hAnsi="華康香港標準楷書" w:cs="華康香港標準楷書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FA5F28" wp14:editId="122138E8">
                      <wp:simplePos x="0" y="0"/>
                      <wp:positionH relativeFrom="column">
                        <wp:posOffset>-189865</wp:posOffset>
                      </wp:positionH>
                      <wp:positionV relativeFrom="paragraph">
                        <wp:posOffset>30480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1145" w:rsidRPr="001E423F" w:rsidRDefault="003E1145" w:rsidP="003E114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FA5F28" id="文字方塊 25" o:spid="_x0000_s1029" type="#_x0000_t202" style="position:absolute;left:0;text-align:left;margin-left:-14.95pt;margin-top:2.4pt;width:39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V9L5&#10;mt8AAAAHAQAADwAAAAAAAAAAAAAAAACgBAAAZHJzL2Rvd25yZXYueG1sUEsFBgAAAAAEAAQA8wAA&#10;AKwFAAAAAA==&#10;" filled="f" stroked="f" strokeweight=".5pt">
                      <v:textbox>
                        <w:txbxContent>
                          <w:p w:rsidR="003E1145" w:rsidRPr="001E423F" w:rsidRDefault="003E1145" w:rsidP="003E1145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3BE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4" name="圖片 4" descr="C:\Users\edbuser\Desktop\6-8\致知達德\個人篇\虛心開放\周昉作畫\08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虛心開放\周昉作畫\08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0D48DD" w:rsidP="00087896">
      <w:pPr>
        <w:ind w:leftChars="177" w:left="425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7C767E">
        <w:rPr>
          <w:rFonts w:ascii="Verdana" w:hAnsi="Verdana" w:hint="eastAsia"/>
          <w:color w:val="000000"/>
          <w:szCs w:val="28"/>
          <w:shd w:val="clear" w:color="auto" w:fill="FFFFFF"/>
        </w:rPr>
        <w:t>故事改編</w:t>
      </w:r>
      <w:r w:rsidR="005A5BD4" w:rsidRPr="007C767E">
        <w:rPr>
          <w:rFonts w:ascii="Verdana" w:hAnsi="Verdana" w:hint="eastAsia"/>
          <w:color w:val="000000"/>
          <w:szCs w:val="28"/>
          <w:shd w:val="clear" w:color="auto" w:fill="FFFFFF"/>
        </w:rPr>
        <w:t>自（宋）李昉《太平廣記．第二百一十三卷‧畫四》</w:t>
      </w:r>
      <w:r w:rsidR="00FA252F" w:rsidRPr="00087896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6D69AF" w:rsidRDefault="006D69AF">
      <w:pPr>
        <w:widowControl/>
        <w:rPr>
          <w:rFonts w:ascii="標楷體" w:eastAsia="標楷體" w:hAnsi="標楷體" w:cs="華康香港標準楷書"/>
          <w:b/>
          <w:sz w:val="32"/>
          <w:szCs w:val="32"/>
        </w:rPr>
      </w:pPr>
    </w:p>
    <w:p w:rsidR="006D69AF" w:rsidRPr="006D69AF" w:rsidRDefault="006D69AF">
      <w:pPr>
        <w:widowControl/>
        <w:rPr>
          <w:rFonts w:ascii="標楷體" w:eastAsia="標楷體" w:hAnsi="標楷體" w:cs="華康香港標準楷書"/>
          <w:b/>
          <w:sz w:val="20"/>
          <w:szCs w:val="32"/>
        </w:rPr>
      </w:pPr>
    </w:p>
    <w:p w:rsidR="00E14726" w:rsidRPr="008400D1" w:rsidRDefault="00E14726" w:rsidP="007C767E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標楷體" w:eastAsia="標楷體" w:hAnsi="標楷體" w:cs="華康香港標準楷書"/>
          <w:b/>
          <w:sz w:val="32"/>
          <w:szCs w:val="32"/>
        </w:rPr>
      </w:pPr>
      <w:r w:rsidRPr="008400D1">
        <w:rPr>
          <w:rFonts w:ascii="標楷體" w:eastAsia="標楷體" w:hAnsi="標楷體" w:cs="華康香港標準楷書" w:hint="eastAsia"/>
          <w:b/>
          <w:sz w:val="32"/>
          <w:szCs w:val="32"/>
        </w:rPr>
        <w:lastRenderedPageBreak/>
        <w:t>一起分</w:t>
      </w:r>
      <w:r w:rsidR="00756F25" w:rsidRPr="008400D1">
        <w:rPr>
          <w:rFonts w:ascii="標楷體" w:eastAsia="標楷體" w:hAnsi="標楷體" w:cs="華康香港標準楷書" w:hint="eastAsia"/>
          <w:b/>
          <w:sz w:val="32"/>
          <w:szCs w:val="32"/>
        </w:rPr>
        <w:t>享</w:t>
      </w:r>
    </w:p>
    <w:p w:rsidR="00E14726" w:rsidRPr="000B5551" w:rsidRDefault="000B5551" w:rsidP="008400D1">
      <w:pPr>
        <w:pStyle w:val="a3"/>
        <w:numPr>
          <w:ilvl w:val="0"/>
          <w:numId w:val="3"/>
        </w:numPr>
        <w:snapToGrid w:val="0"/>
        <w:spacing w:line="520" w:lineRule="exact"/>
        <w:ind w:leftChars="0" w:left="851" w:hanging="499"/>
        <w:rPr>
          <w:rFonts w:ascii="Times New Roman" w:eastAsia="華康香港標準楷書" w:hAnsi="Times New Roman" w:cs="Times New Roman"/>
          <w:sz w:val="32"/>
          <w:szCs w:val="32"/>
        </w:rPr>
      </w:pPr>
      <w:r w:rsidRPr="000B5551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周昉</w:t>
      </w:r>
      <w:r w:rsidRPr="000B5551">
        <w:rPr>
          <w:rFonts w:ascii="Times New Roman" w:eastAsia="華康香港標準楷書" w:hAnsi="Times New Roman" w:cs="Times New Roman" w:hint="eastAsia"/>
          <w:sz w:val="32"/>
          <w:szCs w:val="32"/>
        </w:rPr>
        <w:t>既是名畫家，又得到皇帝賞識，為甚麼還會接受別人的批評和意見呢？</w:t>
      </w:r>
    </w:p>
    <w:p w:rsidR="00756F25" w:rsidRPr="00A369F9" w:rsidRDefault="000B5551" w:rsidP="008400D1">
      <w:pPr>
        <w:pStyle w:val="a3"/>
        <w:numPr>
          <w:ilvl w:val="0"/>
          <w:numId w:val="3"/>
        </w:numPr>
        <w:snapToGrid w:val="0"/>
        <w:spacing w:line="520" w:lineRule="exact"/>
        <w:ind w:leftChars="0" w:left="851" w:rightChars="-80" w:right="-192" w:hanging="499"/>
        <w:rPr>
          <w:rFonts w:ascii="Times New Roman" w:eastAsia="華康香港標準楷書" w:hAnsi="Times New Roman" w:cs="Times New Roman"/>
          <w:sz w:val="32"/>
          <w:szCs w:val="32"/>
        </w:rPr>
      </w:pPr>
      <w:r w:rsidRPr="000B5551">
        <w:rPr>
          <w:rFonts w:ascii="Times New Roman" w:eastAsia="華康香港標準楷書" w:hAnsi="Times New Roman" w:cs="Times New Roman" w:hint="eastAsia"/>
          <w:sz w:val="32"/>
          <w:szCs w:val="32"/>
        </w:rPr>
        <w:t>你面對別人的讚美或批評時，會有甚麼反應？為甚麼？</w:t>
      </w:r>
    </w:p>
    <w:p w:rsidR="00756F25" w:rsidRPr="00A369F9" w:rsidRDefault="000B5551" w:rsidP="008400D1">
      <w:pPr>
        <w:pStyle w:val="a3"/>
        <w:numPr>
          <w:ilvl w:val="0"/>
          <w:numId w:val="3"/>
        </w:numPr>
        <w:snapToGrid w:val="0"/>
        <w:spacing w:line="520" w:lineRule="exact"/>
        <w:ind w:leftChars="0" w:left="851" w:hanging="499"/>
        <w:rPr>
          <w:rFonts w:ascii="Times New Roman" w:eastAsia="華康香港標準楷書" w:hAnsi="Times New Roman" w:cs="Times New Roman"/>
          <w:sz w:val="32"/>
          <w:szCs w:val="32"/>
        </w:rPr>
      </w:pPr>
      <w:r w:rsidRPr="000B5551">
        <w:rPr>
          <w:rFonts w:ascii="Times New Roman" w:eastAsia="華康香港標準楷書" w:hAnsi="Times New Roman" w:cs="Times New Roman" w:hint="eastAsia"/>
          <w:sz w:val="32"/>
          <w:szCs w:val="32"/>
        </w:rPr>
        <w:t>你會因為批評的人身分不同而對他們的批評有不同的接受程度嗎？例如：對朋友的批評和老師的批評，你會同樣重視嗎？試分享你的看法。</w:t>
      </w:r>
    </w:p>
    <w:p w:rsidR="00756F25" w:rsidRDefault="000B5551" w:rsidP="008400D1">
      <w:pPr>
        <w:pStyle w:val="a3"/>
        <w:numPr>
          <w:ilvl w:val="0"/>
          <w:numId w:val="3"/>
        </w:numPr>
        <w:snapToGrid w:val="0"/>
        <w:spacing w:line="520" w:lineRule="exact"/>
        <w:ind w:leftChars="0" w:left="851" w:hanging="499"/>
        <w:rPr>
          <w:rFonts w:ascii="Times New Roman" w:eastAsia="華康香港標準楷書" w:hAnsi="Times New Roman" w:cs="Times New Roman"/>
          <w:sz w:val="32"/>
          <w:szCs w:val="32"/>
        </w:rPr>
      </w:pPr>
      <w:r w:rsidRPr="000B5551">
        <w:rPr>
          <w:rFonts w:ascii="Times New Roman" w:eastAsia="華康香港標準楷書" w:hAnsi="Times New Roman" w:cs="Times New Roman" w:hint="eastAsia"/>
          <w:sz w:val="32"/>
          <w:szCs w:val="32"/>
        </w:rPr>
        <w:t>試舉出虛心接受意見的好處。</w:t>
      </w:r>
    </w:p>
    <w:p w:rsidR="000B5551" w:rsidRPr="00A369F9" w:rsidRDefault="000B5551" w:rsidP="008400D1">
      <w:pPr>
        <w:pStyle w:val="a3"/>
        <w:numPr>
          <w:ilvl w:val="0"/>
          <w:numId w:val="3"/>
        </w:numPr>
        <w:snapToGrid w:val="0"/>
        <w:spacing w:line="520" w:lineRule="exact"/>
        <w:ind w:leftChars="0" w:left="851" w:hanging="499"/>
        <w:rPr>
          <w:rFonts w:ascii="Times New Roman" w:eastAsia="華康香港標準楷書" w:hAnsi="Times New Roman" w:cs="Times New Roman"/>
          <w:sz w:val="32"/>
          <w:szCs w:val="32"/>
        </w:rPr>
      </w:pPr>
      <w:r w:rsidRPr="000B5551">
        <w:rPr>
          <w:rFonts w:ascii="Times New Roman" w:eastAsia="華康香港標準楷書" w:hAnsi="Times New Roman" w:cs="Times New Roman" w:hint="eastAsia"/>
          <w:sz w:val="32"/>
          <w:szCs w:val="32"/>
        </w:rPr>
        <w:t>你曾經因為接納別人的批評，而最終令事情做得更好嗎？請跟同學分享你的經驗。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bookmarkStart w:id="0" w:name="_GoBack"/>
      <w:bookmarkEnd w:id="0"/>
    </w:p>
    <w:p w:rsidR="00756F25" w:rsidRPr="008400D1" w:rsidRDefault="00BC2F44" w:rsidP="008400D1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8400D1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AAF757" wp14:editId="5FDFAEB4">
                <wp:simplePos x="0" y="0"/>
                <wp:positionH relativeFrom="column">
                  <wp:posOffset>46438</wp:posOffset>
                </wp:positionH>
                <wp:positionV relativeFrom="paragraph">
                  <wp:posOffset>429672</wp:posOffset>
                </wp:positionV>
                <wp:extent cx="5213268" cy="3676650"/>
                <wp:effectExtent l="0" t="0" r="2603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3268" cy="367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1F5" w:rsidRPr="00FA252F" w:rsidRDefault="005A11F5" w:rsidP="005A11F5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BC2F44" w:rsidRPr="00BC2F4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詩經‧小雅‧鶴鳴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A252F" w:rsidRPr="007C767E" w:rsidRDefault="00BC2F4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BC2F44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他山之石，可</w:t>
                            </w:r>
                            <w:r w:rsidRPr="007C767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以</w:t>
                            </w:r>
                            <w:r w:rsidRPr="007C767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攻</w:t>
                            </w:r>
                            <w:r w:rsidR="007C767E" w:rsidRPr="007C767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7C767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玉。</w:t>
                            </w:r>
                          </w:p>
                          <w:p w:rsidR="00FA252F" w:rsidRPr="007C767E" w:rsidRDefault="005A11F5">
                            <w:r w:rsidRPr="007C767E">
                              <w:rPr>
                                <w:rFonts w:hint="eastAsia"/>
                              </w:rPr>
                              <w:t>（</w:t>
                            </w:r>
                            <w:r w:rsidR="00BC2F44" w:rsidRPr="007C767E">
                              <w:rPr>
                                <w:rFonts w:hint="eastAsia"/>
                              </w:rPr>
                              <w:t>別處山頭的石頭，可以</w:t>
                            </w:r>
                            <w:r w:rsidR="006D69AF">
                              <w:rPr>
                                <w:rFonts w:hint="eastAsia"/>
                              </w:rPr>
                              <w:t>拿</w:t>
                            </w:r>
                            <w:r w:rsidR="00BC2F44" w:rsidRPr="007C767E">
                              <w:rPr>
                                <w:rFonts w:hint="eastAsia"/>
                              </w:rPr>
                              <w:t>來琢磨玉器。意思是借取別人的長處，</w:t>
                            </w:r>
                            <w:r w:rsidR="00DC52D6" w:rsidRPr="007C767E">
                              <w:rPr>
                                <w:rFonts w:hint="eastAsia"/>
                              </w:rPr>
                              <w:t>來補充自己的不足之處</w:t>
                            </w:r>
                            <w:r w:rsidR="00F10E1A" w:rsidRPr="007C767E"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CA44B8" w:rsidRPr="007C767E" w:rsidRDefault="00CA44B8"/>
                          <w:p w:rsidR="00CA44B8" w:rsidRPr="007C767E" w:rsidRDefault="007C767E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DC52D6" w:rsidRPr="007C767E">
                              <w:rPr>
                                <w:rFonts w:hint="eastAsia"/>
                              </w:rPr>
                              <w:t>攻</w:t>
                            </w:r>
                            <w:r w:rsidR="00CA44B8" w:rsidRPr="007C767E">
                              <w:rPr>
                                <w:rFonts w:hint="eastAsia"/>
                              </w:rPr>
                              <w:t>：</w:t>
                            </w:r>
                            <w:r w:rsidR="00DC52D6" w:rsidRPr="007C767E">
                              <w:rPr>
                                <w:rFonts w:hint="eastAsia"/>
                              </w:rPr>
                              <w:t>琢磨，製作</w:t>
                            </w:r>
                          </w:p>
                          <w:p w:rsidR="005A11F5" w:rsidRPr="007C767E" w:rsidRDefault="005A11F5"/>
                          <w:p w:rsidR="005A11F5" w:rsidRPr="00A369F9" w:rsidRDefault="005A11F5" w:rsidP="005A11F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7C767E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6D69A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6D69AF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BC2F44" w:rsidRPr="00BC2F44" w:rsidRDefault="00BC2F44" w:rsidP="006D69AF">
                            <w:pPr>
                              <w:ind w:leftChars="221" w:left="530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BC2F44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鶴鳴于九皋，聲聞于野，魚潛在淵，或在于渚。</w:t>
                            </w:r>
                          </w:p>
                          <w:p w:rsidR="00BC2F44" w:rsidRPr="00BC2F44" w:rsidRDefault="00BC2F44" w:rsidP="006D69AF">
                            <w:pPr>
                              <w:ind w:leftChars="221" w:left="530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BC2F44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樂彼之園，爰有樹檀，其下維蘀。他山之石，可以為錯。</w:t>
                            </w:r>
                          </w:p>
                          <w:p w:rsidR="00BC2F44" w:rsidRPr="00BC2F44" w:rsidRDefault="00BC2F44" w:rsidP="006D69AF">
                            <w:pPr>
                              <w:ind w:leftChars="221" w:left="530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BC2F44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鶴鳴于九皋，聲聞于天，魚在于渚，或潛在淵。</w:t>
                            </w:r>
                          </w:p>
                          <w:p w:rsidR="005A11F5" w:rsidRDefault="00BC2F44" w:rsidP="006D69AF">
                            <w:pPr>
                              <w:ind w:leftChars="221" w:left="530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BC2F44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樂彼之園，爰有樹檀，其下維穀。</w:t>
                            </w:r>
                            <w:r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他山之石，可以攻玉。</w:t>
                            </w:r>
                          </w:p>
                          <w:p w:rsidR="005A11F5" w:rsidRPr="00FA252F" w:rsidRDefault="005A11F5" w:rsidP="005A11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AF757" id="文字方塊 5" o:spid="_x0000_s1030" type="#_x0000_t202" style="position:absolute;left:0;text-align:left;margin-left:3.65pt;margin-top:33.85pt;width:410.5pt;height:28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" fillcolor="white [3201]" strokeweight=".5pt">
                <v:textbox>
                  <w:txbxContent>
                    <w:p w:rsidR="005A11F5" w:rsidRPr="00FA252F" w:rsidRDefault="005A11F5" w:rsidP="005A11F5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BC2F44" w:rsidRPr="00BC2F4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詩經‧小雅‧鶴鳴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A252F" w:rsidRPr="007C767E" w:rsidRDefault="00BC2F4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BC2F44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他山之石，可</w:t>
                      </w:r>
                      <w:r w:rsidRPr="007C767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以</w:t>
                      </w:r>
                      <w:r w:rsidRPr="007C767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攻</w:t>
                      </w:r>
                      <w:r w:rsidR="007C767E" w:rsidRPr="007C767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7C767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玉。</w:t>
                      </w:r>
                    </w:p>
                    <w:p w:rsidR="00FA252F" w:rsidRPr="007C767E" w:rsidRDefault="005A11F5">
                      <w:r w:rsidRPr="007C767E">
                        <w:rPr>
                          <w:rFonts w:hint="eastAsia"/>
                        </w:rPr>
                        <w:t>（</w:t>
                      </w:r>
                      <w:r w:rsidR="00BC2F44" w:rsidRPr="007C767E">
                        <w:rPr>
                          <w:rFonts w:hint="eastAsia"/>
                        </w:rPr>
                        <w:t>別處山頭的石頭，可以</w:t>
                      </w:r>
                      <w:r w:rsidR="006D69AF">
                        <w:rPr>
                          <w:rFonts w:hint="eastAsia"/>
                        </w:rPr>
                        <w:t>拿</w:t>
                      </w:r>
                      <w:r w:rsidR="00BC2F44" w:rsidRPr="007C767E">
                        <w:rPr>
                          <w:rFonts w:hint="eastAsia"/>
                        </w:rPr>
                        <w:t>來琢磨玉器。意思是借取別人的長處，</w:t>
                      </w:r>
                      <w:r w:rsidR="00DC52D6" w:rsidRPr="007C767E">
                        <w:rPr>
                          <w:rFonts w:hint="eastAsia"/>
                        </w:rPr>
                        <w:t>來補充自己的不足之處</w:t>
                      </w:r>
                      <w:r w:rsidR="00F10E1A" w:rsidRPr="007C767E">
                        <w:rPr>
                          <w:rFonts w:hint="eastAsia"/>
                        </w:rPr>
                        <w:t>。）</w:t>
                      </w:r>
                    </w:p>
                    <w:p w:rsidR="00CA44B8" w:rsidRPr="007C767E" w:rsidRDefault="00CA44B8"/>
                    <w:p w:rsidR="00CA44B8" w:rsidRPr="007C767E" w:rsidRDefault="007C767E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DC52D6" w:rsidRPr="007C767E">
                        <w:rPr>
                          <w:rFonts w:hint="eastAsia"/>
                        </w:rPr>
                        <w:t>攻</w:t>
                      </w:r>
                      <w:r w:rsidR="00CA44B8" w:rsidRPr="007C767E">
                        <w:rPr>
                          <w:rFonts w:hint="eastAsia"/>
                        </w:rPr>
                        <w:t>：</w:t>
                      </w:r>
                      <w:r w:rsidR="00DC52D6" w:rsidRPr="007C767E">
                        <w:rPr>
                          <w:rFonts w:hint="eastAsia"/>
                        </w:rPr>
                        <w:t>琢磨，製作</w:t>
                      </w:r>
                    </w:p>
                    <w:p w:rsidR="005A11F5" w:rsidRPr="007C767E" w:rsidRDefault="005A11F5"/>
                    <w:p w:rsidR="005A11F5" w:rsidRPr="00A369F9" w:rsidRDefault="005A11F5" w:rsidP="005A11F5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7C767E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6D69A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6D69AF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BC2F44" w:rsidRPr="00BC2F44" w:rsidRDefault="00BC2F44" w:rsidP="006D69AF">
                      <w:pPr>
                        <w:ind w:leftChars="221" w:left="530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BC2F44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鶴鳴于九皋，聲聞于野，魚潛在淵，或在于渚。</w:t>
                      </w:r>
                    </w:p>
                    <w:p w:rsidR="00BC2F44" w:rsidRPr="00BC2F44" w:rsidRDefault="00BC2F44" w:rsidP="006D69AF">
                      <w:pPr>
                        <w:ind w:leftChars="221" w:left="530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BC2F44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樂彼之園，爰有樹檀，其下維蘀。他山之石，可以為錯。</w:t>
                      </w:r>
                    </w:p>
                    <w:p w:rsidR="00BC2F44" w:rsidRPr="00BC2F44" w:rsidRDefault="00BC2F44" w:rsidP="006D69AF">
                      <w:pPr>
                        <w:ind w:leftChars="221" w:left="530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BC2F44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鶴鳴于九皋，聲聞于天，魚在于渚，或潛在淵。</w:t>
                      </w:r>
                    </w:p>
                    <w:p w:rsidR="005A11F5" w:rsidRDefault="00BC2F44" w:rsidP="006D69AF">
                      <w:pPr>
                        <w:ind w:leftChars="221" w:left="530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BC2F44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樂彼之園，爰有樹檀，其下維穀。</w:t>
                      </w:r>
                      <w:r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他山之石，可以攻玉。</w:t>
                      </w:r>
                    </w:p>
                    <w:p w:rsidR="005A11F5" w:rsidRPr="00FA252F" w:rsidRDefault="005A11F5" w:rsidP="005A11F5"/>
                  </w:txbxContent>
                </v:textbox>
              </v:shape>
            </w:pict>
          </mc:Fallback>
        </mc:AlternateContent>
      </w:r>
      <w:r w:rsidR="00756F25" w:rsidRPr="008400D1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="00756F25" w:rsidRPr="008400D1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="00756F25" w:rsidRPr="008400D1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756F2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8400D1" w:rsidRDefault="008400D1">
      <w:pPr>
        <w:widowControl/>
      </w:pPr>
      <w:r>
        <w:br w:type="page"/>
      </w:r>
    </w:p>
    <w:p w:rsidR="007B53C4" w:rsidRDefault="007B53C4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2C44D" wp14:editId="77717AA9">
                <wp:simplePos x="0" y="0"/>
                <wp:positionH relativeFrom="column">
                  <wp:posOffset>34563</wp:posOffset>
                </wp:positionH>
                <wp:positionV relativeFrom="paragraph">
                  <wp:posOffset>132723</wp:posOffset>
                </wp:positionV>
                <wp:extent cx="5272644" cy="2581275"/>
                <wp:effectExtent l="0" t="0" r="2349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644" cy="2581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BD1C35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DC52D6"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論語．述而第七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bookmarkStart w:id="1" w:name="十好"/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bookmarkEnd w:id="1"/>
                          </w:p>
                          <w:p w:rsidR="00BD1C35" w:rsidRPr="00DC52D6" w:rsidRDefault="00DC52D6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三人行</w:t>
                            </w:r>
                            <w:r w:rsidR="006D69AF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必有我師焉</w:t>
                            </w:r>
                            <w:r w:rsidR="00410B41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：</w:t>
                            </w:r>
                            <w:r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擇其善者而從之，其不善者而改之。</w:t>
                            </w:r>
                          </w:p>
                          <w:p w:rsidR="00BD1C35" w:rsidRDefault="00F10E1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DC52D6">
                              <w:rPr>
                                <w:rFonts w:hint="eastAsia"/>
                              </w:rPr>
                              <w:t>三個人走在一起，其中總有人可以充當我的老師：選取別人的優點來學習，看出別人的缺點，從而自我反省並加以改正</w:t>
                            </w:r>
                            <w:r w:rsidR="00D04380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Pr="007B53C4" w:rsidRDefault="007B53C4" w:rsidP="00BD1C35"/>
                          <w:p w:rsidR="007B53C4" w:rsidRPr="00A369F9" w:rsidRDefault="007B53C4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6D69AF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6D69AF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7B53C4" w:rsidRPr="00A369F9" w:rsidRDefault="00DC52D6" w:rsidP="006D69AF">
                            <w:pPr>
                              <w:ind w:leftChars="210" w:left="504"/>
                              <w:rPr>
                                <w:rFonts w:ascii="華康香港標準楷書" w:eastAsia="華康香港標準楷書" w:hAnsi="華康香港標準楷書" w:cs="華康香港標準楷書"/>
                                <w:sz w:val="16"/>
                              </w:rPr>
                            </w:pPr>
                            <w:r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子曰：「</w:t>
                            </w:r>
                            <w:r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三人行必有我師焉，擇其善者而從之，其不善者而改之。</w:t>
                            </w:r>
                            <w:r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2C44D" id="文字方塊 6" o:spid="_x0000_s1031" type="#_x0000_t202" style="position:absolute;margin-left:2.7pt;margin-top:10.45pt;width:415.15pt;height:2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" fillcolor="white [3201]" strokeweight=".5pt">
                <v:textbox>
                  <w:txbxContent>
                    <w:p w:rsidR="00BD1C35" w:rsidRPr="00FA252F" w:rsidRDefault="00BD1C35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DC52D6"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論語．述而第七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bookmarkStart w:id="2" w:name="十好"/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bookmarkEnd w:id="2"/>
                    </w:p>
                    <w:p w:rsidR="00BD1C35" w:rsidRPr="00DC52D6" w:rsidRDefault="00DC52D6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三人行</w:t>
                      </w:r>
                      <w:r w:rsidR="006D69AF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必有我師焉</w:t>
                      </w:r>
                      <w:r w:rsidR="00410B41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：</w:t>
                      </w:r>
                      <w:r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擇其善者而從之，其不善者而改之。</w:t>
                      </w:r>
                    </w:p>
                    <w:p w:rsidR="00BD1C35" w:rsidRDefault="00F10E1A" w:rsidP="00BD1C35">
                      <w:r>
                        <w:rPr>
                          <w:rFonts w:hint="eastAsia"/>
                        </w:rPr>
                        <w:t>（</w:t>
                      </w:r>
                      <w:r w:rsidR="00DC52D6">
                        <w:rPr>
                          <w:rFonts w:hint="eastAsia"/>
                        </w:rPr>
                        <w:t>三個人走在一起，其中總有人可以充當我的老師：選取別人的優點來學習，看出別人的缺點，從而自我反省並加以改正</w:t>
                      </w:r>
                      <w:r w:rsidR="00D04380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Pr="007B53C4" w:rsidRDefault="007B53C4" w:rsidP="00BD1C35"/>
                    <w:p w:rsidR="007B53C4" w:rsidRPr="00A369F9" w:rsidRDefault="007B53C4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6D69AF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6D69AF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7B53C4" w:rsidRPr="00A369F9" w:rsidRDefault="00DC52D6" w:rsidP="006D69AF">
                      <w:pPr>
                        <w:ind w:leftChars="210" w:left="504"/>
                        <w:rPr>
                          <w:rFonts w:ascii="華康香港標準楷書" w:eastAsia="華康香港標準楷書" w:hAnsi="華康香港標準楷書" w:cs="華康香港標準楷書"/>
                          <w:sz w:val="16"/>
                        </w:rPr>
                      </w:pPr>
                      <w:r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子曰：「</w:t>
                      </w:r>
                      <w:r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三人行必有我師焉，擇其善者而從之，其不善者而改之。</w:t>
                      </w:r>
                      <w:r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</w:p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756F25" w:rsidRDefault="00DC52D6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C1FBF" wp14:editId="047AB32A">
                <wp:simplePos x="0" y="0"/>
                <wp:positionH relativeFrom="column">
                  <wp:posOffset>34562</wp:posOffset>
                </wp:positionH>
                <wp:positionV relativeFrom="paragraph">
                  <wp:posOffset>2356378</wp:posOffset>
                </wp:positionV>
                <wp:extent cx="5272405" cy="3505200"/>
                <wp:effectExtent l="0" t="0" r="23495" b="1905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405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2D6" w:rsidRPr="00FA252F" w:rsidRDefault="00DC52D6" w:rsidP="00DC52D6">
                            <w:pPr>
                              <w:wordWrap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Pr="00DC52D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禮記．學記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DC52D6" w:rsidRPr="007C767E" w:rsidRDefault="00277A90" w:rsidP="00DC52D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277A9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學然後知不足，教然後知</w:t>
                            </w:r>
                            <w:r w:rsidRPr="007C767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困</w:t>
                            </w:r>
                            <w:r w:rsidR="007C767E" w:rsidRPr="007C767E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7C767E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DC52D6" w:rsidRPr="007C767E" w:rsidRDefault="00DC52D6" w:rsidP="00DC52D6">
                            <w:r w:rsidRPr="007C767E">
                              <w:rPr>
                                <w:rFonts w:hint="eastAsia"/>
                              </w:rPr>
                              <w:t>（</w:t>
                            </w:r>
                            <w:r w:rsidR="00277A90" w:rsidRPr="007C767E">
                              <w:rPr>
                                <w:rFonts w:hint="eastAsia"/>
                              </w:rPr>
                              <w:t>透過學習，我們才知道自己有甚麼不足夠的地方；通過教學，我們才明白做學問時會遇到哪些困難</w:t>
                            </w:r>
                            <w:r w:rsidRPr="007C767E"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DC52D6" w:rsidRPr="007C767E" w:rsidRDefault="00DC52D6" w:rsidP="00DC52D6"/>
                          <w:p w:rsidR="00DC52D6" w:rsidRPr="007C767E" w:rsidRDefault="007C767E" w:rsidP="00DC52D6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277A90" w:rsidRPr="007C767E">
                              <w:rPr>
                                <w:rFonts w:hint="eastAsia"/>
                              </w:rPr>
                              <w:t>困</w:t>
                            </w:r>
                            <w:r w:rsidR="00DC52D6" w:rsidRPr="007C767E">
                              <w:rPr>
                                <w:rFonts w:hint="eastAsia"/>
                              </w:rPr>
                              <w:t>：</w:t>
                            </w:r>
                            <w:r w:rsidR="00277A90" w:rsidRPr="007C767E">
                              <w:rPr>
                                <w:rFonts w:hint="eastAsia"/>
                              </w:rPr>
                              <w:t>這裏解作困難</w:t>
                            </w:r>
                          </w:p>
                          <w:p w:rsidR="00DC52D6" w:rsidRDefault="00DC52D6" w:rsidP="00DC52D6"/>
                          <w:p w:rsidR="00DC52D6" w:rsidRPr="00A369F9" w:rsidRDefault="00DC52D6" w:rsidP="00DC52D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6D69A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6D69AF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DC52D6" w:rsidRDefault="00277A90" w:rsidP="006D69AF">
                            <w:pPr>
                              <w:ind w:leftChars="233" w:left="559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277A9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雖有嘉肴，弗食，不知其旨也；雖有至道，弗學，不知其善也。是故</w:t>
                            </w:r>
                            <w:r w:rsidRPr="00277A9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學然後知不足，教然後知困。</w:t>
                            </w:r>
                            <w:r w:rsidRPr="00277A90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知不足，然後能自反也；知困，然後能自強也。故曰，教學相長也。《兌命》曰「學學半」，其此之謂乎！</w:t>
                            </w:r>
                          </w:p>
                          <w:p w:rsidR="00DC52D6" w:rsidRPr="00FA252F" w:rsidRDefault="00DC52D6" w:rsidP="00DC52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C1FBF" id="文字方塊 13" o:spid="_x0000_s1032" type="#_x0000_t202" style="position:absolute;margin-left:2.7pt;margin-top:185.55pt;width:415.15pt;height:2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" fillcolor="white [3201]" strokeweight=".5pt">
                <v:textbox>
                  <w:txbxContent>
                    <w:p w:rsidR="00DC52D6" w:rsidRPr="00FA252F" w:rsidRDefault="00DC52D6" w:rsidP="00DC52D6">
                      <w:pPr>
                        <w:wordWrap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Pr="00DC52D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禮記．學記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DC52D6" w:rsidRPr="007C767E" w:rsidRDefault="00277A90" w:rsidP="00DC52D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277A9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學然後知不足，教然後知</w:t>
                      </w:r>
                      <w:r w:rsidRPr="007C767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困</w:t>
                      </w:r>
                      <w:r w:rsidR="007C767E" w:rsidRPr="007C767E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7C767E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DC52D6" w:rsidRPr="007C767E" w:rsidRDefault="00DC52D6" w:rsidP="00DC52D6">
                      <w:r w:rsidRPr="007C767E">
                        <w:rPr>
                          <w:rFonts w:hint="eastAsia"/>
                        </w:rPr>
                        <w:t>（</w:t>
                      </w:r>
                      <w:r w:rsidR="00277A90" w:rsidRPr="007C767E">
                        <w:rPr>
                          <w:rFonts w:hint="eastAsia"/>
                        </w:rPr>
                        <w:t>透過學習，我們才知道自己有甚麼不足夠的地方；通過教學，我們才明白做學問時會遇到哪些困難</w:t>
                      </w:r>
                      <w:r w:rsidRPr="007C767E">
                        <w:rPr>
                          <w:rFonts w:hint="eastAsia"/>
                        </w:rPr>
                        <w:t>。）</w:t>
                      </w:r>
                    </w:p>
                    <w:p w:rsidR="00DC52D6" w:rsidRPr="007C767E" w:rsidRDefault="00DC52D6" w:rsidP="00DC52D6"/>
                    <w:p w:rsidR="00DC52D6" w:rsidRPr="007C767E" w:rsidRDefault="007C767E" w:rsidP="00DC52D6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277A90" w:rsidRPr="007C767E">
                        <w:rPr>
                          <w:rFonts w:hint="eastAsia"/>
                        </w:rPr>
                        <w:t>困</w:t>
                      </w:r>
                      <w:r w:rsidR="00DC52D6" w:rsidRPr="007C767E">
                        <w:rPr>
                          <w:rFonts w:hint="eastAsia"/>
                        </w:rPr>
                        <w:t>：</w:t>
                      </w:r>
                      <w:r w:rsidR="00277A90" w:rsidRPr="007C767E">
                        <w:rPr>
                          <w:rFonts w:hint="eastAsia"/>
                        </w:rPr>
                        <w:t>這裏解作困難</w:t>
                      </w:r>
                    </w:p>
                    <w:p w:rsidR="00DC52D6" w:rsidRDefault="00DC52D6" w:rsidP="00DC52D6"/>
                    <w:p w:rsidR="00DC52D6" w:rsidRPr="00A369F9" w:rsidRDefault="00DC52D6" w:rsidP="00DC52D6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6D69A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6D69AF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DC52D6" w:rsidRDefault="00277A90" w:rsidP="006D69AF">
                      <w:pPr>
                        <w:ind w:leftChars="233" w:left="559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277A9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雖有嘉肴，弗食，不知其旨也；雖有至道，弗學，不知其善也。是故</w:t>
                      </w:r>
                      <w:r w:rsidRPr="00277A9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學然後知不足，教然後知困。</w:t>
                      </w:r>
                      <w:r w:rsidRPr="00277A90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知不足，然後能自反也；知困，然後能自強也。故曰，教學相長也。《兌命》曰「學學半」，其此之謂乎！</w:t>
                      </w:r>
                    </w:p>
                    <w:p w:rsidR="00DC52D6" w:rsidRPr="00FA252F" w:rsidRDefault="00DC52D6" w:rsidP="00DC52D6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78" w:rsidRDefault="00CF7578" w:rsidP="00FA252F">
      <w:r>
        <w:separator/>
      </w:r>
    </w:p>
  </w:endnote>
  <w:endnote w:type="continuationSeparator" w:id="0">
    <w:p w:rsidR="00CF7578" w:rsidRDefault="00CF7578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702375"/>
      <w:docPartObj>
        <w:docPartGallery w:val="Page Numbers (Bottom of Page)"/>
        <w:docPartUnique/>
      </w:docPartObj>
    </w:sdtPr>
    <w:sdtEndPr/>
    <w:sdtContent>
      <w:p w:rsidR="008400D1" w:rsidRDefault="008400D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B41" w:rsidRPr="00410B41">
          <w:rPr>
            <w:noProof/>
            <w:lang w:val="zh-TW"/>
          </w:rPr>
          <w:t>2</w:t>
        </w:r>
        <w:r>
          <w:fldChar w:fldCharType="end"/>
        </w:r>
      </w:p>
    </w:sdtContent>
  </w:sdt>
  <w:p w:rsidR="008400D1" w:rsidRDefault="008400D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78" w:rsidRDefault="00CF7578" w:rsidP="00FA252F">
      <w:r>
        <w:separator/>
      </w:r>
    </w:p>
  </w:footnote>
  <w:footnote w:type="continuationSeparator" w:id="0">
    <w:p w:rsidR="00CF7578" w:rsidRDefault="00CF7578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  <w:lang w:eastAsia="zh-HK"/>
        </w:rPr>
      </w:pPr>
      <w:r>
        <w:rPr>
          <w:rStyle w:val="a9"/>
        </w:rPr>
        <w:footnoteRef/>
      </w:r>
      <w:r>
        <w:t xml:space="preserve"> </w:t>
      </w:r>
      <w:r w:rsidRPr="007C767E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7C767E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5A5BD4" w:rsidRPr="005A5BD4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太平廣記</w:t>
      </w:r>
      <w:r w:rsidR="007C767E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A369F9" w:rsidRDefault="005A5BD4" w:rsidP="007C767E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5A5BD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《太平廣記》是</w:t>
      </w:r>
      <w:r w:rsidRPr="003E114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北宋</w:t>
      </w:r>
      <w:r w:rsidRPr="005A5BD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初年</w:t>
      </w:r>
      <w:r w:rsidRPr="003E114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李昉</w:t>
      </w:r>
      <w:r w:rsidRPr="005A5BD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等人奉</w:t>
      </w:r>
      <w:r w:rsidRPr="003E114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宋太宗</w:t>
      </w:r>
      <w:r w:rsidRPr="005A5BD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命令集體編纂的一部古代小說總集。全書共500卷，取材自</w:t>
      </w:r>
      <w:r w:rsidRPr="003E114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5A5BD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代至</w:t>
      </w:r>
      <w:r w:rsidRPr="003E1145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</w:t>
      </w:r>
      <w:r w:rsidRPr="005A5BD4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初的野史、小說、筆記等。按題材分，此書可分為92類，所收故事以神怪類居多，例如神仙、女仙、報應、神鬼等。《太平廣記》為後世的話本、小說、雜劇、諸宮調等，提供豐富的寫作素材，對宋以後的文學發展有不少影響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3D67"/>
    <w:multiLevelType w:val="hybridMultilevel"/>
    <w:tmpl w:val="9C8E90CA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B86AF9"/>
    <w:multiLevelType w:val="hybridMultilevel"/>
    <w:tmpl w:val="2CC286D4"/>
    <w:lvl w:ilvl="0" w:tplc="E3A0FC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55B"/>
    <w:rsid w:val="0005215C"/>
    <w:rsid w:val="00087896"/>
    <w:rsid w:val="00097406"/>
    <w:rsid w:val="000A46C0"/>
    <w:rsid w:val="000A692F"/>
    <w:rsid w:val="000B5551"/>
    <w:rsid w:val="000D48DD"/>
    <w:rsid w:val="00277A90"/>
    <w:rsid w:val="00281610"/>
    <w:rsid w:val="003B6E30"/>
    <w:rsid w:val="003E1145"/>
    <w:rsid w:val="00410B41"/>
    <w:rsid w:val="004340B1"/>
    <w:rsid w:val="004B2614"/>
    <w:rsid w:val="004F1438"/>
    <w:rsid w:val="00543955"/>
    <w:rsid w:val="005A11F5"/>
    <w:rsid w:val="005A5BD4"/>
    <w:rsid w:val="0062474D"/>
    <w:rsid w:val="00683BEB"/>
    <w:rsid w:val="006D69AF"/>
    <w:rsid w:val="00756F25"/>
    <w:rsid w:val="00793694"/>
    <w:rsid w:val="007B53C4"/>
    <w:rsid w:val="007C767E"/>
    <w:rsid w:val="007D0ACD"/>
    <w:rsid w:val="008400D1"/>
    <w:rsid w:val="008C3D62"/>
    <w:rsid w:val="00A369F9"/>
    <w:rsid w:val="00A56A41"/>
    <w:rsid w:val="00B32438"/>
    <w:rsid w:val="00BC2F44"/>
    <w:rsid w:val="00BC591A"/>
    <w:rsid w:val="00BD1C35"/>
    <w:rsid w:val="00CA44B8"/>
    <w:rsid w:val="00CD5877"/>
    <w:rsid w:val="00CF7578"/>
    <w:rsid w:val="00D04380"/>
    <w:rsid w:val="00D74A9D"/>
    <w:rsid w:val="00D804ED"/>
    <w:rsid w:val="00DC52D6"/>
    <w:rsid w:val="00E009AD"/>
    <w:rsid w:val="00E14726"/>
    <w:rsid w:val="00E806BF"/>
    <w:rsid w:val="00F10E1A"/>
    <w:rsid w:val="00F43F72"/>
    <w:rsid w:val="00F9203C"/>
    <w:rsid w:val="00F9306F"/>
    <w:rsid w:val="00FA252F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4BC7D"/>
  <w15:docId w15:val="{16E3EE50-15DD-4A66-9B7D-859155ED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AA3A-AC31-4CC3-9D19-C010C6D8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43</Words>
  <Characters>250</Characters>
  <Application>Microsoft Office Word</Application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16</cp:revision>
  <dcterms:created xsi:type="dcterms:W3CDTF">2018-08-16T06:50:00Z</dcterms:created>
  <dcterms:modified xsi:type="dcterms:W3CDTF">2018-12-06T02:33:00Z</dcterms:modified>
</cp:coreProperties>
</file>