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251BE6" w:rsidRDefault="00BC591A" w:rsidP="00251BE6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251BE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251BE6" w:rsidRDefault="004E0CCE" w:rsidP="00251BE6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251BE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251BE6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251BE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251BE6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251BE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DC27C9" w:rsidRPr="00251BE6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知恩</w:t>
      </w:r>
      <w:r w:rsidR="00DC27C9" w:rsidRPr="00251BE6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感戴</w:t>
      </w:r>
    </w:p>
    <w:p w:rsidR="00FA252F" w:rsidRPr="00251BE6" w:rsidRDefault="00DC27C9" w:rsidP="00251BE6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251BE6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知所</w:t>
      </w:r>
      <w:r w:rsidRPr="00251BE6"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  <w:t>回饋</w:t>
      </w:r>
    </w:p>
    <w:p w:rsidR="00FA252F" w:rsidRDefault="004A030B">
      <w:bookmarkStart w:id="0" w:name="_GoBack"/>
      <w:r>
        <w:rPr>
          <w:b/>
          <w:noProof/>
          <w:sz w:val="28"/>
        </w:rPr>
        <w:drawing>
          <wp:anchor distT="0" distB="0" distL="114300" distR="114300" simplePos="0" relativeHeight="251677184" behindDoc="0" locked="0" layoutInCell="1" allowOverlap="1" wp14:anchorId="68708D95" wp14:editId="40F48CCF">
            <wp:simplePos x="0" y="0"/>
            <wp:positionH relativeFrom="column">
              <wp:posOffset>198673</wp:posOffset>
            </wp:positionH>
            <wp:positionV relativeFrom="paragraph">
              <wp:posOffset>131128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14726" w:rsidRPr="00BE04CC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BE04C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8E7705" w:rsidRPr="00BE04C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韓信受漂母之食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BE04CC" w:rsidRDefault="00FA252F" w:rsidP="00BE04CC">
      <w:pPr>
        <w:pStyle w:val="a3"/>
        <w:numPr>
          <w:ilvl w:val="0"/>
          <w:numId w:val="16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2"/>
        <w:gridCol w:w="4106"/>
      </w:tblGrid>
      <w:tr w:rsidR="00FA252F" w:rsidTr="00FA252F">
        <w:tc>
          <w:tcPr>
            <w:tcW w:w="4181" w:type="dxa"/>
          </w:tcPr>
          <w:p w:rsidR="00FA252F" w:rsidRDefault="004A030B" w:rsidP="00BE04C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pt;height:131.25pt">
                  <v:imagedata r:id="rId9" o:title="13-02b"/>
                </v:shape>
              </w:pict>
            </w:r>
          </w:p>
        </w:tc>
        <w:tc>
          <w:tcPr>
            <w:tcW w:w="4181" w:type="dxa"/>
          </w:tcPr>
          <w:p w:rsidR="00FA252F" w:rsidRDefault="00D67FB8" w:rsidP="00D67FB8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1" name="圖片 1" descr="C:\Users\chengmanfong\AppData\Local\Microsoft\Windows\INetCache\Content.Word\13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ngmanfong\AppData\Local\Microsoft\Windows\INetCache\Content.Word\13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41" cy="1670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D67FB8" w:rsidP="00BE04CC">
            <w:pPr>
              <w:ind w:leftChars="177" w:left="425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2" name="圖片 2" descr="C:\Users\chengmanfong\AppData\Local\Microsoft\Windows\INetCache\Content.Word\13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AppData\Local\Microsoft\Windows\INetCache\Content.Word\13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125" cy="1668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D67FB8" w:rsidP="00D67FB8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D67FB8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10" name="圖片 10" descr="C:\Users\chengmanfong\Desktop\致知達德\親屬‧師友篇\3. 知恩感戴\韓信受漂母之食\picture\13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hengmanfong\Desktop\致知達德\親屬‧師友篇\3. 知恩感戴\韓信受漂母之食\picture\13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210" cy="1669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Default="00C834C1" w:rsidP="00BE04CC">
      <w:pPr>
        <w:ind w:leftChars="236" w:left="566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251BE6">
        <w:rPr>
          <w:rFonts w:ascii="Verdana" w:hAnsi="Verdana" w:hint="eastAsia"/>
          <w:color w:val="000000"/>
          <w:szCs w:val="28"/>
          <w:shd w:val="clear" w:color="auto" w:fill="FFFFFF"/>
        </w:rPr>
        <w:t>故事改編自</w:t>
      </w:r>
      <w:r w:rsidR="003E6991" w:rsidRPr="00251BE6">
        <w:rPr>
          <w:rFonts w:ascii="Verdana" w:hAnsi="Verdana" w:hint="eastAsia"/>
          <w:color w:val="000000"/>
          <w:szCs w:val="28"/>
          <w:shd w:val="clear" w:color="auto" w:fill="FFFFFF"/>
        </w:rPr>
        <w:t>（漢）司馬遷《史記．淮陰侯列傳》</w:t>
      </w:r>
      <w:r w:rsidR="00FA252F" w:rsidRPr="003C449C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Pr="00FA252F" w:rsidRDefault="00E42E56" w:rsidP="00E42E56">
      <w:pPr>
        <w:widowControl/>
        <w:rPr>
          <w:rFonts w:ascii="華康香港標準楷書" w:eastAsia="華康香港標準楷書" w:hAnsi="華康香港標準楷書" w:cs="華康香港標準楷書"/>
          <w:sz w:val="32"/>
          <w:szCs w:val="28"/>
        </w:rPr>
      </w:pPr>
      <w:r>
        <w:rPr>
          <w:rFonts w:ascii="華康香港標準楷書" w:eastAsia="華康香港標準楷書" w:hAnsi="華康香港標準楷書" w:cs="華康香港標準楷書"/>
          <w:sz w:val="32"/>
          <w:szCs w:val="28"/>
        </w:rPr>
        <w:br w:type="page"/>
      </w:r>
    </w:p>
    <w:p w:rsidR="00E14726" w:rsidRPr="00BE04CC" w:rsidRDefault="00D67FB8" w:rsidP="00251BE6">
      <w:pPr>
        <w:snapToGrid w:val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E04CC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 xml:space="preserve">2. </w:t>
      </w:r>
      <w:r w:rsidR="00E14726"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>一起分</w:t>
      </w:r>
      <w:r w:rsidR="00756F25"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A21A4C" w:rsidRPr="00A21A4C" w:rsidRDefault="00A21A4C" w:rsidP="00D67FB8">
      <w:pPr>
        <w:widowControl/>
        <w:numPr>
          <w:ilvl w:val="0"/>
          <w:numId w:val="15"/>
        </w:numPr>
        <w:shd w:val="clear" w:color="auto" w:fill="FFFFFF"/>
        <w:snapToGrid w:val="0"/>
        <w:spacing w:line="520" w:lineRule="exact"/>
        <w:ind w:leftChars="237" w:left="995" w:rightChars="-139" w:right="-334" w:hangingChars="133" w:hanging="426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你認為故事中的老漂母，有哪些地方最值得人欣賞呢？</w:t>
      </w:r>
    </w:p>
    <w:p w:rsidR="00A21A4C" w:rsidRPr="00A21A4C" w:rsidRDefault="00A21A4C" w:rsidP="00D67FB8">
      <w:pPr>
        <w:widowControl/>
        <w:numPr>
          <w:ilvl w:val="0"/>
          <w:numId w:val="15"/>
        </w:numPr>
        <w:shd w:val="clear" w:color="auto" w:fill="FFFFFF"/>
        <w:snapToGrid w:val="0"/>
        <w:spacing w:line="520" w:lineRule="exact"/>
        <w:ind w:leftChars="237" w:left="995" w:hangingChars="133" w:hanging="426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韓信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怎樣報答老婦人？假如你是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  <w:u w:val="single"/>
        </w:rPr>
        <w:t>韓信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，你會怎樣報答老漂母呢？為甚麼？</w:t>
      </w:r>
    </w:p>
    <w:p w:rsidR="00A21A4C" w:rsidRPr="00A21A4C" w:rsidRDefault="00A21A4C" w:rsidP="00D67FB8">
      <w:pPr>
        <w:widowControl/>
        <w:numPr>
          <w:ilvl w:val="0"/>
          <w:numId w:val="15"/>
        </w:numPr>
        <w:shd w:val="clear" w:color="auto" w:fill="FFFFFF"/>
        <w:snapToGrid w:val="0"/>
        <w:spacing w:line="520" w:lineRule="exact"/>
        <w:ind w:leftChars="237" w:left="995" w:hangingChars="133" w:hanging="426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我們是不是一定要等到飛黃騰達、名成利就的時候，才可以報答人家的恩惠呢？試說說你的意見。</w:t>
      </w:r>
    </w:p>
    <w:p w:rsidR="00A21A4C" w:rsidRPr="00A21A4C" w:rsidRDefault="00A21A4C" w:rsidP="00D67FB8">
      <w:pPr>
        <w:widowControl/>
        <w:numPr>
          <w:ilvl w:val="0"/>
          <w:numId w:val="15"/>
        </w:numPr>
        <w:shd w:val="clear" w:color="auto" w:fill="FFFFFF"/>
        <w:snapToGrid w:val="0"/>
        <w:spacing w:line="520" w:lineRule="exact"/>
        <w:ind w:leftChars="237" w:left="995" w:hangingChars="133" w:hanging="426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如果有人為了得到你的回報或另有目的才幫你的忙，你會怎樣做？</w:t>
      </w:r>
    </w:p>
    <w:p w:rsidR="000E0B13" w:rsidRPr="00A21A4C" w:rsidRDefault="00A21A4C" w:rsidP="00D67FB8">
      <w:pPr>
        <w:widowControl/>
        <w:numPr>
          <w:ilvl w:val="0"/>
          <w:numId w:val="15"/>
        </w:numPr>
        <w:shd w:val="clear" w:color="auto" w:fill="FFFFFF"/>
        <w:snapToGrid w:val="0"/>
        <w:spacing w:line="520" w:lineRule="exact"/>
        <w:ind w:leftChars="237" w:left="995" w:hangingChars="133" w:hanging="426"/>
        <w:rPr>
          <w:rFonts w:ascii="華康香港標準楷書" w:eastAsia="華康香港標準楷書" w:hAnsi="華康香港標準楷書" w:cs="華康香港標準楷書"/>
          <w:color w:val="000000"/>
          <w:kern w:val="0"/>
          <w:sz w:val="32"/>
          <w:szCs w:val="32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kern w:val="0"/>
          <w:sz w:val="32"/>
          <w:szCs w:val="32"/>
        </w:rPr>
        <w:t>有些人在職責上是要幫助別人的，如醫生、消防隊員、警察等等。假如我們得到這些人的幫助，可以怎樣報答他們呢？</w:t>
      </w:r>
    </w:p>
    <w:p w:rsidR="00E14726" w:rsidRPr="00FA252F" w:rsidRDefault="00E14726" w:rsidP="00372DB0">
      <w:pPr>
        <w:widowControl/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BE04CC" w:rsidRDefault="00D67FB8">
      <w:pPr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 xml:space="preserve">3. </w:t>
      </w:r>
      <w:r w:rsidR="00756F25"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BE04CC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BE04CC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D2141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4D0E994" wp14:editId="3D9DC6C1">
                <wp:simplePos x="0" y="0"/>
                <wp:positionH relativeFrom="column">
                  <wp:posOffset>49530</wp:posOffset>
                </wp:positionH>
                <wp:positionV relativeFrom="paragraph">
                  <wp:posOffset>57785</wp:posOffset>
                </wp:positionV>
                <wp:extent cx="5208270" cy="2333625"/>
                <wp:effectExtent l="0" t="0" r="11430" b="2857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233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D21415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A21A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戰國策</w:t>
                            </w:r>
                            <w:r w:rsidR="00A21A4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．魏</w:t>
                            </w:r>
                            <w:r w:rsidR="00A21A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策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A21A4C" w:rsidP="00AC247B">
                            <w:pPr>
                              <w:snapToGrid w:val="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 w:rsidRPr="00A21A4C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人之</w:t>
                            </w:r>
                            <w:r w:rsidRPr="00A21A4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有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德</w:t>
                            </w:r>
                            <w:r w:rsidR="00251BE6" w:rsidRPr="00251BE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於我也，不可忘也；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吾</w:t>
                            </w:r>
                            <w:r w:rsidR="00251BE6" w:rsidRPr="00251BE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21A4C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之有德於人也，不可不忘也</w:t>
                            </w:r>
                            <w:r w:rsidR="00FA74B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。</w:t>
                            </w:r>
                          </w:p>
                          <w:p w:rsidR="007B53C4" w:rsidRDefault="00A63763" w:rsidP="00251BE6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21A4C">
                              <w:rPr>
                                <w:rFonts w:hint="eastAsia"/>
                                <w:lang w:eastAsia="zh-HK"/>
                              </w:rPr>
                              <w:t>別人對</w:t>
                            </w:r>
                            <w:r w:rsidR="00A21A4C">
                              <w:rPr>
                                <w:lang w:eastAsia="zh-HK"/>
                              </w:rPr>
                              <w:t>我有恩德，是不能忘記的；而我給予別人的恩惠，是不應該記在心上的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A63763" w:rsidRDefault="00A63763" w:rsidP="007B53C4"/>
                          <w:p w:rsidR="002811B9" w:rsidRPr="003C449C" w:rsidRDefault="00251BE6" w:rsidP="007B53C4">
                            <w:pP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3C449C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="00A21A4C" w:rsidRPr="003C449C">
                              <w:rPr>
                                <w:rFonts w:ascii="Times New Roman" w:hAnsi="Times New Roman" w:cs="Times New Roman"/>
                              </w:rPr>
                              <w:t>德</w:t>
                            </w:r>
                            <w:r w:rsidR="002811B9" w:rsidRPr="003C449C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 w:rsidR="00A21A4C" w:rsidRPr="003C449C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恩德</w:t>
                            </w:r>
                          </w:p>
                          <w:p w:rsidR="00D21415" w:rsidRPr="00251BE6" w:rsidRDefault="00251BE6" w:rsidP="00251BE6">
                            <w:pPr>
                              <w:ind w:leftChars="297" w:left="713"/>
                              <w:rPr>
                                <w:lang w:eastAsia="zh-HK"/>
                              </w:rPr>
                            </w:pPr>
                            <w:r w:rsidRPr="003C449C">
                              <w:rPr>
                                <w:rFonts w:ascii="Times New Roman" w:hAnsi="Times New Roman" w:cs="Times New Roma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21A4C" w:rsidRPr="00251BE6">
                              <w:rPr>
                                <w:rFonts w:hint="eastAsia"/>
                              </w:rPr>
                              <w:t>吾：</w:t>
                            </w:r>
                            <w:r w:rsidR="00A21A4C" w:rsidRPr="00251BE6">
                              <w:rPr>
                                <w:lang w:eastAsia="zh-HK"/>
                              </w:rPr>
                              <w:t>我</w:t>
                            </w:r>
                          </w:p>
                          <w:p w:rsidR="002811B9" w:rsidRPr="00251BE6" w:rsidRDefault="002811B9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E99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.9pt;margin-top:4.55pt;width:410.1pt;height:18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" fillcolor="white [3201]" strokeweight=".5pt">
                <v:textbox>
                  <w:txbxContent>
                    <w:p w:rsidR="007B53C4" w:rsidRPr="00FA252F" w:rsidRDefault="00D21415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A21A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戰國策</w:t>
                      </w:r>
                      <w:r w:rsidR="00A21A4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．魏</w:t>
                      </w:r>
                      <w:r w:rsidR="00A21A4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策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A21A4C" w:rsidP="00AC247B">
                      <w:pPr>
                        <w:snapToGrid w:val="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 w:rsidRPr="00A21A4C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人之</w:t>
                      </w:r>
                      <w:r w:rsidRPr="00A21A4C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有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德</w:t>
                      </w:r>
                      <w:r w:rsidR="00251BE6" w:rsidRPr="00251BE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於我也，不可忘也；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  <w:lang w:eastAsia="zh-HK"/>
                        </w:rPr>
                        <w:t>吾</w:t>
                      </w:r>
                      <w:r w:rsidR="00251BE6" w:rsidRPr="00251BE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21A4C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之有德於人也，不可不忘也</w:t>
                      </w:r>
                      <w:r w:rsidR="00FA74B2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。</w:t>
                      </w:r>
                    </w:p>
                    <w:p w:rsidR="007B53C4" w:rsidRDefault="00A63763" w:rsidP="00251BE6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21A4C">
                        <w:rPr>
                          <w:rFonts w:hint="eastAsia"/>
                          <w:lang w:eastAsia="zh-HK"/>
                        </w:rPr>
                        <w:t>別人對</w:t>
                      </w:r>
                      <w:r w:rsidR="00A21A4C">
                        <w:rPr>
                          <w:lang w:eastAsia="zh-HK"/>
                        </w:rPr>
                        <w:t>我有恩德，是不能忘記的；而我給予別人的恩惠，是不應該記在心上的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A63763" w:rsidRDefault="00A63763" w:rsidP="007B53C4"/>
                    <w:p w:rsidR="002811B9" w:rsidRPr="003C449C" w:rsidRDefault="00251BE6" w:rsidP="007B53C4">
                      <w:pPr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3C449C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="00A21A4C" w:rsidRPr="003C449C">
                        <w:rPr>
                          <w:rFonts w:ascii="Times New Roman" w:hAnsi="Times New Roman" w:cs="Times New Roman"/>
                        </w:rPr>
                        <w:t>德</w:t>
                      </w:r>
                      <w:r w:rsidR="002811B9" w:rsidRPr="003C449C">
                        <w:rPr>
                          <w:rFonts w:ascii="Times New Roman" w:hAnsi="Times New Roman" w:cs="Times New Roman"/>
                        </w:rPr>
                        <w:t>：</w:t>
                      </w:r>
                      <w:r w:rsidR="00A21A4C" w:rsidRPr="003C449C">
                        <w:rPr>
                          <w:rFonts w:ascii="Times New Roman" w:hAnsi="Times New Roman" w:cs="Times New Roman"/>
                          <w:lang w:eastAsia="zh-HK"/>
                        </w:rPr>
                        <w:t>恩德</w:t>
                      </w:r>
                    </w:p>
                    <w:p w:rsidR="00D21415" w:rsidRPr="00251BE6" w:rsidRDefault="00251BE6" w:rsidP="00251BE6">
                      <w:pPr>
                        <w:ind w:leftChars="297" w:left="713"/>
                        <w:rPr>
                          <w:lang w:eastAsia="zh-HK"/>
                        </w:rPr>
                      </w:pPr>
                      <w:r w:rsidRPr="003C449C">
                        <w:rPr>
                          <w:rFonts w:ascii="Times New Roman" w:hAnsi="Times New Roman" w:cs="Times New Roman"/>
                        </w:rPr>
                        <w:t>2.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21A4C" w:rsidRPr="00251BE6">
                        <w:rPr>
                          <w:rFonts w:hint="eastAsia"/>
                        </w:rPr>
                        <w:t>吾：</w:t>
                      </w:r>
                      <w:r w:rsidR="00A21A4C" w:rsidRPr="00251BE6">
                        <w:rPr>
                          <w:lang w:eastAsia="zh-HK"/>
                        </w:rPr>
                        <w:t>我</w:t>
                      </w:r>
                    </w:p>
                    <w:p w:rsidR="002811B9" w:rsidRPr="00251BE6" w:rsidRDefault="002811B9" w:rsidP="007B53C4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D21415" w:rsidRDefault="00D21415"/>
    <w:p w:rsidR="00D67FB8" w:rsidRDefault="00D67FB8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400685</wp:posOffset>
                </wp:positionV>
                <wp:extent cx="5189220" cy="1752600"/>
                <wp:effectExtent l="0" t="0" r="1143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22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DB0" w:rsidRPr="00FA252F" w:rsidRDefault="001C7D77" w:rsidP="00372DB0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（</w:t>
                            </w:r>
                            <w:r w:rsidR="007876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）</w:t>
                            </w:r>
                            <w:r w:rsidR="007876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袁枚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7876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讀淮</w:t>
                            </w:r>
                            <w:r w:rsidR="00787647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陰侯傳</w:t>
                            </w:r>
                            <w:r w:rsidR="00372DB0"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372DB0" w:rsidRPr="00CA44B8" w:rsidRDefault="00787647" w:rsidP="00372DB0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787647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英雄第一</w:t>
                            </w:r>
                            <w:r w:rsidRPr="0078764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開心事，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撒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手</w:t>
                            </w:r>
                            <w:r w:rsidR="00251BE6" w:rsidRPr="00251BE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千</w:t>
                            </w:r>
                            <w:r w:rsidRPr="00787647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金報德時</w:t>
                            </w:r>
                            <w:r w:rsidR="00372DB0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372DB0" w:rsidRDefault="00372DB0" w:rsidP="00372DB0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87647">
                              <w:rPr>
                                <w:rFonts w:hint="eastAsia"/>
                                <w:lang w:eastAsia="zh-HK"/>
                              </w:rPr>
                              <w:t>令英雄</w:t>
                            </w:r>
                            <w:r w:rsidR="00787647">
                              <w:rPr>
                                <w:lang w:eastAsia="zh-HK"/>
                              </w:rPr>
                              <w:t>覺得最開心的事情，</w:t>
                            </w:r>
                            <w:r w:rsidR="00787647">
                              <w:rPr>
                                <w:rFonts w:hint="eastAsia"/>
                                <w:lang w:eastAsia="zh-HK"/>
                              </w:rPr>
                              <w:t>就是</w:t>
                            </w:r>
                            <w:r w:rsidR="00787647">
                              <w:rPr>
                                <w:lang w:eastAsia="zh-HK"/>
                              </w:rPr>
                              <w:t>豪爽地拿出</w:t>
                            </w:r>
                            <w:r w:rsidR="00787647">
                              <w:rPr>
                                <w:rFonts w:hint="eastAsia"/>
                                <w:lang w:eastAsia="zh-HK"/>
                              </w:rPr>
                              <w:t>許多</w:t>
                            </w:r>
                            <w:r w:rsidR="00787647">
                              <w:rPr>
                                <w:lang w:eastAsia="zh-HK"/>
                              </w:rPr>
                              <w:t>錢財去報答他的恩人</w:t>
                            </w:r>
                            <w:r w:rsidR="00817B10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72DB0" w:rsidRDefault="00372DB0" w:rsidP="00251BE6"/>
                          <w:p w:rsidR="00372DB0" w:rsidRDefault="00251BE6" w:rsidP="00372DB0"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787647" w:rsidRPr="00251BE6">
                              <w:rPr>
                                <w:rFonts w:hint="eastAsia"/>
                              </w:rPr>
                              <w:t>撒手</w:t>
                            </w:r>
                            <w:r w:rsidR="00372DB0">
                              <w:rPr>
                                <w:rFonts w:hint="eastAsia"/>
                              </w:rPr>
                              <w:t>：</w:t>
                            </w:r>
                            <w:r w:rsidR="00787647">
                              <w:rPr>
                                <w:rFonts w:hint="eastAsia"/>
                                <w:lang w:eastAsia="zh-HK"/>
                              </w:rPr>
                              <w:t>放開、</w:t>
                            </w:r>
                            <w:r w:rsidR="00787647">
                              <w:rPr>
                                <w:lang w:eastAsia="zh-HK"/>
                              </w:rPr>
                              <w:t>鬆手的意思</w:t>
                            </w:r>
                          </w:p>
                          <w:p w:rsidR="00786003" w:rsidRPr="00FA252F" w:rsidRDefault="0078600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margin-left:5.4pt;margin-top:31.55pt;width:408.6pt;height:13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" fillcolor="white [3201]" strokeweight=".5pt">
                <v:textbox>
                  <w:txbxContent>
                    <w:p w:rsidR="00372DB0" w:rsidRPr="00FA252F" w:rsidRDefault="001C7D77" w:rsidP="00372DB0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（</w:t>
                      </w:r>
                      <w:r w:rsidR="0078764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清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）</w:t>
                      </w:r>
                      <w:r w:rsidR="0078764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袁枚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787647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讀淮</w:t>
                      </w:r>
                      <w:r w:rsidR="00787647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陰侯傳</w:t>
                      </w:r>
                      <w:r w:rsidR="00372DB0"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372DB0" w:rsidRPr="00CA44B8" w:rsidRDefault="00787647" w:rsidP="00372DB0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787647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英雄第一</w:t>
                      </w:r>
                      <w:r w:rsidRPr="0078764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開心事，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撒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手</w:t>
                      </w:r>
                      <w:r w:rsidR="00251BE6" w:rsidRPr="00251BE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千</w:t>
                      </w:r>
                      <w:r w:rsidRPr="00787647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金報德時</w:t>
                      </w:r>
                      <w:r w:rsidR="00372DB0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372DB0" w:rsidRDefault="00372DB0" w:rsidP="00372DB0">
                      <w:r>
                        <w:rPr>
                          <w:rFonts w:hint="eastAsia"/>
                        </w:rPr>
                        <w:t>（</w:t>
                      </w:r>
                      <w:r w:rsidR="00787647">
                        <w:rPr>
                          <w:rFonts w:hint="eastAsia"/>
                          <w:lang w:eastAsia="zh-HK"/>
                        </w:rPr>
                        <w:t>令英雄</w:t>
                      </w:r>
                      <w:r w:rsidR="00787647">
                        <w:rPr>
                          <w:lang w:eastAsia="zh-HK"/>
                        </w:rPr>
                        <w:t>覺得最開心的事情，</w:t>
                      </w:r>
                      <w:r w:rsidR="00787647">
                        <w:rPr>
                          <w:rFonts w:hint="eastAsia"/>
                          <w:lang w:eastAsia="zh-HK"/>
                        </w:rPr>
                        <w:t>就是</w:t>
                      </w:r>
                      <w:r w:rsidR="00787647">
                        <w:rPr>
                          <w:lang w:eastAsia="zh-HK"/>
                        </w:rPr>
                        <w:t>豪爽地拿出</w:t>
                      </w:r>
                      <w:r w:rsidR="00787647">
                        <w:rPr>
                          <w:rFonts w:hint="eastAsia"/>
                          <w:lang w:eastAsia="zh-HK"/>
                        </w:rPr>
                        <w:t>許多</w:t>
                      </w:r>
                      <w:r w:rsidR="00787647">
                        <w:rPr>
                          <w:lang w:eastAsia="zh-HK"/>
                        </w:rPr>
                        <w:t>錢財去報答他的恩人</w:t>
                      </w:r>
                      <w:r w:rsidR="00817B10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72DB0" w:rsidRDefault="00372DB0" w:rsidP="00251BE6"/>
                    <w:p w:rsidR="00372DB0" w:rsidRDefault="00251BE6" w:rsidP="00372DB0"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787647" w:rsidRPr="00251BE6">
                        <w:rPr>
                          <w:rFonts w:hint="eastAsia"/>
                        </w:rPr>
                        <w:t>撒手</w:t>
                      </w:r>
                      <w:r w:rsidR="00372DB0">
                        <w:rPr>
                          <w:rFonts w:hint="eastAsia"/>
                        </w:rPr>
                        <w:t>：</w:t>
                      </w:r>
                      <w:r w:rsidR="00787647">
                        <w:rPr>
                          <w:rFonts w:hint="eastAsia"/>
                          <w:lang w:eastAsia="zh-HK"/>
                        </w:rPr>
                        <w:t>放開、</w:t>
                      </w:r>
                      <w:r w:rsidR="00787647">
                        <w:rPr>
                          <w:lang w:eastAsia="zh-HK"/>
                        </w:rPr>
                        <w:t>鬆手的意思</w:t>
                      </w:r>
                    </w:p>
                    <w:p w:rsidR="00786003" w:rsidRPr="00FA252F" w:rsidRDefault="00786003" w:rsidP="00A63763"/>
                  </w:txbxContent>
                </v:textbox>
              </v:shape>
            </w:pict>
          </mc:Fallback>
        </mc:AlternateContent>
      </w:r>
      <w:r>
        <w:br w:type="page"/>
      </w:r>
    </w:p>
    <w:p w:rsidR="00756F25" w:rsidRDefault="005D257C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0441DC" wp14:editId="5F5F446D">
                <wp:simplePos x="0" y="0"/>
                <wp:positionH relativeFrom="column">
                  <wp:posOffset>29845</wp:posOffset>
                </wp:positionH>
                <wp:positionV relativeFrom="paragraph">
                  <wp:posOffset>19685</wp:posOffset>
                </wp:positionV>
                <wp:extent cx="5534025" cy="1923691"/>
                <wp:effectExtent l="0" t="0" r="28575" b="1968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9236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）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計有時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唐詩紀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事．第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  <w:lang w:eastAsia="zh-HK"/>
                              </w:rPr>
                              <w:t>七十</w:t>
                            </w:r>
                            <w:r w:rsidR="005D257C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  <w:lang w:eastAsia="zh-HK"/>
                              </w:rPr>
                              <w:t>卷（鄭谷詩）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5D257C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  <w:lang w:eastAsia="zh-HK"/>
                              </w:rPr>
                              <w:t>名成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未敢便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  <w:t>忘</w:t>
                            </w:r>
                            <w:r w:rsidRPr="00251BE6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  <w:lang w:eastAsia="zh-HK"/>
                              </w:rPr>
                              <w:t>筌</w:t>
                            </w:r>
                            <w:r w:rsidR="00251BE6" w:rsidRPr="00251BE6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就算得到</w:t>
                            </w:r>
                            <w:r w:rsidR="005D257C">
                              <w:rPr>
                                <w:lang w:eastAsia="zh-HK"/>
                              </w:rPr>
                              <w:t>名望和成就，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也</w:t>
                            </w:r>
                            <w:r w:rsidR="005D257C">
                              <w:rPr>
                                <w:lang w:eastAsia="zh-HK"/>
                              </w:rPr>
                              <w:t>不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敢</w:t>
                            </w:r>
                            <w:r w:rsidR="005D257C">
                              <w:rPr>
                                <w:lang w:eastAsia="zh-HK"/>
                              </w:rPr>
                              <w:t>忘本背恩</w:t>
                            </w:r>
                            <w:r w:rsidR="004D5E64">
                              <w:rPr>
                                <w:lang w:eastAsia="zh-HK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53C4" w:rsidRDefault="007B53C4" w:rsidP="00BD1C35"/>
                          <w:p w:rsidR="002C370C" w:rsidRDefault="00251BE6" w:rsidP="00BD1C35">
                            <w:pPr>
                              <w:rPr>
                                <w:lang w:eastAsia="zh-HK"/>
                              </w:rPr>
                            </w:pPr>
                            <w:r w:rsidRPr="00BF07FA">
                              <w:rPr>
                                <w:rFonts w:hint="eastAsia"/>
                              </w:rPr>
                              <w:t>注</w:t>
                            </w:r>
                            <w:r w:rsidRPr="00BF07FA">
                              <w:t>釋</w:t>
                            </w:r>
                            <w:r w:rsidRPr="00BF07FA">
                              <w:rPr>
                                <w:rFonts w:hint="eastAsia"/>
                              </w:rPr>
                              <w:t>：</w:t>
                            </w:r>
                            <w:r w:rsidRPr="00BF07FA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5D257C" w:rsidRPr="00251BE6">
                              <w:rPr>
                                <w:rFonts w:hint="eastAsia"/>
                              </w:rPr>
                              <w:t>忘筌</w:t>
                            </w:r>
                            <w:r w:rsidR="002C370C" w:rsidRPr="00251BE6">
                              <w:rPr>
                                <w:rFonts w:hint="eastAsia"/>
                              </w:rPr>
                              <w:t>：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把以前</w:t>
                            </w:r>
                            <w:r w:rsidR="005D257C">
                              <w:rPr>
                                <w:lang w:eastAsia="zh-HK"/>
                              </w:rPr>
                              <w:t>用來捕魚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的</w:t>
                            </w:r>
                            <w:r w:rsidR="005D257C">
                              <w:rPr>
                                <w:lang w:eastAsia="zh-HK"/>
                              </w:rPr>
                              <w:t>器具遺棄了。比喻</w:t>
                            </w:r>
                            <w:r w:rsidR="005D257C">
                              <w:rPr>
                                <w:rFonts w:hint="eastAsia"/>
                                <w:lang w:eastAsia="zh-HK"/>
                              </w:rPr>
                              <w:t>人</w:t>
                            </w:r>
                            <w:r w:rsidR="005D257C">
                              <w:rPr>
                                <w:lang w:eastAsia="zh-HK"/>
                              </w:rPr>
                              <w:t>在成功後就忘本背恩</w:t>
                            </w:r>
                          </w:p>
                          <w:p w:rsidR="002C370C" w:rsidRPr="007B53C4" w:rsidRDefault="002C370C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28" type="#_x0000_t202" style="position:absolute;margin-left:2.35pt;margin-top:1.55pt;width:435.75pt;height:151.4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宋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）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計有時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唐詩紀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事．第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  <w:lang w:eastAsia="zh-HK"/>
                        </w:rPr>
                        <w:t>七十</w:t>
                      </w:r>
                      <w:r w:rsidR="005D257C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  <w:lang w:eastAsia="zh-HK"/>
                        </w:rPr>
                        <w:t>卷（鄭谷詩）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5D257C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  <w:lang w:eastAsia="zh-HK"/>
                        </w:rPr>
                        <w:t>名成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未敢便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  <w:t>忘</w:t>
                      </w:r>
                      <w:r w:rsidRPr="00251BE6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  <w:lang w:eastAsia="zh-HK"/>
                        </w:rPr>
                        <w:t>筌</w:t>
                      </w:r>
                      <w:r w:rsidR="00251BE6" w:rsidRPr="00251BE6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就算得到</w:t>
                      </w:r>
                      <w:r w:rsidR="005D257C">
                        <w:rPr>
                          <w:lang w:eastAsia="zh-HK"/>
                        </w:rPr>
                        <w:t>名望和成就，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也</w:t>
                      </w:r>
                      <w:r w:rsidR="005D257C">
                        <w:rPr>
                          <w:lang w:eastAsia="zh-HK"/>
                        </w:rPr>
                        <w:t>不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敢</w:t>
                      </w:r>
                      <w:r w:rsidR="005D257C">
                        <w:rPr>
                          <w:lang w:eastAsia="zh-HK"/>
                        </w:rPr>
                        <w:t>忘本背恩</w:t>
                      </w:r>
                      <w:r w:rsidR="004D5E64">
                        <w:rPr>
                          <w:lang w:eastAsia="zh-HK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53C4" w:rsidRDefault="007B53C4" w:rsidP="00BD1C35"/>
                    <w:p w:rsidR="002C370C" w:rsidRDefault="00251BE6" w:rsidP="00BD1C35">
                      <w:pPr>
                        <w:rPr>
                          <w:lang w:eastAsia="zh-HK"/>
                        </w:rPr>
                      </w:pPr>
                      <w:r w:rsidRPr="00BF07FA">
                        <w:rPr>
                          <w:rFonts w:hint="eastAsia"/>
                        </w:rPr>
                        <w:t>注</w:t>
                      </w:r>
                      <w:r w:rsidRPr="00BF07FA">
                        <w:t>釋</w:t>
                      </w:r>
                      <w:r w:rsidRPr="00BF07FA">
                        <w:rPr>
                          <w:rFonts w:hint="eastAsia"/>
                        </w:rPr>
                        <w:t>：</w:t>
                      </w:r>
                      <w:r w:rsidRPr="00BF07FA">
                        <w:rPr>
                          <w:rFonts w:ascii="Times New Roman" w:hAnsi="Times New Roman" w:cs="Times New Roman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5D257C" w:rsidRPr="00251BE6">
                        <w:rPr>
                          <w:rFonts w:hint="eastAsia"/>
                        </w:rPr>
                        <w:t>忘筌</w:t>
                      </w:r>
                      <w:r w:rsidR="002C370C" w:rsidRPr="00251BE6">
                        <w:rPr>
                          <w:rFonts w:hint="eastAsia"/>
                        </w:rPr>
                        <w:t>：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把以前</w:t>
                      </w:r>
                      <w:r w:rsidR="005D257C">
                        <w:rPr>
                          <w:lang w:eastAsia="zh-HK"/>
                        </w:rPr>
                        <w:t>用來捕魚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的</w:t>
                      </w:r>
                      <w:r w:rsidR="005D257C">
                        <w:rPr>
                          <w:lang w:eastAsia="zh-HK"/>
                        </w:rPr>
                        <w:t>器具遺棄了。比喻</w:t>
                      </w:r>
                      <w:r w:rsidR="005D257C">
                        <w:rPr>
                          <w:rFonts w:hint="eastAsia"/>
                          <w:lang w:eastAsia="zh-HK"/>
                        </w:rPr>
                        <w:t>人</w:t>
                      </w:r>
                      <w:r w:rsidR="005D257C">
                        <w:rPr>
                          <w:lang w:eastAsia="zh-HK"/>
                        </w:rPr>
                        <w:t>在成功後就忘本背恩</w:t>
                      </w:r>
                    </w:p>
                    <w:p w:rsidR="002C370C" w:rsidRPr="007B53C4" w:rsidRDefault="002C370C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57B" w:rsidRDefault="00E3657B" w:rsidP="00FA252F">
      <w:r>
        <w:separator/>
      </w:r>
    </w:p>
  </w:endnote>
  <w:endnote w:type="continuationSeparator" w:id="0">
    <w:p w:rsidR="00E3657B" w:rsidRDefault="00E3657B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0980912"/>
      <w:docPartObj>
        <w:docPartGallery w:val="Page Numbers (Bottom of Page)"/>
        <w:docPartUnique/>
      </w:docPartObj>
    </w:sdtPr>
    <w:sdtEndPr/>
    <w:sdtContent>
      <w:p w:rsidR="00D67FB8" w:rsidRDefault="00D67FB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30B" w:rsidRPr="004A030B">
          <w:rPr>
            <w:noProof/>
            <w:lang w:val="zh-TW"/>
          </w:rPr>
          <w:t>1</w:t>
        </w:r>
        <w:r>
          <w:fldChar w:fldCharType="end"/>
        </w:r>
      </w:p>
    </w:sdtContent>
  </w:sdt>
  <w:p w:rsidR="00D67FB8" w:rsidRDefault="00D67FB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57B" w:rsidRDefault="00E3657B" w:rsidP="00FA252F">
      <w:r>
        <w:separator/>
      </w:r>
    </w:p>
  </w:footnote>
  <w:footnote w:type="continuationSeparator" w:id="0">
    <w:p w:rsidR="00E3657B" w:rsidRDefault="00E3657B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251BE6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251BE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《</w:t>
      </w:r>
      <w:r w:rsidR="00A21A4C" w:rsidRPr="00A21A4C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史記</w:t>
      </w:r>
      <w:r w:rsidR="00251BE6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0E0B13" w:rsidRDefault="00A21A4C" w:rsidP="00251BE6">
      <w:pPr>
        <w:pStyle w:val="question"/>
        <w:spacing w:before="0" w:beforeAutospacing="0" w:after="0" w:afterAutospacing="0"/>
        <w:ind w:leftChars="75" w:left="180"/>
        <w:rPr>
          <w:rFonts w:ascii="華康香港標準楷書" w:eastAsia="華康香港標準楷書" w:hAnsi="華康香港標準楷書" w:cs="華康香港標準楷書"/>
        </w:rPr>
      </w:pP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《史記》是我國廿五史之一，亦是我國第一部紀傳體通史，為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司馬遷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所撰。《史記》記載了由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黃帝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至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漢武帝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年間共二千多年的歷史，對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戰國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秦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、</w:t>
      </w:r>
      <w:r w:rsidRPr="003C449C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漢</w:t>
      </w:r>
      <w:r w:rsidRPr="00A21A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記事尤為詳細，包括帝王政績、貴族王侯的事跡、社會制度與自然現象，也記載了當時不同階層、類型的人物，並有大事年表，方便讀者翻查史料。其論贊部分，對史傳人物事跡加以評論，能作為後世的參考。全書資料詳盡，文筆精煉，褒貶精闢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ACC"/>
    <w:multiLevelType w:val="hybridMultilevel"/>
    <w:tmpl w:val="6BA883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957F1B"/>
    <w:multiLevelType w:val="hybridMultilevel"/>
    <w:tmpl w:val="1DA0DCC6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164A5"/>
    <w:multiLevelType w:val="hybridMultilevel"/>
    <w:tmpl w:val="7A045F0C"/>
    <w:lvl w:ilvl="0" w:tplc="BE42772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D31501"/>
    <w:multiLevelType w:val="multilevel"/>
    <w:tmpl w:val="1C240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4"/>
  </w:num>
  <w:num w:numId="5">
    <w:abstractNumId w:val="11"/>
  </w:num>
  <w:num w:numId="6">
    <w:abstractNumId w:val="14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51344"/>
    <w:rsid w:val="000A46C0"/>
    <w:rsid w:val="000A692F"/>
    <w:rsid w:val="000C329A"/>
    <w:rsid w:val="000E0B13"/>
    <w:rsid w:val="001051E0"/>
    <w:rsid w:val="001C7D77"/>
    <w:rsid w:val="00235F24"/>
    <w:rsid w:val="00251BE6"/>
    <w:rsid w:val="002811B9"/>
    <w:rsid w:val="00281610"/>
    <w:rsid w:val="002C370C"/>
    <w:rsid w:val="0033235E"/>
    <w:rsid w:val="003354D2"/>
    <w:rsid w:val="00356FCF"/>
    <w:rsid w:val="00372DB0"/>
    <w:rsid w:val="003C449C"/>
    <w:rsid w:val="003E6991"/>
    <w:rsid w:val="004340B1"/>
    <w:rsid w:val="004932B6"/>
    <w:rsid w:val="004A030B"/>
    <w:rsid w:val="004D5E64"/>
    <w:rsid w:val="004E0CCE"/>
    <w:rsid w:val="00543955"/>
    <w:rsid w:val="0056145E"/>
    <w:rsid w:val="00565A55"/>
    <w:rsid w:val="005D257C"/>
    <w:rsid w:val="005F600C"/>
    <w:rsid w:val="006158C7"/>
    <w:rsid w:val="0062474D"/>
    <w:rsid w:val="006B6989"/>
    <w:rsid w:val="00756F25"/>
    <w:rsid w:val="00786003"/>
    <w:rsid w:val="00787647"/>
    <w:rsid w:val="00793694"/>
    <w:rsid w:val="007B53C4"/>
    <w:rsid w:val="00817B10"/>
    <w:rsid w:val="00820C51"/>
    <w:rsid w:val="00877D9B"/>
    <w:rsid w:val="008E7705"/>
    <w:rsid w:val="00957C4B"/>
    <w:rsid w:val="00A21A4C"/>
    <w:rsid w:val="00A261A8"/>
    <w:rsid w:val="00A369F9"/>
    <w:rsid w:val="00A44AE5"/>
    <w:rsid w:val="00A56A41"/>
    <w:rsid w:val="00A60179"/>
    <w:rsid w:val="00A63763"/>
    <w:rsid w:val="00A93599"/>
    <w:rsid w:val="00AC247B"/>
    <w:rsid w:val="00B62509"/>
    <w:rsid w:val="00BC591A"/>
    <w:rsid w:val="00BD1C35"/>
    <w:rsid w:val="00BE04CC"/>
    <w:rsid w:val="00C7722D"/>
    <w:rsid w:val="00C834C1"/>
    <w:rsid w:val="00CA123D"/>
    <w:rsid w:val="00CA44B8"/>
    <w:rsid w:val="00CD5877"/>
    <w:rsid w:val="00CE6BFE"/>
    <w:rsid w:val="00CF271D"/>
    <w:rsid w:val="00D21415"/>
    <w:rsid w:val="00D67FB8"/>
    <w:rsid w:val="00D93C5A"/>
    <w:rsid w:val="00DA502A"/>
    <w:rsid w:val="00DC27C9"/>
    <w:rsid w:val="00E14726"/>
    <w:rsid w:val="00E3657B"/>
    <w:rsid w:val="00E42E56"/>
    <w:rsid w:val="00E63264"/>
    <w:rsid w:val="00E806BF"/>
    <w:rsid w:val="00FA252F"/>
    <w:rsid w:val="00FA74B2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0CE1A-8C4E-477B-AAD8-365B2EB2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43</Words>
  <Characters>250</Characters>
  <Application>Microsoft Office Word</Application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2018-08-01T06:52:00Z</cp:lastPrinted>
  <dcterms:created xsi:type="dcterms:W3CDTF">2018-08-28T14:27:00Z</dcterms:created>
  <dcterms:modified xsi:type="dcterms:W3CDTF">2018-10-11T01:01:00Z</dcterms:modified>
</cp:coreProperties>
</file>