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ED" w:rsidRDefault="00295EED" w:rsidP="00295EED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中文作為第二語言</w:t>
      </w:r>
    </w:p>
    <w:p w:rsidR="00295EED" w:rsidRDefault="00295EED" w:rsidP="00295EED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適用的學與教策略舉隅</w:t>
      </w:r>
    </w:p>
    <w:p w:rsidR="00D32B2B" w:rsidRDefault="00D32B2B" w:rsidP="00295EED">
      <w:pPr>
        <w:jc w:val="center"/>
        <w:rPr>
          <w:b/>
          <w:szCs w:val="24"/>
        </w:rPr>
      </w:pPr>
    </w:p>
    <w:p w:rsidR="00A76807" w:rsidRPr="00D32B2B" w:rsidRDefault="00D32B2B" w:rsidP="00D32B2B">
      <w:pPr>
        <w:rPr>
          <w:rFonts w:ascii="標楷體" w:eastAsia="標楷體" w:hAnsi="標楷體"/>
          <w:b/>
        </w:rPr>
      </w:pPr>
      <w:r w:rsidRPr="00D32B2B">
        <w:rPr>
          <w:rFonts w:ascii="標楷體" w:eastAsia="標楷體" w:hAnsi="標楷體" w:hint="eastAsia"/>
          <w:b/>
        </w:rPr>
        <w:t>音義結合：</w:t>
      </w:r>
      <w:proofErr w:type="gramStart"/>
      <w:r w:rsidR="00A76807" w:rsidRPr="00D32B2B">
        <w:rPr>
          <w:rFonts w:ascii="標楷體" w:eastAsia="標楷體" w:hAnsi="標楷體"/>
          <w:b/>
        </w:rPr>
        <w:t>配合律</w:t>
      </w:r>
      <w:proofErr w:type="gramEnd"/>
      <w:r w:rsidR="00A76807" w:rsidRPr="00D32B2B">
        <w:rPr>
          <w:rFonts w:ascii="標楷體" w:eastAsia="標楷體" w:hAnsi="標楷體"/>
          <w:b/>
        </w:rPr>
        <w:t>動唱誦的《十指山》</w:t>
      </w:r>
    </w:p>
    <w:p w:rsidR="00A76807" w:rsidRPr="00045698" w:rsidRDefault="00A76807" w:rsidP="00A76807">
      <w:pPr>
        <w:jc w:val="center"/>
        <w:rPr>
          <w:rFonts w:eastAsia="標楷體"/>
          <w:b/>
          <w:szCs w:val="22"/>
        </w:rPr>
      </w:pPr>
    </w:p>
    <w:p w:rsidR="00A76807" w:rsidRPr="00F4499E" w:rsidRDefault="00A76807" w:rsidP="00F4499E">
      <w:pPr>
        <w:pStyle w:val="ListParagraph"/>
        <w:numPr>
          <w:ilvl w:val="0"/>
          <w:numId w:val="6"/>
        </w:numPr>
        <w:tabs>
          <w:tab w:val="left" w:pos="6912"/>
        </w:tabs>
        <w:overflowPunct w:val="0"/>
        <w:snapToGrid w:val="0"/>
        <w:ind w:leftChars="0"/>
        <w:rPr>
          <w:rFonts w:eastAsia="標楷體"/>
          <w:spacing w:val="40"/>
          <w:szCs w:val="24"/>
        </w:rPr>
      </w:pPr>
      <w:r w:rsidRPr="00F4499E">
        <w:rPr>
          <w:rFonts w:eastAsia="標楷體"/>
          <w:color w:val="000000"/>
          <w:szCs w:val="24"/>
        </w:rPr>
        <w:t>透過課文誦讀、做手勢、玩</w:t>
      </w:r>
      <w:r w:rsidR="00D32B2B">
        <w:rPr>
          <w:rFonts w:eastAsia="標楷體"/>
          <w:color w:val="000000"/>
          <w:szCs w:val="24"/>
        </w:rPr>
        <w:t>遊戲等輕鬆有趣的方法，讓非華語學生直接</w:t>
      </w:r>
      <w:r w:rsidRPr="00F4499E">
        <w:rPr>
          <w:rFonts w:eastAsia="標楷體"/>
          <w:color w:val="000000"/>
          <w:szCs w:val="24"/>
        </w:rPr>
        <w:t>聯繫</w:t>
      </w:r>
      <w:r w:rsidR="00D32B2B">
        <w:rPr>
          <w:rFonts w:eastAsia="標楷體" w:hint="eastAsia"/>
          <w:color w:val="000000"/>
          <w:szCs w:val="24"/>
        </w:rPr>
        <w:t>聲音與中文數目字</w:t>
      </w:r>
      <w:r w:rsidR="00D32B2B">
        <w:rPr>
          <w:rFonts w:eastAsia="標楷體"/>
          <w:color w:val="000000"/>
          <w:szCs w:val="24"/>
        </w:rPr>
        <w:t>，形成音義結合</w:t>
      </w:r>
      <w:r w:rsidR="00D32B2B">
        <w:rPr>
          <w:rFonts w:eastAsia="標楷體" w:hint="eastAsia"/>
          <w:color w:val="000000"/>
          <w:szCs w:val="24"/>
        </w:rPr>
        <w:t>的詞語概念</w:t>
      </w:r>
      <w:r w:rsidRPr="00F4499E">
        <w:rPr>
          <w:rFonts w:eastAsia="標楷體"/>
          <w:color w:val="000000"/>
          <w:szCs w:val="24"/>
        </w:rPr>
        <w:t>。</w:t>
      </w:r>
    </w:p>
    <w:p w:rsidR="00A76807" w:rsidRPr="00045698" w:rsidRDefault="00A76807" w:rsidP="00A76807">
      <w:pPr>
        <w:overflowPunct w:val="0"/>
        <w:snapToGrid w:val="0"/>
        <w:rPr>
          <w:rFonts w:eastAsia="標楷體"/>
          <w:szCs w:val="24"/>
        </w:rPr>
      </w:pPr>
    </w:p>
    <w:p w:rsidR="00A76807" w:rsidRPr="00045698" w:rsidRDefault="00A76807" w:rsidP="00A76807">
      <w:pPr>
        <w:overflowPunct w:val="0"/>
        <w:snapToGrid w:val="0"/>
        <w:rPr>
          <w:rFonts w:eastAsia="標楷體"/>
          <w:b/>
          <w:szCs w:val="24"/>
        </w:rPr>
      </w:pPr>
      <w:r w:rsidRPr="00045698">
        <w:rPr>
          <w:rFonts w:eastAsia="標楷體"/>
          <w:b/>
          <w:szCs w:val="24"/>
        </w:rPr>
        <w:t>課題</w:t>
      </w:r>
    </w:p>
    <w:p w:rsidR="00A76807" w:rsidRPr="00045698" w:rsidRDefault="00A76807" w:rsidP="00A76807">
      <w:pPr>
        <w:overflowPunct w:val="0"/>
        <w:snapToGrid w:val="0"/>
        <w:rPr>
          <w:rFonts w:eastAsia="標楷體"/>
          <w:szCs w:val="24"/>
        </w:rPr>
      </w:pPr>
    </w:p>
    <w:p w:rsidR="00A76807" w:rsidRPr="00045698" w:rsidRDefault="00A76807" w:rsidP="00A76807">
      <w:pPr>
        <w:overflowPunct w:val="0"/>
        <w:snapToGrid w:val="0"/>
        <w:ind w:firstLine="540"/>
        <w:rPr>
          <w:rFonts w:eastAsia="標楷體"/>
          <w:szCs w:val="24"/>
        </w:rPr>
      </w:pPr>
      <w:r w:rsidRPr="00045698">
        <w:rPr>
          <w:rFonts w:eastAsia="標楷體"/>
          <w:szCs w:val="24"/>
        </w:rPr>
        <w:t>歌謠《十指山》。全文共</w:t>
      </w:r>
      <w:r w:rsidRPr="00045698">
        <w:rPr>
          <w:rFonts w:eastAsia="標楷體"/>
          <w:szCs w:val="24"/>
        </w:rPr>
        <w:t>20</w:t>
      </w:r>
      <w:r w:rsidRPr="00045698">
        <w:rPr>
          <w:rFonts w:eastAsia="標楷體"/>
          <w:szCs w:val="24"/>
        </w:rPr>
        <w:t>字，內容以</w:t>
      </w:r>
      <w:proofErr w:type="gramStart"/>
      <w:r w:rsidRPr="00045698">
        <w:rPr>
          <w:rFonts w:eastAsia="標楷體"/>
          <w:szCs w:val="24"/>
        </w:rPr>
        <w:t>山喻指</w:t>
      </w:r>
      <w:proofErr w:type="gramEnd"/>
      <w:r w:rsidRPr="00045698">
        <w:rPr>
          <w:rFonts w:eastAsia="標楷體"/>
          <w:szCs w:val="24"/>
        </w:rPr>
        <w:t>，藉以令學生認識中國數字。</w:t>
      </w:r>
    </w:p>
    <w:p w:rsidR="00A76807" w:rsidRPr="00045698" w:rsidRDefault="00A76807" w:rsidP="00A76807">
      <w:pPr>
        <w:overflowPunct w:val="0"/>
        <w:snapToGrid w:val="0"/>
        <w:rPr>
          <w:rFonts w:eastAsia="標楷體"/>
          <w:szCs w:val="24"/>
        </w:rPr>
      </w:pPr>
    </w:p>
    <w:p w:rsidR="00A76807" w:rsidRPr="00045698" w:rsidRDefault="00A76807" w:rsidP="00A76807">
      <w:pPr>
        <w:overflowPunct w:val="0"/>
        <w:snapToGrid w:val="0"/>
        <w:rPr>
          <w:rFonts w:eastAsia="標楷體"/>
          <w:b/>
          <w:szCs w:val="24"/>
        </w:rPr>
      </w:pPr>
      <w:r w:rsidRPr="00045698">
        <w:rPr>
          <w:rFonts w:eastAsia="標楷體"/>
          <w:b/>
          <w:szCs w:val="24"/>
        </w:rPr>
        <w:t>學習目標</w:t>
      </w:r>
    </w:p>
    <w:p w:rsidR="00A76807" w:rsidRPr="00045698" w:rsidRDefault="00A76807" w:rsidP="00A76807">
      <w:pPr>
        <w:overflowPunct w:val="0"/>
        <w:snapToGrid w:val="0"/>
        <w:rPr>
          <w:rFonts w:eastAsia="標楷體"/>
          <w:szCs w:val="24"/>
        </w:rPr>
      </w:pPr>
    </w:p>
    <w:p w:rsidR="00A76807" w:rsidRPr="00045698" w:rsidRDefault="00A76807" w:rsidP="00A76807">
      <w:pPr>
        <w:overflowPunct w:val="0"/>
        <w:snapToGrid w:val="0"/>
        <w:ind w:firstLine="540"/>
        <w:rPr>
          <w:rFonts w:eastAsia="標楷體"/>
          <w:szCs w:val="24"/>
        </w:rPr>
      </w:pPr>
      <w:r w:rsidRPr="00045698">
        <w:rPr>
          <w:rFonts w:eastAsia="標楷體"/>
          <w:szCs w:val="24"/>
        </w:rPr>
        <w:t>以字詞學習為主：</w:t>
      </w:r>
    </w:p>
    <w:p w:rsidR="00A76807" w:rsidRPr="00045698" w:rsidRDefault="00A76807" w:rsidP="00A76807">
      <w:pPr>
        <w:numPr>
          <w:ilvl w:val="0"/>
          <w:numId w:val="2"/>
        </w:numPr>
        <w:tabs>
          <w:tab w:val="clear" w:pos="480"/>
          <w:tab w:val="left" w:pos="1080"/>
        </w:tabs>
        <w:overflowPunct w:val="0"/>
        <w:snapToGrid w:val="0"/>
        <w:spacing w:before="120"/>
        <w:ind w:left="1080" w:hanging="482"/>
        <w:rPr>
          <w:rFonts w:eastAsia="標楷體"/>
          <w:szCs w:val="24"/>
        </w:rPr>
      </w:pPr>
      <w:proofErr w:type="gramStart"/>
      <w:r w:rsidRPr="00045698">
        <w:rPr>
          <w:rFonts w:eastAsia="標楷體"/>
          <w:szCs w:val="24"/>
        </w:rPr>
        <w:t>認讀字</w:t>
      </w:r>
      <w:proofErr w:type="gramEnd"/>
      <w:r w:rsidRPr="00045698">
        <w:rPr>
          <w:rFonts w:eastAsia="標楷體"/>
          <w:szCs w:val="24"/>
        </w:rPr>
        <w:t>詞：一、三、四、五、十、兩、座、山、指</w:t>
      </w:r>
    </w:p>
    <w:p w:rsidR="00A76807" w:rsidRPr="00045698" w:rsidRDefault="00A76807" w:rsidP="00A76807">
      <w:pPr>
        <w:numPr>
          <w:ilvl w:val="0"/>
          <w:numId w:val="2"/>
        </w:numPr>
        <w:tabs>
          <w:tab w:val="clear" w:pos="480"/>
          <w:tab w:val="left" w:pos="1080"/>
        </w:tabs>
        <w:overflowPunct w:val="0"/>
        <w:snapToGrid w:val="0"/>
        <w:spacing w:before="120"/>
        <w:ind w:left="1080" w:hanging="482"/>
        <w:rPr>
          <w:rFonts w:eastAsia="標楷體"/>
          <w:szCs w:val="24"/>
        </w:rPr>
      </w:pPr>
      <w:r w:rsidRPr="00045698">
        <w:rPr>
          <w:rFonts w:eastAsia="標楷體"/>
          <w:szCs w:val="24"/>
        </w:rPr>
        <w:t>書寫字詞：一、三、四、五、十、山、手</w:t>
      </w:r>
    </w:p>
    <w:p w:rsidR="00A76807" w:rsidRPr="00045698" w:rsidRDefault="00A76807" w:rsidP="00A76807">
      <w:pPr>
        <w:numPr>
          <w:ilvl w:val="0"/>
          <w:numId w:val="2"/>
        </w:numPr>
        <w:tabs>
          <w:tab w:val="clear" w:pos="480"/>
          <w:tab w:val="left" w:pos="1080"/>
        </w:tabs>
        <w:overflowPunct w:val="0"/>
        <w:snapToGrid w:val="0"/>
        <w:spacing w:before="120"/>
        <w:ind w:left="1080" w:hanging="482"/>
        <w:rPr>
          <w:rFonts w:eastAsia="標楷體"/>
          <w:szCs w:val="24"/>
        </w:rPr>
      </w:pPr>
      <w:r w:rsidRPr="00045698">
        <w:rPr>
          <w:rFonts w:eastAsia="標楷體"/>
          <w:szCs w:val="24"/>
        </w:rPr>
        <w:t>應用字詞：一、三、四、五、十</w:t>
      </w:r>
    </w:p>
    <w:p w:rsidR="00A76807" w:rsidRPr="00045698" w:rsidRDefault="00A76807" w:rsidP="00A76807">
      <w:pPr>
        <w:overflowPunct w:val="0"/>
        <w:snapToGrid w:val="0"/>
        <w:rPr>
          <w:rFonts w:eastAsia="標楷體"/>
          <w:szCs w:val="24"/>
        </w:rPr>
      </w:pPr>
    </w:p>
    <w:p w:rsidR="00A76807" w:rsidRPr="00045698" w:rsidRDefault="00A76807" w:rsidP="00A76807">
      <w:pPr>
        <w:overflowPunct w:val="0"/>
        <w:snapToGrid w:val="0"/>
        <w:rPr>
          <w:rFonts w:eastAsia="標楷體"/>
          <w:b/>
          <w:szCs w:val="24"/>
        </w:rPr>
      </w:pPr>
      <w:r w:rsidRPr="00045698">
        <w:rPr>
          <w:rFonts w:eastAsia="標楷體"/>
          <w:b/>
          <w:szCs w:val="24"/>
        </w:rPr>
        <w:t>設計理念</w:t>
      </w:r>
    </w:p>
    <w:p w:rsidR="00A76807" w:rsidRPr="00045698" w:rsidRDefault="00A76807" w:rsidP="00A76807">
      <w:pPr>
        <w:overflowPunct w:val="0"/>
        <w:snapToGrid w:val="0"/>
        <w:rPr>
          <w:rFonts w:eastAsia="標楷體"/>
          <w:szCs w:val="24"/>
        </w:rPr>
      </w:pPr>
    </w:p>
    <w:p w:rsidR="00A76807" w:rsidRPr="00045698" w:rsidRDefault="00A76807" w:rsidP="00A76807">
      <w:pPr>
        <w:numPr>
          <w:ilvl w:val="0"/>
          <w:numId w:val="1"/>
        </w:numPr>
        <w:tabs>
          <w:tab w:val="clear" w:pos="480"/>
          <w:tab w:val="left" w:pos="1080"/>
        </w:tabs>
        <w:overflowPunct w:val="0"/>
        <w:snapToGrid w:val="0"/>
        <w:ind w:left="1077" w:hanging="482"/>
        <w:rPr>
          <w:rFonts w:eastAsia="標楷體"/>
          <w:szCs w:val="24"/>
        </w:rPr>
      </w:pPr>
      <w:r w:rsidRPr="00045698">
        <w:rPr>
          <w:rFonts w:eastAsia="標楷體"/>
          <w:szCs w:val="24"/>
        </w:rPr>
        <w:t>識字教學目標分層：</w:t>
      </w:r>
      <w:proofErr w:type="gramStart"/>
      <w:r w:rsidRPr="00045698">
        <w:rPr>
          <w:rFonts w:eastAsia="標楷體"/>
          <w:szCs w:val="24"/>
        </w:rPr>
        <w:t>分清認讀</w:t>
      </w:r>
      <w:proofErr w:type="gramEnd"/>
      <w:r w:rsidRPr="00045698">
        <w:rPr>
          <w:rFonts w:eastAsia="標楷體"/>
          <w:szCs w:val="24"/>
        </w:rPr>
        <w:t>、書寫及應用的不同層次，減輕學生的學習負擔，加強學習成效。</w:t>
      </w:r>
    </w:p>
    <w:p w:rsidR="00A76807" w:rsidRPr="00045698" w:rsidRDefault="00A76807" w:rsidP="00A76807">
      <w:pPr>
        <w:numPr>
          <w:ilvl w:val="0"/>
          <w:numId w:val="1"/>
        </w:numPr>
        <w:tabs>
          <w:tab w:val="clear" w:pos="480"/>
          <w:tab w:val="left" w:pos="1080"/>
        </w:tabs>
        <w:overflowPunct w:val="0"/>
        <w:snapToGrid w:val="0"/>
        <w:spacing w:before="120"/>
        <w:ind w:left="1080" w:hanging="482"/>
        <w:rPr>
          <w:rFonts w:eastAsia="標楷體"/>
          <w:szCs w:val="24"/>
        </w:rPr>
      </w:pPr>
      <w:r w:rsidRPr="00045698">
        <w:rPr>
          <w:rFonts w:eastAsia="標楷體"/>
          <w:szCs w:val="24"/>
        </w:rPr>
        <w:t>強調字形學習，讓學生掌握漢字筆順，打好基礎。</w:t>
      </w:r>
    </w:p>
    <w:p w:rsidR="00A76807" w:rsidRPr="00045698" w:rsidRDefault="00A76807" w:rsidP="00A76807">
      <w:pPr>
        <w:numPr>
          <w:ilvl w:val="0"/>
          <w:numId w:val="1"/>
        </w:numPr>
        <w:tabs>
          <w:tab w:val="clear" w:pos="480"/>
          <w:tab w:val="left" w:pos="1080"/>
        </w:tabs>
        <w:overflowPunct w:val="0"/>
        <w:snapToGrid w:val="0"/>
        <w:spacing w:before="120"/>
        <w:ind w:left="1080" w:hanging="482"/>
        <w:rPr>
          <w:rFonts w:eastAsia="標楷體"/>
          <w:szCs w:val="24"/>
        </w:rPr>
      </w:pPr>
      <w:r w:rsidRPr="00045698">
        <w:rPr>
          <w:rFonts w:eastAsia="標楷體"/>
          <w:szCs w:val="24"/>
        </w:rPr>
        <w:t>因應學生好動活潑、音樂感強的特性，配合有趣的動作配合課文誦讀，提高學習動機。</w:t>
      </w:r>
    </w:p>
    <w:p w:rsidR="00A76807" w:rsidRPr="00045698" w:rsidRDefault="00A76807" w:rsidP="00A76807">
      <w:pPr>
        <w:overflowPunct w:val="0"/>
        <w:snapToGrid w:val="0"/>
        <w:rPr>
          <w:rFonts w:eastAsia="標楷體"/>
          <w:szCs w:val="24"/>
        </w:rPr>
      </w:pPr>
    </w:p>
    <w:p w:rsidR="00A76807" w:rsidRPr="00045698" w:rsidRDefault="00A76807" w:rsidP="00A76807">
      <w:pPr>
        <w:overflowPunct w:val="0"/>
        <w:snapToGrid w:val="0"/>
        <w:rPr>
          <w:rFonts w:eastAsia="標楷體"/>
          <w:b/>
          <w:szCs w:val="24"/>
        </w:rPr>
      </w:pPr>
      <w:r w:rsidRPr="00045698">
        <w:rPr>
          <w:rFonts w:eastAsia="標楷體"/>
          <w:b/>
          <w:szCs w:val="24"/>
        </w:rPr>
        <w:t>對象</w:t>
      </w:r>
    </w:p>
    <w:p w:rsidR="00A76807" w:rsidRPr="00045698" w:rsidRDefault="00A76807" w:rsidP="00A76807">
      <w:pPr>
        <w:overflowPunct w:val="0"/>
        <w:snapToGrid w:val="0"/>
        <w:rPr>
          <w:rFonts w:eastAsia="標楷體"/>
          <w:szCs w:val="24"/>
        </w:rPr>
      </w:pPr>
    </w:p>
    <w:p w:rsidR="00A76807" w:rsidRPr="00045698" w:rsidRDefault="00A76807" w:rsidP="00A76807">
      <w:pPr>
        <w:overflowPunct w:val="0"/>
        <w:snapToGrid w:val="0"/>
        <w:ind w:firstLine="540"/>
        <w:rPr>
          <w:rFonts w:eastAsia="標楷體"/>
          <w:szCs w:val="24"/>
        </w:rPr>
      </w:pPr>
      <w:r w:rsidRPr="00045698">
        <w:rPr>
          <w:rFonts w:eastAsia="標楷體"/>
          <w:szCs w:val="24"/>
        </w:rPr>
        <w:t>初學中文的非華語學生。</w:t>
      </w:r>
    </w:p>
    <w:p w:rsidR="00A76807" w:rsidRPr="00045698" w:rsidRDefault="00A76807" w:rsidP="00A76807">
      <w:pPr>
        <w:overflowPunct w:val="0"/>
        <w:snapToGrid w:val="0"/>
        <w:rPr>
          <w:rFonts w:eastAsia="標楷體"/>
          <w:szCs w:val="24"/>
        </w:rPr>
      </w:pPr>
    </w:p>
    <w:p w:rsidR="00A76807" w:rsidRPr="00045698" w:rsidRDefault="00A76807" w:rsidP="00A76807">
      <w:pPr>
        <w:overflowPunct w:val="0"/>
        <w:snapToGrid w:val="0"/>
        <w:rPr>
          <w:rFonts w:eastAsia="標楷體"/>
          <w:b/>
          <w:szCs w:val="24"/>
        </w:rPr>
      </w:pPr>
      <w:r w:rsidRPr="00045698">
        <w:rPr>
          <w:rFonts w:eastAsia="標楷體"/>
          <w:b/>
          <w:szCs w:val="24"/>
        </w:rPr>
        <w:t>教學步驟</w:t>
      </w:r>
    </w:p>
    <w:p w:rsidR="00A76807" w:rsidRPr="00045698" w:rsidRDefault="00A76807" w:rsidP="00A76807">
      <w:pPr>
        <w:overflowPunct w:val="0"/>
        <w:snapToGrid w:val="0"/>
        <w:rPr>
          <w:rFonts w:eastAsia="標楷體"/>
          <w:b/>
          <w:szCs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5940"/>
      </w:tblGrid>
      <w:tr w:rsidR="00A76807" w:rsidRPr="00045698" w:rsidTr="00022107">
        <w:trPr>
          <w:trHeight w:val="569"/>
          <w:tblHeader/>
        </w:trPr>
        <w:tc>
          <w:tcPr>
            <w:tcW w:w="828" w:type="dxa"/>
            <w:vAlign w:val="center"/>
          </w:tcPr>
          <w:p w:rsidR="00A76807" w:rsidRPr="00045698" w:rsidRDefault="00A76807" w:rsidP="00022107">
            <w:pPr>
              <w:overflowPunct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045698">
              <w:rPr>
                <w:rFonts w:eastAsia="標楷體"/>
                <w:b/>
                <w:szCs w:val="24"/>
              </w:rPr>
              <w:t>課節</w:t>
            </w:r>
            <w:proofErr w:type="gramEnd"/>
          </w:p>
        </w:tc>
        <w:tc>
          <w:tcPr>
            <w:tcW w:w="1800" w:type="dxa"/>
            <w:vAlign w:val="center"/>
          </w:tcPr>
          <w:p w:rsidR="00A76807" w:rsidRPr="00045698" w:rsidRDefault="00A76807" w:rsidP="00022107">
            <w:pPr>
              <w:overflowPunct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045698">
              <w:rPr>
                <w:rFonts w:eastAsia="標楷體"/>
                <w:b/>
                <w:szCs w:val="24"/>
              </w:rPr>
              <w:t>教學重點</w:t>
            </w:r>
          </w:p>
        </w:tc>
        <w:tc>
          <w:tcPr>
            <w:tcW w:w="5940" w:type="dxa"/>
            <w:vAlign w:val="center"/>
          </w:tcPr>
          <w:p w:rsidR="00A76807" w:rsidRPr="00045698" w:rsidRDefault="00A76807" w:rsidP="00022107">
            <w:pPr>
              <w:overflowPunct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045698">
              <w:rPr>
                <w:rFonts w:eastAsia="標楷體"/>
                <w:b/>
                <w:szCs w:val="24"/>
              </w:rPr>
              <w:t>教學活動</w:t>
            </w:r>
          </w:p>
        </w:tc>
      </w:tr>
      <w:tr w:rsidR="00A76807" w:rsidRPr="00045698" w:rsidTr="00022107">
        <w:tc>
          <w:tcPr>
            <w:tcW w:w="828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045698">
              <w:rPr>
                <w:rFonts w:eastAsia="標楷體"/>
                <w:szCs w:val="24"/>
              </w:rPr>
              <w:t>一</w:t>
            </w:r>
            <w:proofErr w:type="gramEnd"/>
          </w:p>
        </w:tc>
        <w:tc>
          <w:tcPr>
            <w:tcW w:w="1800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讓學生認識「山」及「手指」等詞的形音義</w:t>
            </w:r>
          </w:p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5940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 xml:space="preserve">1. </w:t>
            </w:r>
            <w:r w:rsidRPr="00045698">
              <w:rPr>
                <w:rFonts w:eastAsia="標楷體"/>
                <w:szCs w:val="24"/>
              </w:rPr>
              <w:t>運用圖片及實物，</w:t>
            </w:r>
            <w:proofErr w:type="gramStart"/>
            <w:r w:rsidRPr="00045698">
              <w:rPr>
                <w:rFonts w:eastAsia="標楷體"/>
                <w:szCs w:val="24"/>
              </w:rPr>
              <w:t>認讀名詞</w:t>
            </w:r>
            <w:proofErr w:type="gramEnd"/>
            <w:r w:rsidRPr="00045698">
              <w:rPr>
                <w:rFonts w:eastAsia="標楷體"/>
                <w:szCs w:val="24"/>
              </w:rPr>
              <w:t>「山」、「手指」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展示圖片、</w:t>
            </w:r>
            <w:proofErr w:type="gramStart"/>
            <w:r w:rsidRPr="00045698">
              <w:rPr>
                <w:rFonts w:eastAsia="標楷體"/>
                <w:szCs w:val="24"/>
              </w:rPr>
              <w:t>字卡</w:t>
            </w:r>
            <w:proofErr w:type="gramEnd"/>
            <w:r w:rsidRPr="00045698">
              <w:rPr>
                <w:rFonts w:eastAsia="標楷體"/>
                <w:szCs w:val="24"/>
              </w:rPr>
              <w:t>，介紹不同形狀的「山」</w:t>
            </w:r>
          </w:p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 xml:space="preserve">2. </w:t>
            </w:r>
            <w:r w:rsidRPr="00045698">
              <w:rPr>
                <w:rFonts w:eastAsia="標楷體"/>
                <w:szCs w:val="24"/>
              </w:rPr>
              <w:t>通過律動遊戲，理解課文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雙手的大拇指互接，做出「一座山」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雙手食指互接，做出「兩座山」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lastRenderedPageBreak/>
              <w:t>雙手中指互接，做出「三座山」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雙手無名指互接，做出「四座山」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雙手小指互接，做出「五座山」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保持上述動作，並將手臂舉高，</w:t>
            </w:r>
            <w:r w:rsidRPr="00045698">
              <w:rPr>
                <w:rFonts w:eastAsia="標楷體"/>
                <w:szCs w:val="24"/>
              </w:rPr>
              <w:t xml:space="preserve"> </w:t>
            </w:r>
            <w:r w:rsidRPr="00045698">
              <w:rPr>
                <w:rFonts w:eastAsia="標楷體"/>
                <w:szCs w:val="24"/>
              </w:rPr>
              <w:t>變成「十</w:t>
            </w:r>
            <w:proofErr w:type="gramStart"/>
            <w:r w:rsidRPr="00045698">
              <w:rPr>
                <w:rFonts w:eastAsia="標楷體"/>
                <w:szCs w:val="24"/>
              </w:rPr>
              <w:t>指山</w:t>
            </w:r>
            <w:proofErr w:type="gramEnd"/>
            <w:r w:rsidRPr="00045698">
              <w:rPr>
                <w:rFonts w:eastAsia="標楷體"/>
                <w:szCs w:val="24"/>
              </w:rPr>
              <w:t>」</w:t>
            </w:r>
          </w:p>
        </w:tc>
      </w:tr>
      <w:tr w:rsidR="00A76807" w:rsidRPr="00045698" w:rsidTr="00022107">
        <w:tc>
          <w:tcPr>
            <w:tcW w:w="828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jc w:val="center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lastRenderedPageBreak/>
              <w:t>二</w:t>
            </w:r>
          </w:p>
        </w:tc>
        <w:tc>
          <w:tcPr>
            <w:tcW w:w="1800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學習「</w:t>
            </w:r>
            <w:proofErr w:type="gramStart"/>
            <w:r w:rsidRPr="00045698">
              <w:rPr>
                <w:rFonts w:eastAsia="標楷體"/>
                <w:szCs w:val="24"/>
              </w:rPr>
              <w:t>一</w:t>
            </w:r>
            <w:proofErr w:type="gramEnd"/>
            <w:r w:rsidRPr="00045698">
              <w:rPr>
                <w:rFonts w:eastAsia="標楷體"/>
                <w:szCs w:val="24"/>
              </w:rPr>
              <w:t>」</w:t>
            </w:r>
            <w:r w:rsidR="00574D83">
              <w:rPr>
                <w:rFonts w:eastAsia="標楷體" w:hint="eastAsia"/>
                <w:szCs w:val="24"/>
              </w:rPr>
              <w:t>、</w:t>
            </w:r>
            <w:r w:rsidRPr="00045698">
              <w:rPr>
                <w:rFonts w:eastAsia="標楷體"/>
                <w:szCs w:val="24"/>
              </w:rPr>
              <w:t>「三」</w:t>
            </w:r>
            <w:r w:rsidR="00574D83">
              <w:rPr>
                <w:rFonts w:eastAsia="標楷體" w:hint="eastAsia"/>
                <w:szCs w:val="24"/>
              </w:rPr>
              <w:t>、</w:t>
            </w:r>
            <w:r w:rsidRPr="00045698">
              <w:rPr>
                <w:rFonts w:eastAsia="標楷體"/>
                <w:szCs w:val="24"/>
              </w:rPr>
              <w:t>「四」</w:t>
            </w:r>
            <w:r w:rsidR="00574D83">
              <w:rPr>
                <w:rFonts w:eastAsia="標楷體" w:hint="eastAsia"/>
                <w:szCs w:val="24"/>
              </w:rPr>
              <w:t>、</w:t>
            </w:r>
            <w:r w:rsidRPr="00045698">
              <w:rPr>
                <w:rFonts w:eastAsia="標楷體"/>
                <w:szCs w:val="24"/>
              </w:rPr>
              <w:t>「五」</w:t>
            </w:r>
            <w:r w:rsidR="00574D83">
              <w:rPr>
                <w:rFonts w:eastAsia="標楷體" w:hint="eastAsia"/>
                <w:szCs w:val="24"/>
              </w:rPr>
              <w:t>、</w:t>
            </w:r>
            <w:r w:rsidRPr="00045698">
              <w:rPr>
                <w:rFonts w:eastAsia="標楷體"/>
                <w:szCs w:val="24"/>
              </w:rPr>
              <w:t>「十」等字的形音義</w:t>
            </w:r>
          </w:p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5940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1.</w:t>
            </w:r>
            <w:r w:rsidRPr="00045698">
              <w:rPr>
                <w:rFonts w:eastAsia="標楷體"/>
                <w:szCs w:val="24"/>
              </w:rPr>
              <w:t>邊朗讀邊做動作，溫習課文</w:t>
            </w:r>
          </w:p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 xml:space="preserve">2. </w:t>
            </w:r>
            <w:r w:rsidRPr="00045698">
              <w:rPr>
                <w:rFonts w:eastAsia="標楷體"/>
                <w:szCs w:val="24"/>
              </w:rPr>
              <w:t>遊戲（一）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老師</w:t>
            </w:r>
            <w:proofErr w:type="gramStart"/>
            <w:r w:rsidRPr="00045698">
              <w:rPr>
                <w:rFonts w:eastAsia="標楷體"/>
                <w:szCs w:val="24"/>
              </w:rPr>
              <w:t>出示字卡</w:t>
            </w:r>
            <w:proofErr w:type="gramEnd"/>
            <w:r w:rsidRPr="00045698">
              <w:rPr>
                <w:rFonts w:eastAsia="標楷體"/>
                <w:szCs w:val="24"/>
              </w:rPr>
              <w:t>，學生</w:t>
            </w:r>
            <w:proofErr w:type="gramStart"/>
            <w:r w:rsidRPr="00045698">
              <w:rPr>
                <w:rFonts w:eastAsia="標楷體"/>
                <w:szCs w:val="24"/>
              </w:rPr>
              <w:t>按字卡上</w:t>
            </w:r>
            <w:proofErr w:type="gramEnd"/>
            <w:r w:rsidRPr="00045698">
              <w:rPr>
                <w:rFonts w:eastAsia="標楷體"/>
                <w:szCs w:val="24"/>
              </w:rPr>
              <w:t>的數字豎起手指，朗讀數字</w:t>
            </w:r>
          </w:p>
          <w:p w:rsidR="00A76807" w:rsidRPr="00045698" w:rsidRDefault="00574D83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老師隨意說數字，學生按指示豎起手指，</w:t>
            </w:r>
            <w:r>
              <w:rPr>
                <w:rFonts w:eastAsia="標楷體" w:hint="eastAsia"/>
                <w:szCs w:val="24"/>
              </w:rPr>
              <w:t>說出</w:t>
            </w:r>
            <w:r w:rsidR="00A76807" w:rsidRPr="00045698">
              <w:rPr>
                <w:rFonts w:eastAsia="標楷體"/>
                <w:szCs w:val="24"/>
              </w:rPr>
              <w:t>數字</w:t>
            </w:r>
          </w:p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 xml:space="preserve">3. </w:t>
            </w:r>
            <w:r w:rsidRPr="00045698">
              <w:rPr>
                <w:rFonts w:eastAsia="標楷體"/>
                <w:szCs w:val="24"/>
              </w:rPr>
              <w:t>遊戲（二）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學生</w:t>
            </w:r>
            <w:proofErr w:type="gramStart"/>
            <w:r w:rsidRPr="00045698">
              <w:rPr>
                <w:rFonts w:eastAsia="標楷體"/>
                <w:szCs w:val="24"/>
              </w:rPr>
              <w:t>抽取字卡</w:t>
            </w:r>
            <w:proofErr w:type="gramEnd"/>
            <w:r w:rsidRPr="00045698">
              <w:rPr>
                <w:rFonts w:eastAsia="標楷體"/>
                <w:szCs w:val="24"/>
              </w:rPr>
              <w:t>，並</w:t>
            </w:r>
            <w:proofErr w:type="gramStart"/>
            <w:r w:rsidRPr="00045698">
              <w:rPr>
                <w:rFonts w:eastAsia="標楷體"/>
                <w:szCs w:val="24"/>
              </w:rPr>
              <w:t>按字卡的</w:t>
            </w:r>
            <w:proofErr w:type="gramEnd"/>
            <w:r w:rsidRPr="00045698">
              <w:rPr>
                <w:rFonts w:eastAsia="標楷體"/>
                <w:szCs w:val="24"/>
              </w:rPr>
              <w:t>意思貼上適當數目的山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核對答案，</w:t>
            </w:r>
            <w:proofErr w:type="gramStart"/>
            <w:r w:rsidRPr="00045698">
              <w:rPr>
                <w:rFonts w:eastAsia="標楷體"/>
                <w:szCs w:val="24"/>
              </w:rPr>
              <w:t>朗讀字卡上</w:t>
            </w:r>
            <w:proofErr w:type="gramEnd"/>
            <w:r w:rsidRPr="00045698">
              <w:rPr>
                <w:rFonts w:eastAsia="標楷體"/>
                <w:szCs w:val="24"/>
              </w:rPr>
              <w:t>的數字</w:t>
            </w:r>
          </w:p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 xml:space="preserve">4. </w:t>
            </w:r>
            <w:r w:rsidRPr="00045698">
              <w:rPr>
                <w:rFonts w:eastAsia="標楷體"/>
                <w:szCs w:val="24"/>
              </w:rPr>
              <w:t>完成「</w:t>
            </w:r>
            <w:proofErr w:type="gramStart"/>
            <w:r w:rsidRPr="00045698">
              <w:rPr>
                <w:rFonts w:eastAsia="標楷體"/>
                <w:szCs w:val="24"/>
              </w:rPr>
              <w:t>看圖填數字</w:t>
            </w:r>
            <w:proofErr w:type="gramEnd"/>
            <w:r w:rsidRPr="00045698">
              <w:rPr>
                <w:rFonts w:eastAsia="標楷體"/>
                <w:szCs w:val="24"/>
              </w:rPr>
              <w:t>」工作紙</w:t>
            </w:r>
          </w:p>
        </w:tc>
      </w:tr>
      <w:tr w:rsidR="00A76807" w:rsidRPr="00045698" w:rsidTr="00022107">
        <w:tc>
          <w:tcPr>
            <w:tcW w:w="828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jc w:val="center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三</w:t>
            </w:r>
          </w:p>
        </w:tc>
        <w:tc>
          <w:tcPr>
            <w:tcW w:w="1800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字形及筆順學習</w:t>
            </w:r>
          </w:p>
        </w:tc>
        <w:tc>
          <w:tcPr>
            <w:tcW w:w="5940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 xml:space="preserve">1. </w:t>
            </w:r>
            <w:r w:rsidRPr="00045698">
              <w:rPr>
                <w:rFonts w:eastAsia="標楷體"/>
                <w:szCs w:val="24"/>
              </w:rPr>
              <w:t>字形學習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觀看「山」及「手」字字形動畫</w:t>
            </w:r>
            <w:proofErr w:type="gramStart"/>
            <w:r w:rsidRPr="00045698">
              <w:rPr>
                <w:rFonts w:eastAsia="標楷體"/>
                <w:szCs w:val="24"/>
              </w:rPr>
              <w:t>（</w:t>
            </w:r>
            <w:proofErr w:type="gramEnd"/>
            <w:r w:rsidRPr="00045698">
              <w:rPr>
                <w:rFonts w:eastAsia="標楷體"/>
                <w:szCs w:val="24"/>
              </w:rPr>
              <w:t>來源：</w:t>
            </w:r>
            <w:r w:rsidRPr="00045698">
              <w:rPr>
                <w:rFonts w:eastAsia="標楷體"/>
                <w:szCs w:val="24"/>
              </w:rPr>
              <w:t xml:space="preserve"> http://www.dragonwise.hku.hk</w:t>
            </w:r>
            <w:proofErr w:type="gramStart"/>
            <w:r w:rsidRPr="00045698">
              <w:rPr>
                <w:rFonts w:eastAsia="標楷體"/>
                <w:szCs w:val="24"/>
              </w:rPr>
              <w:t>）</w:t>
            </w:r>
            <w:proofErr w:type="gramEnd"/>
          </w:p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 xml:space="preserve">2. </w:t>
            </w:r>
            <w:r w:rsidRPr="00045698">
              <w:rPr>
                <w:rFonts w:eastAsia="標楷體"/>
                <w:szCs w:val="24"/>
              </w:rPr>
              <w:t>介紹字形結構</w:t>
            </w:r>
          </w:p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 xml:space="preserve">3. </w:t>
            </w:r>
            <w:r w:rsidRPr="00045698">
              <w:rPr>
                <w:rFonts w:eastAsia="標楷體"/>
                <w:szCs w:val="24"/>
              </w:rPr>
              <w:t>筆順學習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示範「</w:t>
            </w:r>
            <w:proofErr w:type="gramStart"/>
            <w:r w:rsidRPr="00045698">
              <w:rPr>
                <w:rFonts w:eastAsia="標楷體"/>
                <w:szCs w:val="24"/>
              </w:rPr>
              <w:t>一</w:t>
            </w:r>
            <w:proofErr w:type="gramEnd"/>
            <w:r w:rsidRPr="00045698">
              <w:rPr>
                <w:rFonts w:eastAsia="標楷體"/>
                <w:szCs w:val="24"/>
              </w:rPr>
              <w:t>」</w:t>
            </w:r>
            <w:r w:rsidR="00A217BB">
              <w:rPr>
                <w:rFonts w:eastAsia="標楷體" w:hint="eastAsia"/>
                <w:szCs w:val="24"/>
              </w:rPr>
              <w:t>、</w:t>
            </w:r>
            <w:r w:rsidRPr="00045698">
              <w:rPr>
                <w:rFonts w:eastAsia="標楷體"/>
                <w:szCs w:val="24"/>
              </w:rPr>
              <w:t>「三」</w:t>
            </w:r>
            <w:r w:rsidR="00A217BB">
              <w:rPr>
                <w:rFonts w:eastAsia="標楷體" w:hint="eastAsia"/>
                <w:szCs w:val="24"/>
              </w:rPr>
              <w:t>、</w:t>
            </w:r>
            <w:r w:rsidRPr="00045698">
              <w:rPr>
                <w:rFonts w:eastAsia="標楷體"/>
                <w:szCs w:val="24"/>
              </w:rPr>
              <w:t>「四」</w:t>
            </w:r>
            <w:r w:rsidR="00A217BB">
              <w:rPr>
                <w:rFonts w:eastAsia="標楷體" w:hint="eastAsia"/>
                <w:szCs w:val="24"/>
              </w:rPr>
              <w:t>、</w:t>
            </w:r>
            <w:r w:rsidRPr="00045698">
              <w:rPr>
                <w:rFonts w:eastAsia="標楷體"/>
                <w:szCs w:val="24"/>
              </w:rPr>
              <w:t>「五」</w:t>
            </w:r>
            <w:r w:rsidR="00A217BB">
              <w:rPr>
                <w:rFonts w:eastAsia="標楷體" w:hint="eastAsia"/>
                <w:szCs w:val="24"/>
              </w:rPr>
              <w:t>、</w:t>
            </w:r>
            <w:r w:rsidRPr="00045698">
              <w:rPr>
                <w:rFonts w:eastAsia="標楷體"/>
                <w:szCs w:val="24"/>
              </w:rPr>
              <w:t>「十」</w:t>
            </w:r>
            <w:r w:rsidR="00A217BB">
              <w:rPr>
                <w:rFonts w:eastAsia="標楷體" w:hint="eastAsia"/>
                <w:szCs w:val="24"/>
              </w:rPr>
              <w:t>、</w:t>
            </w:r>
            <w:r w:rsidRPr="00045698">
              <w:rPr>
                <w:rFonts w:eastAsia="標楷體"/>
                <w:szCs w:val="24"/>
              </w:rPr>
              <w:t>「山」</w:t>
            </w:r>
            <w:r w:rsidR="00A217BB">
              <w:rPr>
                <w:rFonts w:eastAsia="標楷體" w:hint="eastAsia"/>
                <w:szCs w:val="24"/>
              </w:rPr>
              <w:t>、</w:t>
            </w:r>
            <w:r w:rsidRPr="00045698">
              <w:rPr>
                <w:rFonts w:eastAsia="標楷體"/>
                <w:szCs w:val="24"/>
              </w:rPr>
              <w:t>「手」等字的筆順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學生完成筆順練習紙</w:t>
            </w:r>
          </w:p>
        </w:tc>
      </w:tr>
      <w:tr w:rsidR="00A76807" w:rsidRPr="00045698" w:rsidTr="00022107">
        <w:tc>
          <w:tcPr>
            <w:tcW w:w="828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jc w:val="center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四</w:t>
            </w:r>
          </w:p>
        </w:tc>
        <w:tc>
          <w:tcPr>
            <w:tcW w:w="1800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評估</w:t>
            </w:r>
          </w:p>
        </w:tc>
        <w:tc>
          <w:tcPr>
            <w:tcW w:w="5940" w:type="dxa"/>
          </w:tcPr>
          <w:p w:rsidR="00A76807" w:rsidRPr="00045698" w:rsidRDefault="00A76807" w:rsidP="00022107">
            <w:pPr>
              <w:overflowPunct w:val="0"/>
              <w:snapToGrid w:val="0"/>
              <w:spacing w:before="60" w:after="60" w:line="360" w:lineRule="exact"/>
              <w:rPr>
                <w:rFonts w:eastAsia="標楷體"/>
                <w:szCs w:val="24"/>
              </w:rPr>
            </w:pPr>
            <w:proofErr w:type="gramStart"/>
            <w:r w:rsidRPr="00045698">
              <w:rPr>
                <w:rFonts w:eastAsia="標楷體"/>
                <w:szCs w:val="24"/>
              </w:rPr>
              <w:t>通過指讀</w:t>
            </w:r>
            <w:proofErr w:type="gramEnd"/>
            <w:r w:rsidRPr="00045698">
              <w:rPr>
                <w:rFonts w:eastAsia="標楷體"/>
                <w:szCs w:val="24"/>
              </w:rPr>
              <w:t>、默寫進行評估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學生</w:t>
            </w:r>
            <w:proofErr w:type="gramStart"/>
            <w:r w:rsidRPr="00045698">
              <w:rPr>
                <w:rFonts w:eastAsia="標楷體"/>
                <w:szCs w:val="24"/>
              </w:rPr>
              <w:t>認讀字</w:t>
            </w:r>
            <w:proofErr w:type="gramEnd"/>
            <w:r w:rsidRPr="00045698">
              <w:rPr>
                <w:rFonts w:eastAsia="標楷體"/>
                <w:szCs w:val="24"/>
              </w:rPr>
              <w:t>詞</w:t>
            </w:r>
          </w:p>
          <w:p w:rsidR="00A76807" w:rsidRPr="00045698" w:rsidRDefault="00A76807" w:rsidP="00A76807">
            <w:pPr>
              <w:numPr>
                <w:ilvl w:val="0"/>
                <w:numId w:val="3"/>
              </w:numPr>
              <w:tabs>
                <w:tab w:val="clear" w:pos="480"/>
              </w:tabs>
              <w:overflowPunct w:val="0"/>
              <w:snapToGrid w:val="0"/>
              <w:spacing w:before="60" w:after="60" w:line="360" w:lineRule="exact"/>
              <w:ind w:left="792" w:hanging="360"/>
              <w:rPr>
                <w:rFonts w:eastAsia="標楷體"/>
                <w:szCs w:val="24"/>
              </w:rPr>
            </w:pPr>
            <w:r w:rsidRPr="00045698">
              <w:rPr>
                <w:rFonts w:eastAsia="標楷體"/>
                <w:szCs w:val="24"/>
              </w:rPr>
              <w:t>學生書寫字詞</w:t>
            </w:r>
          </w:p>
        </w:tc>
      </w:tr>
    </w:tbl>
    <w:p w:rsidR="00D32B2B" w:rsidRDefault="00D32B2B" w:rsidP="00D32B2B">
      <w:pPr>
        <w:jc w:val="right"/>
        <w:rPr>
          <w:rFonts w:ascii="標楷體" w:eastAsia="標楷體" w:hAnsi="標楷體"/>
        </w:rPr>
      </w:pPr>
    </w:p>
    <w:p w:rsidR="00D32B2B" w:rsidRPr="00D32B2B" w:rsidRDefault="00A16BFE" w:rsidP="00D32B2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資料來</w:t>
      </w:r>
      <w:r>
        <w:rPr>
          <w:rFonts w:ascii="標楷體" w:eastAsia="標楷體" w:hAnsi="標楷體" w:hint="eastAsia"/>
        </w:rPr>
        <w:t>源：</w:t>
      </w:r>
      <w:r w:rsidR="00D32B2B" w:rsidRPr="00D32B2B">
        <w:rPr>
          <w:rFonts w:ascii="標楷體" w:eastAsia="標楷體" w:hAnsi="標楷體"/>
        </w:rPr>
        <w:t>中華傳道會許大同學校</w:t>
      </w:r>
      <w:bookmarkStart w:id="0" w:name="_GoBack"/>
      <w:bookmarkEnd w:id="0"/>
    </w:p>
    <w:p w:rsidR="00504928" w:rsidRPr="00D32B2B" w:rsidRDefault="00504928">
      <w:pPr>
        <w:rPr>
          <w:rFonts w:eastAsia="標楷體"/>
          <w:szCs w:val="24"/>
        </w:rPr>
      </w:pPr>
    </w:p>
    <w:sectPr w:rsidR="00504928" w:rsidRPr="00D32B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459"/>
    <w:multiLevelType w:val="hybridMultilevel"/>
    <w:tmpl w:val="395C0A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CA136F"/>
    <w:multiLevelType w:val="hybridMultilevel"/>
    <w:tmpl w:val="8CEEF84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7843039"/>
    <w:multiLevelType w:val="hybridMultilevel"/>
    <w:tmpl w:val="7A8CD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703A8B"/>
    <w:multiLevelType w:val="hybridMultilevel"/>
    <w:tmpl w:val="70A25828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6C4F62B4"/>
    <w:multiLevelType w:val="hybridMultilevel"/>
    <w:tmpl w:val="A6F21C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2F27E5C"/>
    <w:multiLevelType w:val="hybridMultilevel"/>
    <w:tmpl w:val="D8E8C0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07"/>
    <w:rsid w:val="00045698"/>
    <w:rsid w:val="00295EED"/>
    <w:rsid w:val="00504928"/>
    <w:rsid w:val="00574D83"/>
    <w:rsid w:val="00A16BFE"/>
    <w:rsid w:val="00A217BB"/>
    <w:rsid w:val="00A76807"/>
    <w:rsid w:val="00D32B2B"/>
    <w:rsid w:val="00F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8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YEUNG, Hoi-yan Vincy</dc:creator>
  <cp:lastModifiedBy>YEUNG, Hoi-yan Vincy</cp:lastModifiedBy>
  <cp:revision>8</cp:revision>
  <dcterms:created xsi:type="dcterms:W3CDTF">2014-06-09T03:34:00Z</dcterms:created>
  <dcterms:modified xsi:type="dcterms:W3CDTF">2014-06-17T08:45:00Z</dcterms:modified>
</cp:coreProperties>
</file>