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1493756" w:displacedByCustomXml="next"/>
    <w:sdt>
      <w:sdtPr>
        <w:rPr>
          <w:rFonts w:ascii="Times New Roman" w:hAnsi="Times New Roman"/>
          <w:b/>
          <w:bCs/>
          <w:lang w:val="zh-TW"/>
        </w:rPr>
        <w:id w:val="2853976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Start w:id="1" w:name="_GoBack" w:displacedByCustomXml="prev"/>
        <w:bookmarkEnd w:id="1" w:displacedByCustomXml="prev"/>
        <w:p w14:paraId="2CE27F9B" w14:textId="77777777" w:rsidR="003953C5" w:rsidRPr="00422BA6" w:rsidRDefault="003953C5" w:rsidP="003953C5">
          <w:pPr>
            <w:jc w:val="both"/>
            <w:rPr>
              <w:rFonts w:ascii="Times New Roman" w:hAnsi="Times New Roman"/>
              <w:sz w:val="28"/>
            </w:rPr>
          </w:pPr>
          <w:r w:rsidRPr="00422BA6">
            <w:rPr>
              <w:rFonts w:ascii="Times New Roman" w:hAnsi="Times New Roman"/>
              <w:sz w:val="28"/>
              <w:lang w:val="zh-TW" w:eastAsia="zh-HK"/>
            </w:rPr>
            <w:t>目錄</w:t>
          </w:r>
        </w:p>
        <w:p w14:paraId="08463222" w14:textId="77777777" w:rsidR="003953C5" w:rsidRDefault="003953C5" w:rsidP="003953C5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2"/>
            </w:rPr>
          </w:pPr>
          <w:r w:rsidRPr="00422BA6">
            <w:rPr>
              <w:rFonts w:ascii="Times New Roman" w:hAnsi="Times New Roman"/>
              <w:b/>
              <w:bCs/>
              <w:lang w:val="zh-TW"/>
            </w:rPr>
            <w:fldChar w:fldCharType="begin"/>
          </w:r>
          <w:r w:rsidRPr="00422BA6">
            <w:rPr>
              <w:rFonts w:ascii="Times New Roman" w:hAnsi="Times New Roman"/>
              <w:b/>
              <w:bCs/>
              <w:lang w:val="zh-TW"/>
            </w:rPr>
            <w:instrText xml:space="preserve"> TOC \o "1-3" \h \z \u </w:instrText>
          </w:r>
          <w:r w:rsidRPr="00422BA6">
            <w:rPr>
              <w:rFonts w:ascii="Times New Roman" w:hAnsi="Times New Roman"/>
              <w:b/>
              <w:bCs/>
              <w:lang w:val="zh-TW"/>
            </w:rPr>
            <w:fldChar w:fldCharType="separate"/>
          </w:r>
          <w:hyperlink w:anchor="_Toc111737778" w:history="1">
            <w:r w:rsidRPr="00FD21EF">
              <w:rPr>
                <w:rStyle w:val="a7"/>
                <w:rFonts w:ascii="Times New Roman" w:hAnsi="Times New Roman" w:hint="eastAsia"/>
                <w:noProof/>
                <w:lang w:eastAsia="zh-HK"/>
              </w:rPr>
              <w:t>前言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_Toc111737778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DE725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79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從閱讀中自主學習，欣賞中國傳統品德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_Toc111737779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7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2993109" w14:textId="77777777" w:rsidR="003953C5" w:rsidRDefault="00807C77" w:rsidP="003953C5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0" w:history="1">
            <w:r w:rsidR="003953C5" w:rsidRPr="00FD21EF">
              <w:rPr>
                <w:rStyle w:val="a7"/>
                <w:rFonts w:ascii="Times New Roman" w:hAnsi="Times New Roman" w:hint="eastAsia"/>
                <w:noProof/>
                <w:lang w:eastAsia="zh-HK"/>
              </w:rPr>
              <w:t>中國歷史人物新視角</w:t>
            </w:r>
            <w:r w:rsidR="003953C5" w:rsidRPr="00FD21EF">
              <w:rPr>
                <w:rStyle w:val="a7"/>
                <w:rFonts w:ascii="Times New Roman" w:hAnsi="Times New Roman"/>
                <w:noProof/>
              </w:rPr>
              <w:t>——</w:t>
            </w:r>
            <w:r w:rsidR="003953C5" w:rsidRPr="00FD21EF">
              <w:rPr>
                <w:rStyle w:val="a7"/>
                <w:rFonts w:ascii="Times New Roman" w:hAnsi="Times New Roman" w:hint="eastAsia"/>
                <w:noProof/>
                <w:lang w:eastAsia="zh-HK"/>
              </w:rPr>
              <w:t>教師參考篇章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_Toc111737780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9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9FB01C2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1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通天地人之道的東漢科學家張衡</w:t>
            </w:r>
            <w:r w:rsidR="003953C5" w:rsidRPr="00FD21EF">
              <w:rPr>
                <w:rStyle w:val="a7"/>
                <w:rFonts w:ascii="Times New Roman" w:eastAsia="新細明體" w:hAnsi="Times New Roman"/>
                <w:noProof/>
                <w:shd w:val="clear" w:color="auto" w:fill="FFFFFF"/>
              </w:rPr>
              <w:t xml:space="preserve"> </w:t>
            </w:r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馮錦榮教授（香港大學香港人文社會研究所院士兼名譽副教授）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_Toc111737781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10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6D7F40FF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2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隋煬帝評議</w:t>
            </w:r>
            <w:r w:rsidR="003953C5" w:rsidRPr="00FD21EF">
              <w:rPr>
                <w:rStyle w:val="a7"/>
                <w:rFonts w:ascii="Times New Roman" w:hAnsi="Times New Roman"/>
                <w:noProof/>
              </w:rPr>
              <w:t>——</w:t>
            </w:r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以其國際視野為中心</w:t>
            </w:r>
            <w:r w:rsidR="003953C5" w:rsidRPr="00FD21EF">
              <w:rPr>
                <w:rStyle w:val="a7"/>
                <w:rFonts w:ascii="Times New Roman" w:hAnsi="Times New Roman"/>
                <w:noProof/>
              </w:rPr>
              <w:t xml:space="preserve"> </w:t>
            </w:r>
            <w:r w:rsidR="003953C5" w:rsidRPr="00FD21EF">
              <w:rPr>
                <w:rStyle w:val="a7"/>
                <w:rFonts w:ascii="Times New Roman" w:hAnsi="Times New Roman" w:hint="eastAsia"/>
                <w:noProof/>
                <w:lang w:eastAsia="zh-HK"/>
              </w:rPr>
              <w:t>楊永安博士（香港大學中文學院名譽副教授）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_Toc111737782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25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45ED6874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3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論武則天的傳奇生平與品性作風．以唐人張鷟《朝野僉載》記載為中心</w:t>
            </w:r>
            <w:r w:rsidR="003953C5" w:rsidRPr="00FD21EF">
              <w:rPr>
                <w:rStyle w:val="a7"/>
                <w:rFonts w:ascii="Times New Roman" w:eastAsia="新細明體" w:hAnsi="Times New Roman"/>
                <w:noProof/>
                <w:shd w:val="clear" w:color="auto" w:fill="FFFFFF"/>
              </w:rPr>
              <w:t xml:space="preserve"> </w:t>
            </w:r>
            <w:r w:rsidR="003953C5" w:rsidRPr="00FD21EF">
              <w:rPr>
                <w:rStyle w:val="a7"/>
                <w:rFonts w:ascii="Times New Roman" w:hAnsi="Times New Roman" w:hint="eastAsia"/>
                <w:noProof/>
                <w:lang w:eastAsia="zh-HK"/>
              </w:rPr>
              <w:t>蕭錦華博士（香港中文大學歷史系高級講師）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_Toc111737783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31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FCD00AF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4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蔣介石的新近歷史研究透視</w:t>
            </w:r>
            <w:r w:rsidR="003953C5" w:rsidRPr="00FD21EF">
              <w:rPr>
                <w:rStyle w:val="a7"/>
                <w:rFonts w:ascii="Times New Roman" w:hAnsi="Times New Roman"/>
                <w:noProof/>
              </w:rPr>
              <w:t>——</w:t>
            </w:r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以《蔣介石日記》為例</w:t>
            </w:r>
            <w:r w:rsidR="003953C5" w:rsidRPr="00FD21EF">
              <w:rPr>
                <w:rStyle w:val="a7"/>
                <w:rFonts w:ascii="Times New Roman" w:eastAsia="新細明體" w:hAnsi="Times New Roman"/>
                <w:noProof/>
                <w:shd w:val="clear" w:color="auto" w:fill="FFFFFF"/>
              </w:rPr>
              <w:t xml:space="preserve"> </w:t>
            </w:r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蘇維初教授（香港大學中文學院名譽教授）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_Toc111737784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43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6A00B8C" w14:textId="77777777" w:rsidR="003953C5" w:rsidRDefault="00807C77" w:rsidP="003953C5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5" w:history="1">
            <w:r w:rsidR="003953C5" w:rsidRPr="00FD21EF">
              <w:rPr>
                <w:rStyle w:val="a7"/>
                <w:rFonts w:ascii="Times New Roman" w:hAnsi="Times New Roman" w:hint="eastAsia"/>
                <w:noProof/>
                <w:lang w:eastAsia="zh-HK"/>
              </w:rPr>
              <w:t>中國歷史人物新視角</w:t>
            </w:r>
            <w:r w:rsidR="003953C5" w:rsidRPr="00FD21EF">
              <w:rPr>
                <w:rStyle w:val="a7"/>
                <w:rFonts w:ascii="Times New Roman" w:hAnsi="Times New Roman"/>
                <w:noProof/>
                <w:lang w:eastAsia="zh-HK"/>
              </w:rPr>
              <w:t>——</w:t>
            </w:r>
            <w:r w:rsidR="003953C5" w:rsidRPr="00FD21EF">
              <w:rPr>
                <w:rStyle w:val="a7"/>
                <w:rFonts w:ascii="Times New Roman" w:hAnsi="Times New Roman" w:hint="eastAsia"/>
                <w:noProof/>
                <w:lang w:eastAsia="zh-HK"/>
              </w:rPr>
              <w:t>學生閱讀篇章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_Toc111737785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50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4E7C8C3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6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中國傳統品德．仁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_Toc111737786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51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B0D9E95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7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華佗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_Toc111737787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52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14898762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8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龐統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_Toc111737788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56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7B1B787D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89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周王二公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_Toc111737789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59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67EA54F6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0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蔡元培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_Toc111737790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63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23CA3D75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1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冰心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_Toc111737791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67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20A46E0C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2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中國傳統品德．義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_Toc111737792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71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5F1E9335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3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王昭君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_Toc111737793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72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30231B8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4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鑒真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_Toc111737794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76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763A3509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5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寇準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_Toc111737795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80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2118844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6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海瑞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_Toc111737796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84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65A5650E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7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顧炎武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_Toc111737797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87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1522A773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8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張樂平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_Toc111737798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91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6D7EA6B0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799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中國傳統品德．忠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_Toc111737799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95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2ECDABD2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0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脫脫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_Toc111737800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96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234550C3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1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史可法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_Toc111737801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100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5380888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2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鄭觀應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_Toc111737802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104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41AC0C05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3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容閎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_Toc111737803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107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0055E1A7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4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宋慶齡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_Toc111737804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111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79BE823B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5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梅蘭芳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_Toc111737805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115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1C9704FA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6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中國傳統品德．孝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_Toc111737806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119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68A6B020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7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司馬遷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_Toc111737807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120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5DBFBC80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8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中國傳統品德．勇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_Toc111737808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124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1FAF6487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09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韓信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_Toc111737809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125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26B04358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0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魏徵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_Toc111737810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128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53145891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1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鄭和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_Toc111737811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132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4E968519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2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魯迅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_Toc111737812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136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7F7CE26D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3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孫立人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_Toc111737813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139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75076156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4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劉錦進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_Toc111737814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143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72E1641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5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</w:rPr>
              <w:t>中國傳統品德．勤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_Toc111737815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146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7E1898BF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6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祖沖之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_Toc111737816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147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10A8CF20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7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錢穆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_Toc111737817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151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71EBC4B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8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中國傳統品德．智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_Toc111737818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155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12A4F88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19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周公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_Toc111737819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156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F39D66B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0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越王勾踐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_Toc111737820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160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28E3A1B0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1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郭守敬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_Toc111737821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164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FBE961C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2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袁隆平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_Toc111737822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168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0D917A5B" w14:textId="77777777" w:rsidR="003953C5" w:rsidRDefault="00807C77" w:rsidP="003953C5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3" w:history="1">
            <w:r w:rsidR="003953C5" w:rsidRPr="00FD21EF">
              <w:rPr>
                <w:rStyle w:val="a7"/>
                <w:rFonts w:ascii="Times New Roman" w:hAnsi="Times New Roman" w:hint="eastAsia"/>
                <w:noProof/>
                <w:lang w:eastAsia="zh-HK"/>
              </w:rPr>
              <w:t>中國歷史人物小故事教學活動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_Toc111737823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172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210FA1CB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4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教學活動一．專訪！中國歷史人物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_Toc111737824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173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6FBEAD14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5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教學活動二．中國歷史人物回憶相簿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_Toc111737825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176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0102CB49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6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教學活動三．中國歷史人物桌上遊戲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_Toc111737826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178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633D5C1A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7" w:history="1">
            <w:r w:rsidR="003953C5" w:rsidRPr="00FD21EF">
              <w:rPr>
                <w:rStyle w:val="a7"/>
                <w:rFonts w:ascii="Times New Roman" w:hAnsi="Times New Roman" w:hint="eastAsia"/>
                <w:noProof/>
              </w:rPr>
              <w:t>教學活動四．於香港尋覓與中國歷史人物相關的地點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_Toc111737827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181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44032E35" w14:textId="77777777" w:rsidR="003953C5" w:rsidRDefault="00807C77" w:rsidP="003953C5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8" w:history="1">
            <w:r w:rsidR="003953C5" w:rsidRPr="00FD21EF">
              <w:rPr>
                <w:rStyle w:val="a7"/>
                <w:rFonts w:ascii="Times New Roman" w:hAnsi="Times New Roman" w:hint="eastAsia"/>
                <w:noProof/>
                <w:lang w:eastAsia="zh-HK"/>
              </w:rPr>
              <w:t>月旦古今：中國歷史人物小故事比賽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_Toc111737828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185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4910879D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29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中國歷史人物小故事網上閱讀問答比賽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_Toc111737829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186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1A2F5C24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0" w:history="1">
            <w:r w:rsidR="003953C5" w:rsidRPr="00FD21EF">
              <w:rPr>
                <w:rStyle w:val="a7"/>
                <w:rFonts w:ascii="Times New Roman" w:hAnsi="Times New Roman" w:hint="eastAsia"/>
                <w:noProof/>
                <w:shd w:val="clear" w:color="auto" w:fill="FFFFFF"/>
              </w:rPr>
              <w:t>比賽簡介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_Toc111737830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186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25EE9D35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1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向我最喜愛的中國歷史人物致敬創作比賽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_Toc111737831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187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4E11C2B6" w14:textId="77777777" w:rsidR="003953C5" w:rsidRDefault="00807C77" w:rsidP="003953C5">
          <w:pPr>
            <w:pStyle w:val="3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2" w:history="1">
            <w:r w:rsidR="003953C5" w:rsidRPr="00FD21EF">
              <w:rPr>
                <w:rStyle w:val="a7"/>
                <w:rFonts w:ascii="Times New Roman" w:hAnsi="Times New Roman" w:hint="eastAsia"/>
                <w:noProof/>
                <w:shd w:val="clear" w:color="auto" w:fill="FFFFFF"/>
              </w:rPr>
              <w:t>比賽簡介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_Toc111737832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187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1A678C66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3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創作項目一：古人日記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_Toc111737833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189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1181D516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4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得獎作品．初中組（中一至中三）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_Toc111737834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190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3CD87107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5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得獎作品．高中</w:t>
            </w:r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  <w:lang w:eastAsia="zh-HK"/>
              </w:rPr>
              <w:t>組</w:t>
            </w:r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（中四至中六）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_Toc111737835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201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5674F0AF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6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創作項目二：時空明信片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_Toc111737836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217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5F424CED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7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得獎作品．初中組（中一至中三）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_Toc111737837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218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0D8E1AC2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8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得獎作品．高中組（中四至中六）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_Toc111737838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229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1FA54538" w14:textId="77777777" w:rsidR="003953C5" w:rsidRDefault="00807C77" w:rsidP="003953C5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111737839" w:history="1">
            <w:r w:rsidR="003953C5" w:rsidRPr="00FD21EF">
              <w:rPr>
                <w:rStyle w:val="a7"/>
                <w:rFonts w:ascii="Times New Roman" w:eastAsia="新細明體" w:hAnsi="Times New Roman" w:hint="eastAsia"/>
                <w:noProof/>
                <w:shd w:val="clear" w:color="auto" w:fill="FFFFFF"/>
              </w:rPr>
              <w:t>優秀作品選輯</w:t>
            </w:r>
            <w:r w:rsidR="003953C5">
              <w:rPr>
                <w:noProof/>
                <w:webHidden/>
              </w:rPr>
              <w:tab/>
            </w:r>
            <w:r w:rsidR="003953C5">
              <w:rPr>
                <w:noProof/>
                <w:webHidden/>
              </w:rPr>
              <w:fldChar w:fldCharType="begin"/>
            </w:r>
            <w:r w:rsidR="003953C5">
              <w:rPr>
                <w:noProof/>
                <w:webHidden/>
              </w:rPr>
              <w:instrText xml:space="preserve"> PAGEREF _Toc111737839 \h </w:instrText>
            </w:r>
            <w:r w:rsidR="003953C5">
              <w:rPr>
                <w:noProof/>
                <w:webHidden/>
              </w:rPr>
            </w:r>
            <w:r w:rsidR="003953C5">
              <w:rPr>
                <w:noProof/>
                <w:webHidden/>
              </w:rPr>
              <w:fldChar w:fldCharType="separate"/>
            </w:r>
            <w:r w:rsidR="003953C5">
              <w:rPr>
                <w:noProof/>
                <w:webHidden/>
              </w:rPr>
              <w:t>238</w:t>
            </w:r>
            <w:r w:rsidR="003953C5">
              <w:rPr>
                <w:noProof/>
                <w:webHidden/>
              </w:rPr>
              <w:fldChar w:fldCharType="end"/>
            </w:r>
          </w:hyperlink>
        </w:p>
        <w:p w14:paraId="225D266D" w14:textId="77777777" w:rsidR="003953C5" w:rsidRPr="00422BA6" w:rsidRDefault="003953C5" w:rsidP="003953C5">
          <w:pPr>
            <w:jc w:val="both"/>
            <w:rPr>
              <w:rFonts w:ascii="Times New Roman" w:hAnsi="Times New Roman"/>
            </w:rPr>
          </w:pPr>
          <w:r w:rsidRPr="00422BA6">
            <w:rPr>
              <w:rFonts w:ascii="Times New Roman" w:hAnsi="Times New Roman"/>
              <w:b/>
              <w:bCs/>
              <w:lang w:val="zh-TW"/>
            </w:rPr>
            <w:fldChar w:fldCharType="end"/>
          </w:r>
        </w:p>
      </w:sdtContent>
    </w:sdt>
    <w:bookmarkEnd w:id="0" w:displacedByCustomXml="prev"/>
    <w:p w14:paraId="6A97D619" w14:textId="76B16173" w:rsidR="003953C5" w:rsidRPr="00422BA6" w:rsidRDefault="003953C5" w:rsidP="003953C5">
      <w:pPr>
        <w:jc w:val="both"/>
        <w:rPr>
          <w:rFonts w:ascii="Times New Roman" w:hAnsi="Times New Roman"/>
          <w:sz w:val="36"/>
        </w:rPr>
      </w:pPr>
    </w:p>
    <w:sectPr w:rsidR="003953C5" w:rsidRPr="00422BA6" w:rsidSect="003953C5">
      <w:footerReference w:type="default" r:id="rId7"/>
      <w:pgSz w:w="11906" w:h="16838"/>
      <w:pgMar w:top="1440" w:right="1800" w:bottom="1440" w:left="180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64F5" w14:textId="77777777" w:rsidR="00807C77" w:rsidRDefault="00807C77" w:rsidP="003953C5">
      <w:r>
        <w:separator/>
      </w:r>
    </w:p>
  </w:endnote>
  <w:endnote w:type="continuationSeparator" w:id="0">
    <w:p w14:paraId="487BCA47" w14:textId="77777777" w:rsidR="00807C77" w:rsidRDefault="00807C77" w:rsidP="0039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328106"/>
      <w:docPartObj>
        <w:docPartGallery w:val="Page Numbers (Bottom of Page)"/>
        <w:docPartUnique/>
      </w:docPartObj>
    </w:sdtPr>
    <w:sdtEndPr/>
    <w:sdtContent>
      <w:p w14:paraId="05DD513C" w14:textId="7F422C63" w:rsidR="003953C5" w:rsidRDefault="003953C5">
        <w:pPr>
          <w:pStyle w:val="a5"/>
          <w:jc w:val="center"/>
        </w:pPr>
      </w:p>
      <w:p w14:paraId="21FC3824" w14:textId="2906A00D" w:rsidR="003953C5" w:rsidRDefault="003953C5" w:rsidP="00395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D88" w:rsidRPr="00171D8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CBE83" w14:textId="77777777" w:rsidR="00807C77" w:rsidRDefault="00807C77" w:rsidP="003953C5">
      <w:r>
        <w:separator/>
      </w:r>
    </w:p>
  </w:footnote>
  <w:footnote w:type="continuationSeparator" w:id="0">
    <w:p w14:paraId="5EDFB36D" w14:textId="77777777" w:rsidR="00807C77" w:rsidRDefault="00807C77" w:rsidP="0039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37"/>
    <w:rsid w:val="00171D88"/>
    <w:rsid w:val="00320693"/>
    <w:rsid w:val="003953C5"/>
    <w:rsid w:val="00807C77"/>
    <w:rsid w:val="00901ED0"/>
    <w:rsid w:val="00943D37"/>
    <w:rsid w:val="00B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B0139"/>
  <w15:chartTrackingRefBased/>
  <w15:docId w15:val="{64B13554-DE4A-4CA8-A29F-7F19B98D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C5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53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3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C5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3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3C5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3C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953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3953C5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953C5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3953C5"/>
    <w:pPr>
      <w:spacing w:after="100" w:line="259" w:lineRule="auto"/>
    </w:pPr>
    <w:rPr>
      <w:sz w:val="22"/>
    </w:rPr>
  </w:style>
  <w:style w:type="paragraph" w:styleId="3">
    <w:name w:val="toc 3"/>
    <w:basedOn w:val="a"/>
    <w:next w:val="a"/>
    <w:autoRedefine/>
    <w:uiPriority w:val="39"/>
    <w:unhideWhenUsed/>
    <w:rsid w:val="003953C5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character" w:styleId="a7">
    <w:name w:val="Hyperlink"/>
    <w:basedOn w:val="a0"/>
    <w:uiPriority w:val="99"/>
    <w:unhideWhenUsed/>
    <w:rsid w:val="00395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CD34-EAA1-4CBA-93BE-D5E502D0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3</cp:revision>
  <dcterms:created xsi:type="dcterms:W3CDTF">2022-11-17T12:54:00Z</dcterms:created>
  <dcterms:modified xsi:type="dcterms:W3CDTF">2022-11-17T12:54:00Z</dcterms:modified>
</cp:coreProperties>
</file>