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4841" w14:textId="77777777" w:rsidR="006150D6" w:rsidRPr="008E1E0F" w:rsidRDefault="006150D6" w:rsidP="006150D6">
      <w:pPr>
        <w:snapToGrid w:val="0"/>
        <w:spacing w:line="480" w:lineRule="auto"/>
        <w:jc w:val="center"/>
        <w:rPr>
          <w:rFonts w:ascii="Times New Roman" w:eastAsia="MingLiU" w:hAnsi="Times New Roman" w:cs="Times New Roman"/>
          <w:bCs/>
          <w:sz w:val="48"/>
          <w:szCs w:val="48"/>
          <w:lang w:val="zh-Hant"/>
        </w:rPr>
      </w:pPr>
      <w:r w:rsidRPr="008E1E0F">
        <w:rPr>
          <w:rFonts w:ascii="Times New Roman" w:eastAsia="MingLiU" w:hAnsi="Times New Roman" w:cs="Times New Roman"/>
          <w:bCs/>
          <w:sz w:val="48"/>
          <w:szCs w:val="48"/>
          <w:lang w:val="zh-Hant" w:eastAsia="zh-HK"/>
        </w:rPr>
        <w:t>經濟科資料回應題</w:t>
      </w:r>
    </w:p>
    <w:p w14:paraId="2916CB5D" w14:textId="6466AC23" w:rsidR="003A7406" w:rsidRPr="008E1E0F" w:rsidRDefault="003A7406" w:rsidP="003A7406">
      <w:pPr>
        <w:widowControl w:val="0"/>
        <w:snapToGrid w:val="0"/>
        <w:spacing w:after="0" w:line="480" w:lineRule="auto"/>
        <w:jc w:val="center"/>
        <w:rPr>
          <w:rFonts w:ascii="Times New Roman" w:eastAsia="MingLiU" w:hAnsi="Times New Roman" w:cs="Times New Roman"/>
          <w:b/>
          <w:bCs/>
          <w:kern w:val="2"/>
          <w:sz w:val="28"/>
          <w:szCs w:val="28"/>
          <w:u w:val="single"/>
          <w:lang w:val="zh-Hant" w:eastAsia="zh-TW"/>
        </w:rPr>
      </w:pPr>
    </w:p>
    <w:p w14:paraId="51E69813" w14:textId="277136C4" w:rsidR="00B92C4C" w:rsidRPr="008E1E0F" w:rsidRDefault="00B92C4C" w:rsidP="003A7406">
      <w:pPr>
        <w:widowControl w:val="0"/>
        <w:snapToGrid w:val="0"/>
        <w:spacing w:after="0" w:line="480" w:lineRule="auto"/>
        <w:jc w:val="center"/>
        <w:rPr>
          <w:rFonts w:ascii="Times New Roman" w:eastAsia="MingLiU" w:hAnsi="Times New Roman" w:cs="Times New Roman"/>
          <w:b/>
          <w:bCs/>
          <w:kern w:val="2"/>
          <w:sz w:val="28"/>
          <w:szCs w:val="28"/>
          <w:u w:val="single"/>
          <w:lang w:val="zh-Hant" w:eastAsia="zh-TW"/>
        </w:rPr>
      </w:pPr>
    </w:p>
    <w:p w14:paraId="3D4EBE8B" w14:textId="77777777" w:rsidR="00B92C4C" w:rsidRPr="008E1E0F" w:rsidRDefault="00B92C4C" w:rsidP="003A7406">
      <w:pPr>
        <w:widowControl w:val="0"/>
        <w:snapToGrid w:val="0"/>
        <w:spacing w:after="0" w:line="480" w:lineRule="auto"/>
        <w:jc w:val="center"/>
        <w:rPr>
          <w:rFonts w:ascii="Times New Roman" w:eastAsia="MingLiU" w:hAnsi="Times New Roman" w:cs="Times New Roman"/>
          <w:b/>
          <w:bCs/>
          <w:kern w:val="2"/>
          <w:sz w:val="28"/>
          <w:szCs w:val="28"/>
          <w:u w:val="single"/>
          <w:lang w:val="zh-Hant" w:eastAsia="zh-TW"/>
        </w:rPr>
      </w:pPr>
    </w:p>
    <w:p w14:paraId="57DD38F2" w14:textId="62064478" w:rsidR="006150D6" w:rsidRPr="008E1E0F" w:rsidRDefault="006150D6" w:rsidP="003A7406">
      <w:pPr>
        <w:widowControl w:val="0"/>
        <w:snapToGrid w:val="0"/>
        <w:spacing w:after="0" w:line="480" w:lineRule="auto"/>
        <w:jc w:val="center"/>
        <w:rPr>
          <w:rFonts w:ascii="Times New Roman" w:eastAsia="MingLiU" w:hAnsi="Times New Roman" w:cs="Times New Roman"/>
          <w:b/>
          <w:bCs/>
          <w:kern w:val="2"/>
          <w:sz w:val="28"/>
          <w:szCs w:val="28"/>
          <w:u w:val="single"/>
          <w:lang w:val="zh-Hant" w:eastAsia="zh-TW"/>
        </w:rPr>
      </w:pPr>
    </w:p>
    <w:p w14:paraId="257D908E" w14:textId="1006D3FB" w:rsidR="006150D6" w:rsidRPr="008E1E0F" w:rsidRDefault="006150D6" w:rsidP="003A7406">
      <w:pPr>
        <w:widowControl w:val="0"/>
        <w:snapToGrid w:val="0"/>
        <w:spacing w:after="0" w:line="480" w:lineRule="auto"/>
        <w:jc w:val="center"/>
        <w:rPr>
          <w:rFonts w:ascii="Times New Roman" w:eastAsia="MingLiU" w:hAnsi="Times New Roman" w:cs="Times New Roman"/>
          <w:b/>
          <w:bCs/>
          <w:kern w:val="2"/>
          <w:sz w:val="56"/>
          <w:szCs w:val="56"/>
          <w:lang w:val="zh-Hant" w:eastAsia="zh-TW"/>
        </w:rPr>
      </w:pPr>
      <w:r w:rsidRPr="008E1E0F">
        <w:rPr>
          <w:rFonts w:ascii="Times New Roman" w:eastAsia="MingLiU" w:hAnsi="Times New Roman" w:cs="Times New Roman"/>
          <w:b/>
          <w:bCs/>
          <w:kern w:val="2"/>
          <w:sz w:val="56"/>
          <w:szCs w:val="56"/>
          <w:lang w:val="zh-Hant" w:eastAsia="zh-HK"/>
        </w:rPr>
        <w:t>收入不均</w:t>
      </w:r>
    </w:p>
    <w:p w14:paraId="6A847B0F" w14:textId="77777777" w:rsidR="003A7406" w:rsidRPr="008E1E0F" w:rsidRDefault="003A7406" w:rsidP="003A7406">
      <w:pPr>
        <w:widowControl w:val="0"/>
        <w:snapToGrid w:val="0"/>
        <w:spacing w:after="0" w:line="480" w:lineRule="auto"/>
        <w:jc w:val="center"/>
        <w:rPr>
          <w:rFonts w:ascii="Times New Roman" w:eastAsia="MingLiU" w:hAnsi="Times New Roman" w:cs="Times New Roman"/>
          <w:b/>
          <w:bCs/>
          <w:kern w:val="2"/>
          <w:sz w:val="28"/>
          <w:szCs w:val="28"/>
          <w:u w:val="single"/>
          <w:lang w:val="zh-Hant" w:eastAsia="zh-TW"/>
        </w:rPr>
      </w:pPr>
    </w:p>
    <w:p w14:paraId="7771EB34" w14:textId="77777777" w:rsidR="003A7406" w:rsidRPr="008E1E0F" w:rsidRDefault="003A7406" w:rsidP="003A7406">
      <w:pPr>
        <w:widowControl w:val="0"/>
        <w:snapToGrid w:val="0"/>
        <w:spacing w:after="0" w:line="480" w:lineRule="auto"/>
        <w:jc w:val="center"/>
        <w:rPr>
          <w:rFonts w:ascii="Times New Roman" w:eastAsia="MingLiU" w:hAnsi="Times New Roman" w:cs="Times New Roman"/>
          <w:b/>
          <w:bCs/>
          <w:kern w:val="2"/>
          <w:sz w:val="28"/>
          <w:szCs w:val="28"/>
          <w:u w:val="single"/>
          <w:lang w:val="zh-Hant" w:eastAsia="zh-TW"/>
        </w:rPr>
      </w:pPr>
    </w:p>
    <w:p w14:paraId="68591449" w14:textId="77777777" w:rsidR="003A7406" w:rsidRPr="008E1E0F" w:rsidRDefault="003A7406" w:rsidP="003A7406">
      <w:pPr>
        <w:widowControl w:val="0"/>
        <w:snapToGrid w:val="0"/>
        <w:spacing w:after="0" w:line="480" w:lineRule="auto"/>
        <w:jc w:val="center"/>
        <w:rPr>
          <w:rFonts w:ascii="Times New Roman" w:eastAsia="MingLiU" w:hAnsi="Times New Roman" w:cs="Times New Roman"/>
          <w:b/>
          <w:bCs/>
          <w:kern w:val="2"/>
          <w:sz w:val="28"/>
          <w:szCs w:val="28"/>
          <w:u w:val="single"/>
          <w:lang w:eastAsia="zh-TW"/>
        </w:rPr>
      </w:pPr>
    </w:p>
    <w:p w14:paraId="3C6C3206" w14:textId="77777777" w:rsidR="003A7406" w:rsidRPr="008E1E0F" w:rsidRDefault="003A7406" w:rsidP="003A7406">
      <w:pPr>
        <w:widowControl w:val="0"/>
        <w:snapToGrid w:val="0"/>
        <w:spacing w:after="0" w:line="480" w:lineRule="auto"/>
        <w:jc w:val="center"/>
        <w:rPr>
          <w:rFonts w:ascii="Times New Roman" w:eastAsia="MingLiU" w:hAnsi="Times New Roman" w:cs="Times New Roman"/>
          <w:b/>
          <w:bCs/>
          <w:kern w:val="2"/>
          <w:sz w:val="28"/>
          <w:szCs w:val="28"/>
          <w:u w:val="single"/>
          <w:lang w:val="zh-Hant" w:eastAsia="zh-TW"/>
        </w:rPr>
      </w:pPr>
    </w:p>
    <w:p w14:paraId="1DC7F389" w14:textId="77777777" w:rsidR="003A7406" w:rsidRPr="008E1E0F" w:rsidRDefault="003A7406" w:rsidP="003A7406">
      <w:pPr>
        <w:widowControl w:val="0"/>
        <w:snapToGrid w:val="0"/>
        <w:spacing w:after="0" w:line="480" w:lineRule="auto"/>
        <w:jc w:val="center"/>
        <w:rPr>
          <w:rFonts w:ascii="Times New Roman" w:eastAsia="MingLiU" w:hAnsi="Times New Roman" w:cs="Times New Roman"/>
          <w:b/>
          <w:bCs/>
          <w:kern w:val="2"/>
          <w:sz w:val="28"/>
          <w:szCs w:val="28"/>
          <w:u w:val="single"/>
          <w:lang w:val="zh-Hant" w:eastAsia="zh-TW"/>
        </w:rPr>
      </w:pPr>
    </w:p>
    <w:p w14:paraId="1AD6A311" w14:textId="77777777" w:rsidR="003A7406" w:rsidRPr="008E1E0F" w:rsidRDefault="003A7406" w:rsidP="000711FE">
      <w:pPr>
        <w:widowControl w:val="0"/>
        <w:snapToGrid w:val="0"/>
        <w:spacing w:after="0" w:line="276" w:lineRule="auto"/>
        <w:jc w:val="center"/>
        <w:rPr>
          <w:rFonts w:ascii="Times New Roman" w:eastAsia="MingLiU" w:hAnsi="Times New Roman" w:cs="Times New Roman"/>
          <w:bCs/>
          <w:kern w:val="2"/>
          <w:sz w:val="28"/>
          <w:szCs w:val="28"/>
          <w:lang w:val="zh-Hant" w:eastAsia="zh-TW"/>
        </w:rPr>
      </w:pPr>
      <w:r w:rsidRPr="008E1E0F">
        <w:rPr>
          <w:rFonts w:ascii="Times New Roman" w:eastAsia="MingLiU" w:hAnsi="Times New Roman" w:cs="Times New Roman"/>
          <w:bCs/>
          <w:kern w:val="2"/>
          <w:sz w:val="28"/>
          <w:szCs w:val="28"/>
          <w:lang w:val="zh-Hant" w:eastAsia="zh-TW"/>
        </w:rPr>
        <w:t>教育局</w:t>
      </w:r>
    </w:p>
    <w:p w14:paraId="373A83EA" w14:textId="77777777" w:rsidR="003A7406" w:rsidRPr="008E1E0F" w:rsidRDefault="003A7406" w:rsidP="000711FE">
      <w:pPr>
        <w:widowControl w:val="0"/>
        <w:snapToGrid w:val="0"/>
        <w:spacing w:after="0" w:line="276" w:lineRule="auto"/>
        <w:jc w:val="center"/>
        <w:rPr>
          <w:rFonts w:ascii="Times New Roman" w:eastAsia="MingLiU" w:hAnsi="Times New Roman" w:cs="Times New Roman"/>
          <w:bCs/>
          <w:kern w:val="2"/>
          <w:sz w:val="28"/>
          <w:szCs w:val="28"/>
          <w:lang w:val="zh-Hant" w:eastAsia="zh-TW"/>
        </w:rPr>
      </w:pPr>
      <w:r w:rsidRPr="008E1E0F">
        <w:rPr>
          <w:rFonts w:ascii="Times New Roman" w:eastAsia="MingLiU" w:hAnsi="Times New Roman" w:cs="Times New Roman"/>
          <w:bCs/>
          <w:kern w:val="2"/>
          <w:sz w:val="28"/>
          <w:szCs w:val="28"/>
          <w:lang w:val="zh-Hant" w:eastAsia="zh-TW"/>
        </w:rPr>
        <w:t>課程發展處</w:t>
      </w:r>
    </w:p>
    <w:p w14:paraId="5AE37F73" w14:textId="77777777" w:rsidR="003A7406" w:rsidRPr="008E1E0F" w:rsidRDefault="003A7406" w:rsidP="000711FE">
      <w:pPr>
        <w:widowControl w:val="0"/>
        <w:snapToGrid w:val="0"/>
        <w:spacing w:after="0" w:line="276" w:lineRule="auto"/>
        <w:jc w:val="center"/>
        <w:rPr>
          <w:rFonts w:ascii="Times New Roman" w:eastAsia="MingLiU" w:hAnsi="Times New Roman" w:cs="Times New Roman"/>
          <w:bCs/>
          <w:kern w:val="2"/>
          <w:sz w:val="28"/>
          <w:szCs w:val="28"/>
          <w:lang w:val="zh-Hant" w:eastAsia="zh-TW"/>
        </w:rPr>
      </w:pPr>
      <w:r w:rsidRPr="008E1E0F">
        <w:rPr>
          <w:rFonts w:ascii="Times New Roman" w:eastAsia="MingLiU" w:hAnsi="Times New Roman" w:cs="Times New Roman"/>
          <w:bCs/>
          <w:kern w:val="2"/>
          <w:sz w:val="28"/>
          <w:szCs w:val="28"/>
          <w:lang w:val="zh-Hant" w:eastAsia="zh-TW"/>
        </w:rPr>
        <w:t>個人、社會及人文教育組</w:t>
      </w:r>
    </w:p>
    <w:p w14:paraId="649D37A4" w14:textId="098AFE30" w:rsidR="003A7406" w:rsidRPr="008E1E0F" w:rsidRDefault="003A7406" w:rsidP="000711FE">
      <w:pPr>
        <w:widowControl w:val="0"/>
        <w:snapToGrid w:val="0"/>
        <w:spacing w:after="0" w:line="276" w:lineRule="auto"/>
        <w:jc w:val="center"/>
        <w:rPr>
          <w:rFonts w:ascii="Times New Roman" w:eastAsia="MingLiU" w:hAnsi="Times New Roman" w:cs="Times New Roman"/>
          <w:bCs/>
          <w:kern w:val="2"/>
          <w:sz w:val="28"/>
          <w:szCs w:val="28"/>
          <w:lang w:val="zh-Hant" w:eastAsia="zh-TW"/>
        </w:rPr>
      </w:pPr>
      <w:r w:rsidRPr="008E1E0F">
        <w:rPr>
          <w:rFonts w:ascii="Times New Roman" w:eastAsia="MingLiU" w:hAnsi="Times New Roman" w:cs="Times New Roman"/>
          <w:bCs/>
          <w:kern w:val="2"/>
          <w:sz w:val="28"/>
          <w:szCs w:val="28"/>
          <w:lang w:val="zh-Hant" w:eastAsia="zh-TW"/>
        </w:rPr>
        <w:t>2021</w:t>
      </w:r>
    </w:p>
    <w:p w14:paraId="7EE6C35B" w14:textId="6F96818E" w:rsidR="008E1E0F" w:rsidRPr="008E1E0F" w:rsidRDefault="008E1E0F">
      <w:pPr>
        <w:rPr>
          <w:rFonts w:ascii="Times New Roman" w:eastAsia="MingLiU" w:hAnsi="Times New Roman" w:cs="Times New Roman"/>
          <w:b/>
          <w:bCs/>
          <w:kern w:val="2"/>
          <w:sz w:val="28"/>
          <w:szCs w:val="28"/>
          <w:u w:val="single"/>
          <w:lang w:val="zh-Hant" w:eastAsia="zh-TW"/>
        </w:rPr>
      </w:pPr>
      <w:r w:rsidRPr="008E1E0F">
        <w:rPr>
          <w:rFonts w:ascii="Times New Roman" w:eastAsia="MingLiU" w:hAnsi="Times New Roman" w:cs="Times New Roman"/>
          <w:b/>
          <w:bCs/>
          <w:kern w:val="2"/>
          <w:sz w:val="28"/>
          <w:szCs w:val="28"/>
          <w:u w:val="single"/>
          <w:lang w:val="zh-Hant" w:eastAsia="zh-TW"/>
        </w:rPr>
        <w:br w:type="page"/>
      </w:r>
    </w:p>
    <w:p w14:paraId="78E935F6" w14:textId="77777777" w:rsidR="008E1E0F" w:rsidRPr="008E1E0F" w:rsidRDefault="008E1E0F" w:rsidP="008E1E0F">
      <w:pPr>
        <w:spacing w:line="276" w:lineRule="auto"/>
        <w:ind w:left="566" w:right="-20" w:hangingChars="177" w:hanging="56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1E0F">
        <w:rPr>
          <w:rFonts w:ascii="Times New Roman" w:hAnsi="Times New Roman" w:cs="Times New Roman"/>
          <w:b/>
          <w:position w:val="2"/>
          <w:sz w:val="32"/>
          <w:szCs w:val="32"/>
        </w:rPr>
        <w:lastRenderedPageBreak/>
        <w:t>序言</w:t>
      </w:r>
    </w:p>
    <w:p w14:paraId="25C81FC5" w14:textId="77777777" w:rsidR="008E1E0F" w:rsidRPr="008E1E0F" w:rsidRDefault="008E1E0F" w:rsidP="008E1E0F">
      <w:pPr>
        <w:spacing w:line="276" w:lineRule="auto"/>
        <w:ind w:left="567" w:right="1050" w:firstLine="500"/>
        <w:jc w:val="both"/>
        <w:rPr>
          <w:rFonts w:ascii="Times New Roman" w:hAnsi="Times New Roman" w:cs="Times New Roman"/>
          <w:color w:val="231F20"/>
          <w:spacing w:val="1"/>
          <w:sz w:val="26"/>
          <w:szCs w:val="26"/>
          <w:lang w:eastAsia="zh-HK"/>
        </w:rPr>
      </w:pPr>
    </w:p>
    <w:p w14:paraId="097796B8" w14:textId="77777777" w:rsidR="008E1E0F" w:rsidRPr="008E1E0F" w:rsidRDefault="008E1E0F" w:rsidP="008E1E0F">
      <w:pPr>
        <w:spacing w:line="276" w:lineRule="auto"/>
        <w:ind w:left="567" w:right="1050" w:firstLine="500"/>
        <w:jc w:val="both"/>
        <w:rPr>
          <w:rFonts w:ascii="Times New Roman" w:hAnsi="Times New Roman" w:cs="Times New Roman"/>
          <w:color w:val="231F20"/>
          <w:spacing w:val="3"/>
          <w:sz w:val="26"/>
          <w:szCs w:val="26"/>
        </w:rPr>
      </w:pPr>
      <w:r w:rsidRPr="008E1E0F">
        <w:rPr>
          <w:rFonts w:ascii="Times New Roman" w:hAnsi="Times New Roman" w:cs="Times New Roman"/>
          <w:color w:val="231F20"/>
          <w:spacing w:val="1"/>
          <w:sz w:val="26"/>
          <w:szCs w:val="26"/>
        </w:rPr>
        <w:t>教育局很榮幸邀</w:t>
      </w:r>
      <w:r w:rsidRPr="008E1E0F">
        <w:rPr>
          <w:rFonts w:ascii="Times New Roman" w:hAnsi="Times New Roman" w:cs="Times New Roman"/>
          <w:color w:val="231F20"/>
          <w:spacing w:val="1"/>
          <w:sz w:val="26"/>
          <w:szCs w:val="26"/>
          <w:lang w:eastAsia="zh-HK"/>
        </w:rPr>
        <w:t>得香港樹仁大學商業、經濟及公共政策研究中心主任李樹甘博士</w:t>
      </w:r>
      <w:r w:rsidRPr="008E1E0F">
        <w:rPr>
          <w:rFonts w:ascii="Times New Roman" w:hAnsi="Times New Roman" w:cs="Times New Roman"/>
          <w:color w:val="231F20"/>
          <w:spacing w:val="3"/>
          <w:sz w:val="26"/>
          <w:szCs w:val="26"/>
        </w:rPr>
        <w:t>設計本資料回應題。</w:t>
      </w:r>
    </w:p>
    <w:p w14:paraId="4BDDD5A1" w14:textId="77777777" w:rsidR="008E1E0F" w:rsidRPr="008E1E0F" w:rsidRDefault="008E1E0F" w:rsidP="008E1E0F">
      <w:pPr>
        <w:spacing w:line="276" w:lineRule="auto"/>
        <w:ind w:left="567" w:right="1050" w:firstLine="500"/>
        <w:jc w:val="both"/>
        <w:rPr>
          <w:rFonts w:ascii="Times New Roman" w:hAnsi="Times New Roman" w:cs="Times New Roman"/>
          <w:color w:val="231F20"/>
          <w:spacing w:val="1"/>
          <w:sz w:val="26"/>
          <w:szCs w:val="26"/>
        </w:rPr>
      </w:pPr>
    </w:p>
    <w:p w14:paraId="18595197" w14:textId="77777777" w:rsidR="008E1E0F" w:rsidRPr="008E1E0F" w:rsidRDefault="008E1E0F" w:rsidP="008E1E0F">
      <w:pPr>
        <w:spacing w:line="276" w:lineRule="auto"/>
        <w:ind w:left="567" w:right="1050" w:firstLine="500"/>
        <w:jc w:val="both"/>
        <w:rPr>
          <w:rFonts w:ascii="Times New Roman" w:hAnsi="Times New Roman" w:cs="Times New Roman"/>
          <w:color w:val="231F20"/>
          <w:spacing w:val="1"/>
          <w:sz w:val="26"/>
          <w:szCs w:val="26"/>
        </w:rPr>
      </w:pPr>
    </w:p>
    <w:p w14:paraId="359BC800" w14:textId="3D1833E2" w:rsidR="008E1E0F" w:rsidRPr="008E1E0F" w:rsidRDefault="008E1E0F" w:rsidP="008E1E0F">
      <w:pPr>
        <w:spacing w:line="276" w:lineRule="auto"/>
        <w:ind w:left="567" w:right="1050" w:firstLine="500"/>
        <w:jc w:val="both"/>
        <w:rPr>
          <w:rFonts w:ascii="Times New Roman" w:hAnsi="Times New Roman" w:cs="Times New Roman"/>
          <w:sz w:val="26"/>
          <w:szCs w:val="26"/>
        </w:rPr>
      </w:pPr>
      <w:r w:rsidRPr="008E1E0F">
        <w:rPr>
          <w:rFonts w:ascii="Times New Roman" w:hAnsi="Times New Roman" w:cs="Times New Roman"/>
          <w:color w:val="231F20"/>
          <w:spacing w:val="1"/>
          <w:sz w:val="26"/>
          <w:szCs w:val="26"/>
        </w:rPr>
        <w:t>本</w:t>
      </w:r>
      <w:r w:rsidR="00272F13" w:rsidRPr="008E1E0F">
        <w:rPr>
          <w:rFonts w:ascii="Times New Roman" w:hAnsi="Times New Roman" w:cs="Times New Roman"/>
          <w:color w:val="231F20"/>
          <w:spacing w:val="3"/>
          <w:sz w:val="26"/>
          <w:szCs w:val="26"/>
        </w:rPr>
        <w:t>資料回應題</w:t>
      </w:r>
      <w:r w:rsidRPr="008E1E0F">
        <w:rPr>
          <w:rFonts w:ascii="Times New Roman" w:hAnsi="Times New Roman" w:cs="Times New Roman"/>
          <w:color w:val="231F20"/>
          <w:spacing w:val="1"/>
          <w:sz w:val="26"/>
          <w:szCs w:val="26"/>
        </w:rPr>
        <w:t>以教師及學生為主要對象，支援經濟課程（中四至中六）的學與教。就本資源的內容，教師可提供適切的補充／說明，或安排學生預習／延伸學習活動，以配合學與教需要。我們亦</w:t>
      </w:r>
      <w:r w:rsidRPr="008E1E0F">
        <w:rPr>
          <w:rFonts w:ascii="Times New Roman" w:hAnsi="Times New Roman" w:cs="Times New Roman"/>
          <w:color w:val="231F20"/>
          <w:spacing w:val="3"/>
          <w:sz w:val="26"/>
          <w:szCs w:val="26"/>
        </w:rPr>
        <w:t>歡迎教師指正未盡完善之處或提供更新資料，以增潤內容，供其他教師參考。</w:t>
      </w:r>
      <w:r w:rsidRPr="008E1E0F">
        <w:rPr>
          <w:rFonts w:ascii="Times New Roman" w:hAnsi="Times New Roman" w:cs="Times New Roman"/>
          <w:color w:val="231F20"/>
          <w:sz w:val="26"/>
          <w:szCs w:val="26"/>
        </w:rPr>
        <w:t>如對本</w:t>
      </w:r>
      <w:r w:rsidR="00272F13" w:rsidRPr="008E1E0F">
        <w:rPr>
          <w:rFonts w:ascii="Times New Roman" w:hAnsi="Times New Roman" w:cs="Times New Roman"/>
          <w:color w:val="231F20"/>
          <w:spacing w:val="3"/>
          <w:sz w:val="26"/>
          <w:szCs w:val="26"/>
        </w:rPr>
        <w:t>資料回應題</w:t>
      </w:r>
      <w:r w:rsidRPr="008E1E0F">
        <w:rPr>
          <w:rFonts w:ascii="Times New Roman" w:hAnsi="Times New Roman" w:cs="Times New Roman"/>
          <w:color w:val="231F20"/>
          <w:sz w:val="26"/>
          <w:szCs w:val="26"/>
        </w:rPr>
        <w:t>有任何意見或建議，歡迎致函：</w:t>
      </w:r>
    </w:p>
    <w:p w14:paraId="3454800B" w14:textId="77777777" w:rsidR="008E1E0F" w:rsidRPr="008E1E0F" w:rsidRDefault="008E1E0F" w:rsidP="008E1E0F">
      <w:pPr>
        <w:spacing w:before="8" w:line="276" w:lineRule="auto"/>
        <w:ind w:left="567"/>
        <w:rPr>
          <w:rFonts w:ascii="Times New Roman" w:hAnsi="Times New Roman" w:cs="Times New Roman"/>
          <w:sz w:val="17"/>
          <w:szCs w:val="17"/>
        </w:rPr>
      </w:pPr>
    </w:p>
    <w:p w14:paraId="28C0E9E2" w14:textId="77777777" w:rsidR="008E1E0F" w:rsidRPr="008E1E0F" w:rsidRDefault="008E1E0F" w:rsidP="008E1E0F">
      <w:pPr>
        <w:spacing w:line="276" w:lineRule="auto"/>
        <w:ind w:left="567"/>
        <w:rPr>
          <w:rFonts w:ascii="Times New Roman" w:hAnsi="Times New Roman" w:cs="Times New Roman"/>
          <w:sz w:val="20"/>
          <w:szCs w:val="20"/>
        </w:rPr>
      </w:pPr>
    </w:p>
    <w:p w14:paraId="0BD94C4F" w14:textId="77777777" w:rsidR="008E1E0F" w:rsidRPr="008E1E0F" w:rsidRDefault="008E1E0F" w:rsidP="008E1E0F">
      <w:pPr>
        <w:spacing w:line="276" w:lineRule="auto"/>
        <w:ind w:left="567" w:right="1051"/>
        <w:jc w:val="both"/>
        <w:rPr>
          <w:rFonts w:ascii="Times New Roman" w:hAnsi="Times New Roman" w:cs="Times New Roman"/>
          <w:color w:val="231F20"/>
          <w:spacing w:val="1"/>
          <w:sz w:val="26"/>
          <w:szCs w:val="26"/>
        </w:rPr>
      </w:pPr>
      <w:r w:rsidRPr="008E1E0F">
        <w:rPr>
          <w:rFonts w:ascii="Times New Roman" w:hAnsi="Times New Roman" w:cs="Times New Roman"/>
          <w:color w:val="231F20"/>
          <w:sz w:val="26"/>
          <w:szCs w:val="26"/>
        </w:rPr>
        <w:t>香</w:t>
      </w:r>
      <w:r w:rsidRPr="008E1E0F">
        <w:rPr>
          <w:rFonts w:ascii="Times New Roman" w:hAnsi="Times New Roman" w:cs="Times New Roman"/>
          <w:color w:val="231F20"/>
          <w:spacing w:val="1"/>
          <w:sz w:val="26"/>
          <w:szCs w:val="26"/>
        </w:rPr>
        <w:t>港灣仔皇后大道東</w:t>
      </w:r>
      <w:r w:rsidRPr="008E1E0F">
        <w:rPr>
          <w:rFonts w:ascii="Times New Roman" w:hAnsi="Times New Roman" w:cs="Times New Roman"/>
          <w:color w:val="231F20"/>
          <w:spacing w:val="1"/>
          <w:sz w:val="26"/>
          <w:szCs w:val="26"/>
        </w:rPr>
        <w:t xml:space="preserve"> 213 </w:t>
      </w:r>
      <w:r w:rsidRPr="008E1E0F">
        <w:rPr>
          <w:rFonts w:ascii="Times New Roman" w:hAnsi="Times New Roman" w:cs="Times New Roman"/>
          <w:color w:val="231F20"/>
          <w:spacing w:val="1"/>
          <w:sz w:val="26"/>
          <w:szCs w:val="26"/>
        </w:rPr>
        <w:t>號胡忠大廈</w:t>
      </w:r>
      <w:r w:rsidRPr="008E1E0F">
        <w:rPr>
          <w:rFonts w:ascii="Times New Roman" w:hAnsi="Times New Roman" w:cs="Times New Roman"/>
          <w:color w:val="231F20"/>
          <w:spacing w:val="1"/>
          <w:sz w:val="26"/>
          <w:szCs w:val="26"/>
        </w:rPr>
        <w:t xml:space="preserve"> 13 </w:t>
      </w:r>
      <w:r w:rsidRPr="008E1E0F">
        <w:rPr>
          <w:rFonts w:ascii="Times New Roman" w:hAnsi="Times New Roman" w:cs="Times New Roman"/>
          <w:color w:val="231F20"/>
          <w:spacing w:val="1"/>
          <w:sz w:val="26"/>
          <w:szCs w:val="26"/>
        </w:rPr>
        <w:t>樓</w:t>
      </w:r>
      <w:r w:rsidRPr="008E1E0F">
        <w:rPr>
          <w:rFonts w:ascii="Times New Roman" w:hAnsi="Times New Roman" w:cs="Times New Roman"/>
          <w:color w:val="231F20"/>
          <w:spacing w:val="1"/>
          <w:sz w:val="26"/>
          <w:szCs w:val="26"/>
        </w:rPr>
        <w:t xml:space="preserve"> 1319 </w:t>
      </w:r>
      <w:r w:rsidRPr="008E1E0F">
        <w:rPr>
          <w:rFonts w:ascii="Times New Roman" w:hAnsi="Times New Roman" w:cs="Times New Roman"/>
          <w:color w:val="231F20"/>
          <w:spacing w:val="1"/>
          <w:sz w:val="26"/>
          <w:szCs w:val="26"/>
        </w:rPr>
        <w:t>室</w:t>
      </w:r>
    </w:p>
    <w:p w14:paraId="2A5137EF" w14:textId="77777777" w:rsidR="008E1E0F" w:rsidRPr="008E1E0F" w:rsidRDefault="008E1E0F" w:rsidP="008E1E0F">
      <w:pPr>
        <w:spacing w:line="276" w:lineRule="auto"/>
        <w:ind w:left="567" w:right="1051"/>
        <w:jc w:val="both"/>
        <w:rPr>
          <w:rFonts w:ascii="Times New Roman" w:hAnsi="Times New Roman" w:cs="Times New Roman"/>
          <w:color w:val="231F20"/>
          <w:spacing w:val="1"/>
          <w:sz w:val="26"/>
          <w:szCs w:val="26"/>
        </w:rPr>
      </w:pPr>
      <w:r w:rsidRPr="008E1E0F">
        <w:rPr>
          <w:rFonts w:ascii="Times New Roman" w:hAnsi="Times New Roman" w:cs="Times New Roman"/>
          <w:color w:val="231F20"/>
          <w:spacing w:val="1"/>
          <w:sz w:val="26"/>
          <w:szCs w:val="26"/>
        </w:rPr>
        <w:t>教育局課程發展處</w:t>
      </w:r>
    </w:p>
    <w:p w14:paraId="08DB9F5F" w14:textId="77777777" w:rsidR="008E1E0F" w:rsidRPr="008E1E0F" w:rsidRDefault="008E1E0F" w:rsidP="004C01E9">
      <w:pPr>
        <w:spacing w:line="276" w:lineRule="auto"/>
        <w:ind w:left="567" w:right="1051"/>
        <w:jc w:val="both"/>
        <w:rPr>
          <w:rFonts w:ascii="Times New Roman" w:hAnsi="Times New Roman" w:cs="Times New Roman"/>
          <w:color w:val="231F20"/>
          <w:spacing w:val="1"/>
          <w:sz w:val="26"/>
          <w:szCs w:val="26"/>
        </w:rPr>
      </w:pPr>
      <w:r w:rsidRPr="008E1E0F">
        <w:rPr>
          <w:rFonts w:ascii="Times New Roman" w:hAnsi="Times New Roman" w:cs="Times New Roman"/>
          <w:color w:val="231F20"/>
          <w:spacing w:val="1"/>
          <w:sz w:val="26"/>
          <w:szCs w:val="26"/>
        </w:rPr>
        <w:t>總課程發展主任（個人、社會及人文教育）</w:t>
      </w:r>
      <w:r w:rsidRPr="008E1E0F">
        <w:rPr>
          <w:rFonts w:ascii="Times New Roman" w:hAnsi="Times New Roman" w:cs="Times New Roman"/>
          <w:color w:val="231F20"/>
          <w:spacing w:val="1"/>
          <w:sz w:val="26"/>
          <w:szCs w:val="26"/>
        </w:rPr>
        <w:t>1</w:t>
      </w:r>
    </w:p>
    <w:p w14:paraId="6C7DC74A" w14:textId="77777777" w:rsidR="008E1E0F" w:rsidRPr="008E1E0F" w:rsidRDefault="00F86C28" w:rsidP="008E1E0F">
      <w:pPr>
        <w:spacing w:line="276" w:lineRule="auto"/>
        <w:ind w:left="567" w:right="1051"/>
        <w:jc w:val="both"/>
        <w:rPr>
          <w:rFonts w:ascii="Times New Roman" w:hAnsi="Times New Roman" w:cs="Times New Roman"/>
          <w:color w:val="231F20"/>
          <w:sz w:val="26"/>
          <w:szCs w:val="26"/>
        </w:rPr>
      </w:pPr>
      <w:hyperlink r:id="rId8" w:history="1">
        <w:r w:rsidR="008E1E0F" w:rsidRPr="008E1E0F">
          <w:rPr>
            <w:rFonts w:ascii="Times New Roman" w:hAnsi="Times New Roman" w:cs="Times New Roman"/>
            <w:color w:val="231F20"/>
            <w:sz w:val="26"/>
            <w:szCs w:val="26"/>
          </w:rPr>
          <w:t>電郵地址：</w:t>
        </w:r>
        <w:r w:rsidR="008E1E0F" w:rsidRPr="008E1E0F">
          <w:rPr>
            <w:rFonts w:ascii="Times New Roman" w:hAnsi="Times New Roman" w:cs="Times New Roman"/>
            <w:color w:val="231F20"/>
            <w:sz w:val="26"/>
            <w:szCs w:val="26"/>
          </w:rPr>
          <w:t>info_pshe@edb.gov.hk</w:t>
        </w:r>
      </w:hyperlink>
    </w:p>
    <w:p w14:paraId="7BF50936" w14:textId="08CA295E" w:rsidR="008E1E0F" w:rsidRPr="008E1E0F" w:rsidRDefault="008E1E0F">
      <w:pPr>
        <w:rPr>
          <w:rFonts w:ascii="Times New Roman" w:eastAsia="MingLiU" w:hAnsi="Times New Roman" w:cs="Times New Roman"/>
          <w:b/>
          <w:bCs/>
          <w:kern w:val="2"/>
          <w:sz w:val="28"/>
          <w:szCs w:val="28"/>
          <w:u w:val="single"/>
          <w:lang w:eastAsia="zh-TW"/>
        </w:rPr>
      </w:pPr>
      <w:r w:rsidRPr="008E1E0F">
        <w:rPr>
          <w:rFonts w:ascii="Times New Roman" w:eastAsia="MingLiU" w:hAnsi="Times New Roman" w:cs="Times New Roman"/>
          <w:b/>
          <w:bCs/>
          <w:kern w:val="2"/>
          <w:sz w:val="28"/>
          <w:szCs w:val="28"/>
          <w:u w:val="single"/>
          <w:lang w:eastAsia="zh-TW"/>
        </w:rPr>
        <w:br w:type="page"/>
      </w:r>
    </w:p>
    <w:p w14:paraId="4EA1A123" w14:textId="77777777" w:rsidR="003A7406" w:rsidRPr="008E1E0F" w:rsidRDefault="003A7406" w:rsidP="00721F96">
      <w:pPr>
        <w:widowControl w:val="0"/>
        <w:snapToGrid w:val="0"/>
        <w:spacing w:after="0" w:line="480" w:lineRule="auto"/>
        <w:jc w:val="center"/>
        <w:rPr>
          <w:rFonts w:ascii="Times New Roman" w:eastAsia="MingLiU" w:hAnsi="Times New Roman" w:cs="Times New Roman"/>
          <w:b/>
          <w:bCs/>
          <w:kern w:val="2"/>
          <w:sz w:val="28"/>
          <w:szCs w:val="28"/>
          <w:u w:val="single"/>
          <w:lang w:eastAsia="zh-TW"/>
        </w:rPr>
      </w:pPr>
    </w:p>
    <w:p w14:paraId="04D26B07" w14:textId="164D3A2A" w:rsidR="00743804" w:rsidRPr="008E1E0F" w:rsidRDefault="002F4B46" w:rsidP="00721F96">
      <w:pPr>
        <w:widowControl w:val="0"/>
        <w:snapToGrid w:val="0"/>
        <w:spacing w:after="0" w:line="480" w:lineRule="auto"/>
        <w:jc w:val="center"/>
        <w:rPr>
          <w:rFonts w:ascii="Times New Roman" w:eastAsia="MingLiU" w:hAnsi="Times New Roman" w:cs="Times New Roman"/>
          <w:b/>
          <w:bCs/>
          <w:kern w:val="2"/>
          <w:sz w:val="28"/>
          <w:szCs w:val="28"/>
          <w:lang w:eastAsia="zh-TW"/>
        </w:rPr>
      </w:pPr>
      <w:r w:rsidRPr="008E1E0F">
        <w:rPr>
          <w:rFonts w:ascii="Times New Roman" w:eastAsia="MingLiU" w:hAnsi="Times New Roman" w:cs="Times New Roman"/>
          <w:b/>
          <w:bCs/>
          <w:kern w:val="2"/>
          <w:sz w:val="28"/>
          <w:szCs w:val="28"/>
          <w:lang w:val="zh-Hant" w:eastAsia="zh-HK"/>
        </w:rPr>
        <w:t>收入不均</w:t>
      </w:r>
    </w:p>
    <w:p w14:paraId="79399B38" w14:textId="77777777" w:rsidR="00721F96" w:rsidRPr="008E1E0F" w:rsidRDefault="00721F96" w:rsidP="00494F32">
      <w:pPr>
        <w:rPr>
          <w:rFonts w:ascii="Times New Roman" w:eastAsia="MingLiU" w:hAnsi="Times New Roman" w:cs="Times New Roman"/>
          <w:sz w:val="24"/>
          <w:szCs w:val="24"/>
          <w:lang w:eastAsia="zh-TW"/>
        </w:rPr>
      </w:pPr>
    </w:p>
    <w:p w14:paraId="23BFFEC9" w14:textId="665580C3" w:rsidR="00E862E3" w:rsidRPr="008E1E0F" w:rsidRDefault="007B5D5A" w:rsidP="00494F32">
      <w:pPr>
        <w:rPr>
          <w:rFonts w:ascii="Times New Roman" w:eastAsia="MingLiU" w:hAnsi="Times New Roman" w:cs="Times New Roman"/>
          <w:sz w:val="24"/>
          <w:szCs w:val="24"/>
          <w:lang w:eastAsia="zh-TW"/>
        </w:rPr>
      </w:pPr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近年，收入</w:t>
      </w:r>
      <w:proofErr w:type="gramStart"/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不均</w:t>
      </w:r>
      <w:r w:rsidR="00E55EE0" w:rsidRPr="008E1E0F">
        <w:rPr>
          <w:rFonts w:ascii="Times New Roman" w:eastAsia="MingLiU" w:hAnsi="Times New Roman" w:cs="Times New Roman"/>
          <w:sz w:val="24"/>
          <w:szCs w:val="24"/>
          <w:lang w:eastAsia="zh-HK"/>
        </w:rPr>
        <w:t>在</w:t>
      </w:r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香港</w:t>
      </w:r>
      <w:proofErr w:type="gramEnd"/>
      <w:r w:rsidR="00E55EE0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備受關注</w:t>
      </w:r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。</w:t>
      </w:r>
    </w:p>
    <w:p w14:paraId="29B693F0" w14:textId="43DBE7E3" w:rsidR="00E862E3" w:rsidRPr="008E1E0F" w:rsidRDefault="00E862E3" w:rsidP="00494F32">
      <w:pPr>
        <w:rPr>
          <w:rFonts w:ascii="Times New Roman" w:eastAsia="MingLiU" w:hAnsi="Times New Roman" w:cs="Times New Roman"/>
          <w:sz w:val="24"/>
          <w:szCs w:val="24"/>
        </w:rPr>
      </w:pPr>
      <w:r w:rsidRPr="008E1E0F">
        <w:rPr>
          <w:rFonts w:ascii="Times New Roman" w:eastAsia="MingLiU" w:hAnsi="Times New Roman" w:cs="Times New Roman"/>
          <w:sz w:val="24"/>
          <w:szCs w:val="24"/>
        </w:rPr>
        <w:t>資料</w:t>
      </w:r>
      <w:r w:rsidR="00B067DE" w:rsidRPr="008E1E0F">
        <w:rPr>
          <w:rFonts w:ascii="Times New Roman" w:hAnsi="Times New Roman" w:cs="Times New Roman"/>
          <w:sz w:val="24"/>
          <w:szCs w:val="24"/>
        </w:rPr>
        <w:t>A</w:t>
      </w:r>
      <w:r w:rsidRPr="008E1E0F">
        <w:rPr>
          <w:rFonts w:ascii="Times New Roman" w:eastAsia="MingLiU" w:hAnsi="Times New Roman" w:cs="Times New Roman"/>
          <w:sz w:val="24"/>
          <w:szCs w:val="24"/>
        </w:rPr>
        <w:t>：香港</w:t>
      </w:r>
      <w:r w:rsidR="00BB3F46" w:rsidRPr="008E1E0F">
        <w:rPr>
          <w:rFonts w:ascii="Times New Roman" w:eastAsia="MingLiU" w:hAnsi="Times New Roman" w:cs="Times New Roman"/>
          <w:sz w:val="24"/>
          <w:szCs w:val="24"/>
          <w:lang w:eastAsia="zh-HK"/>
        </w:rPr>
        <w:t>的</w:t>
      </w:r>
      <w:r w:rsidRPr="008E1E0F">
        <w:rPr>
          <w:rFonts w:ascii="Times New Roman" w:eastAsia="MingLiU" w:hAnsi="Times New Roman" w:cs="Times New Roman"/>
          <w:sz w:val="24"/>
          <w:szCs w:val="24"/>
        </w:rPr>
        <w:t>堅尼系數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28"/>
        <w:gridCol w:w="1134"/>
        <w:gridCol w:w="1134"/>
        <w:gridCol w:w="1134"/>
        <w:gridCol w:w="1134"/>
      </w:tblGrid>
      <w:tr w:rsidR="00E862E3" w:rsidRPr="008E1E0F" w14:paraId="7A133A82" w14:textId="77777777" w:rsidTr="00E34CB9">
        <w:trPr>
          <w:trHeight w:val="330"/>
        </w:trPr>
        <w:tc>
          <w:tcPr>
            <w:tcW w:w="3828" w:type="dxa"/>
            <w:tcBorders>
              <w:top w:val="nil"/>
              <w:left w:val="nil"/>
            </w:tcBorders>
            <w:noWrap/>
            <w:hideMark/>
          </w:tcPr>
          <w:p w14:paraId="32FE11A1" w14:textId="77777777" w:rsidR="00E862E3" w:rsidRPr="008E1E0F" w:rsidRDefault="00E862E3" w:rsidP="00E34CB9">
            <w:pPr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F72A9F" w14:textId="77777777" w:rsidR="00E862E3" w:rsidRPr="008E1E0F" w:rsidRDefault="00E862E3" w:rsidP="00E34CB9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8E1E0F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2001</w:t>
            </w:r>
          </w:p>
        </w:tc>
        <w:tc>
          <w:tcPr>
            <w:tcW w:w="1134" w:type="dxa"/>
            <w:noWrap/>
            <w:hideMark/>
          </w:tcPr>
          <w:p w14:paraId="402B0D7F" w14:textId="77777777" w:rsidR="00E862E3" w:rsidRPr="008E1E0F" w:rsidRDefault="00E862E3" w:rsidP="00E34CB9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8E1E0F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1134" w:type="dxa"/>
          </w:tcPr>
          <w:p w14:paraId="4EB1A504" w14:textId="77777777" w:rsidR="00E862E3" w:rsidRPr="008E1E0F" w:rsidRDefault="00E862E3" w:rsidP="00E34CB9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8E1E0F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134" w:type="dxa"/>
            <w:noWrap/>
            <w:hideMark/>
          </w:tcPr>
          <w:p w14:paraId="1014692A" w14:textId="77777777" w:rsidR="00E862E3" w:rsidRPr="008E1E0F" w:rsidRDefault="00E862E3" w:rsidP="00E34CB9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8E1E0F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</w:tr>
      <w:tr w:rsidR="00E862E3" w:rsidRPr="008E1E0F" w14:paraId="3B4C234C" w14:textId="77777777" w:rsidTr="00E34CB9">
        <w:trPr>
          <w:trHeight w:val="300"/>
        </w:trPr>
        <w:tc>
          <w:tcPr>
            <w:tcW w:w="3828" w:type="dxa"/>
            <w:noWrap/>
            <w:hideMark/>
          </w:tcPr>
          <w:p w14:paraId="4EB88DA7" w14:textId="1E832C5E" w:rsidR="00E862E3" w:rsidRPr="008E1E0F" w:rsidRDefault="00E862E3" w:rsidP="00E34CB9">
            <w:pPr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堅尼系</w:t>
            </w:r>
            <w:proofErr w:type="gramEnd"/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數</w:t>
            </w:r>
            <w:r w:rsidR="00794506" w:rsidRPr="008E1E0F">
              <w:rPr>
                <w:rFonts w:ascii="Times New Roman" w:eastAsia="MingLiU" w:hAnsi="Times New Roman" w:cs="Times New Roman"/>
                <w:spacing w:val="20"/>
                <w:sz w:val="24"/>
                <w:szCs w:val="24"/>
              </w:rPr>
              <w:t>（</w:t>
            </w:r>
            <w:r w:rsidR="00EF59E2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按原本住戶每月收入計算</w:t>
            </w:r>
            <w:r w:rsidR="00794506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134" w:type="dxa"/>
          </w:tcPr>
          <w:p w14:paraId="191F2666" w14:textId="77777777" w:rsidR="00E862E3" w:rsidRPr="008E1E0F" w:rsidRDefault="00E862E3" w:rsidP="00E34CB9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  <w:r w:rsidRPr="008E1E0F">
              <w:rPr>
                <w:rFonts w:ascii="Times New Roman" w:eastAsia="MingLiU" w:hAnsi="Times New Roman" w:cs="Times New Roman"/>
                <w:sz w:val="24"/>
                <w:szCs w:val="24"/>
              </w:rPr>
              <w:t>0.525</w:t>
            </w:r>
          </w:p>
        </w:tc>
        <w:tc>
          <w:tcPr>
            <w:tcW w:w="1134" w:type="dxa"/>
            <w:noWrap/>
            <w:hideMark/>
          </w:tcPr>
          <w:p w14:paraId="5B10CBA7" w14:textId="77777777" w:rsidR="00E862E3" w:rsidRPr="008E1E0F" w:rsidRDefault="00E862E3" w:rsidP="00E34CB9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  <w:r w:rsidRPr="008E1E0F">
              <w:rPr>
                <w:rFonts w:ascii="Times New Roman" w:eastAsia="MingLiU" w:hAnsi="Times New Roman" w:cs="Times New Roman"/>
                <w:sz w:val="24"/>
                <w:szCs w:val="24"/>
              </w:rPr>
              <w:t>0.533</w:t>
            </w:r>
          </w:p>
        </w:tc>
        <w:tc>
          <w:tcPr>
            <w:tcW w:w="1134" w:type="dxa"/>
          </w:tcPr>
          <w:p w14:paraId="2E61B324" w14:textId="77777777" w:rsidR="00E862E3" w:rsidRPr="008E1E0F" w:rsidRDefault="00E862E3" w:rsidP="00E34CB9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  <w:r w:rsidRPr="008E1E0F">
              <w:rPr>
                <w:rFonts w:ascii="Times New Roman" w:eastAsia="MingLiU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34" w:type="dxa"/>
            <w:noWrap/>
            <w:hideMark/>
          </w:tcPr>
          <w:p w14:paraId="75222E03" w14:textId="77777777" w:rsidR="00E862E3" w:rsidRPr="008E1E0F" w:rsidRDefault="00E862E3" w:rsidP="00E34CB9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  <w:r w:rsidRPr="008E1E0F">
              <w:rPr>
                <w:rFonts w:ascii="Times New Roman" w:eastAsia="MingLiU" w:hAnsi="Times New Roman" w:cs="Times New Roman"/>
                <w:sz w:val="24"/>
                <w:szCs w:val="24"/>
              </w:rPr>
              <w:t>0.539</w:t>
            </w:r>
          </w:p>
        </w:tc>
      </w:tr>
      <w:tr w:rsidR="00E862E3" w:rsidRPr="008E1E0F" w14:paraId="5693215C" w14:textId="77777777" w:rsidTr="00E34CB9">
        <w:trPr>
          <w:trHeight w:val="300"/>
        </w:trPr>
        <w:tc>
          <w:tcPr>
            <w:tcW w:w="3828" w:type="dxa"/>
            <w:noWrap/>
          </w:tcPr>
          <w:p w14:paraId="72F2FE56" w14:textId="0F2A24C8" w:rsidR="00E862E3" w:rsidRPr="008E1E0F" w:rsidRDefault="00E862E3" w:rsidP="00E34CB9">
            <w:pPr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堅尼系</w:t>
            </w:r>
            <w:proofErr w:type="gramEnd"/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數</w:t>
            </w:r>
            <w:r w:rsidR="00794506" w:rsidRPr="008E1E0F">
              <w:rPr>
                <w:rFonts w:ascii="Times New Roman" w:eastAsia="MingLiU" w:hAnsi="Times New Roman" w:cs="Times New Roman"/>
                <w:spacing w:val="20"/>
                <w:sz w:val="24"/>
                <w:szCs w:val="24"/>
              </w:rPr>
              <w:t>（</w:t>
            </w:r>
            <w:r w:rsidR="00EF59E2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按除稅及福利轉移後住戶每月收入計算</w:t>
            </w:r>
            <w:r w:rsidR="00794506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134" w:type="dxa"/>
          </w:tcPr>
          <w:p w14:paraId="6F142060" w14:textId="77777777" w:rsidR="00E862E3" w:rsidRPr="008E1E0F" w:rsidRDefault="00E862E3" w:rsidP="00E34CB9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  <w:r w:rsidRPr="008E1E0F">
              <w:rPr>
                <w:rFonts w:ascii="Times New Roman" w:eastAsia="MingLiU" w:hAnsi="Times New Roman" w:cs="Times New Roman"/>
                <w:sz w:val="24"/>
                <w:szCs w:val="24"/>
              </w:rPr>
              <w:t>0.470</w:t>
            </w:r>
          </w:p>
        </w:tc>
        <w:tc>
          <w:tcPr>
            <w:tcW w:w="1134" w:type="dxa"/>
            <w:noWrap/>
          </w:tcPr>
          <w:p w14:paraId="722AFBE2" w14:textId="77777777" w:rsidR="00E862E3" w:rsidRPr="008E1E0F" w:rsidRDefault="00E862E3" w:rsidP="00E34CB9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  <w:r w:rsidRPr="008E1E0F">
              <w:rPr>
                <w:rFonts w:ascii="Times New Roman" w:eastAsia="MingLiU" w:hAnsi="Times New Roman" w:cs="Times New Roman"/>
                <w:sz w:val="24"/>
                <w:szCs w:val="24"/>
              </w:rPr>
              <w:t>0.475</w:t>
            </w:r>
          </w:p>
        </w:tc>
        <w:tc>
          <w:tcPr>
            <w:tcW w:w="1134" w:type="dxa"/>
          </w:tcPr>
          <w:p w14:paraId="760DF46D" w14:textId="77777777" w:rsidR="00E862E3" w:rsidRPr="008E1E0F" w:rsidRDefault="00E862E3" w:rsidP="00E34CB9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  <w:r w:rsidRPr="008E1E0F">
              <w:rPr>
                <w:rFonts w:ascii="Times New Roman" w:eastAsia="MingLiU" w:hAnsi="Times New Roman" w:cs="Times New Roman"/>
                <w:sz w:val="24"/>
                <w:szCs w:val="24"/>
              </w:rPr>
              <w:t>0.475</w:t>
            </w:r>
          </w:p>
        </w:tc>
        <w:tc>
          <w:tcPr>
            <w:tcW w:w="1134" w:type="dxa"/>
            <w:noWrap/>
          </w:tcPr>
          <w:p w14:paraId="1066E606" w14:textId="77777777" w:rsidR="00E862E3" w:rsidRPr="008E1E0F" w:rsidRDefault="00E862E3" w:rsidP="00E34CB9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  <w:r w:rsidRPr="008E1E0F">
              <w:rPr>
                <w:rFonts w:ascii="Times New Roman" w:eastAsia="MingLiU" w:hAnsi="Times New Roman" w:cs="Times New Roman"/>
                <w:sz w:val="24"/>
                <w:szCs w:val="24"/>
              </w:rPr>
              <w:t>0.473</w:t>
            </w:r>
          </w:p>
        </w:tc>
      </w:tr>
    </w:tbl>
    <w:p w14:paraId="72053FA9" w14:textId="4013B4FF" w:rsidR="00C62368" w:rsidRPr="008E1E0F" w:rsidRDefault="00E862E3" w:rsidP="00AD3ABF">
      <w:pPr>
        <w:pStyle w:val="ae"/>
        <w:jc w:val="both"/>
        <w:rPr>
          <w:rFonts w:ascii="Times New Roman" w:eastAsia="MingLiU" w:hAnsi="Times New Roman" w:cs="Times New Roman"/>
          <w:sz w:val="24"/>
          <w:szCs w:val="24"/>
          <w:lang w:eastAsia="zh-TW"/>
        </w:rPr>
      </w:pPr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資料來源：</w:t>
      </w:r>
      <w:r w:rsidR="00B8340C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香港</w:t>
      </w:r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政府統計處</w:t>
      </w:r>
      <w:r w:rsidR="00EF59E2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，</w:t>
      </w:r>
      <w:r w:rsidR="00EF59E2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2017</w:t>
      </w:r>
      <w:r w:rsidR="00EF59E2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，主題性報告：香港的住戶收入分布</w:t>
      </w:r>
      <w:r w:rsidR="00EF59E2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2016</w:t>
      </w:r>
      <w:r w:rsidR="00EF59E2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。</w:t>
      </w:r>
    </w:p>
    <w:p w14:paraId="44A0ED86" w14:textId="22C9FF26" w:rsidR="00EF59E2" w:rsidRPr="008E1E0F" w:rsidRDefault="00EF59E2" w:rsidP="00AD3ABF">
      <w:pPr>
        <w:pStyle w:val="ae"/>
        <w:jc w:val="both"/>
        <w:rPr>
          <w:rFonts w:ascii="Times New Roman" w:eastAsia="MingLiU" w:hAnsi="Times New Roman" w:cs="Times New Roman"/>
          <w:sz w:val="24"/>
          <w:szCs w:val="24"/>
          <w:lang w:eastAsia="zh-TW"/>
        </w:rPr>
      </w:pPr>
      <w:proofErr w:type="gramStart"/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註</w:t>
      </w:r>
      <w:proofErr w:type="gramEnd"/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：按原本住戶收入計算的</w:t>
      </w:r>
      <w:proofErr w:type="gramStart"/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堅尼系</w:t>
      </w:r>
      <w:proofErr w:type="gramEnd"/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數</w:t>
      </w:r>
      <w:r w:rsidR="00961F98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不包括稅項及社會福利；</w:t>
      </w:r>
      <w:proofErr w:type="gramStart"/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按除稅</w:t>
      </w:r>
      <w:proofErr w:type="gramEnd"/>
      <w:r w:rsidR="00B8340C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及</w:t>
      </w:r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福利轉移後住戶收入計算的</w:t>
      </w:r>
      <w:proofErr w:type="gramStart"/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堅尼系</w:t>
      </w:r>
      <w:proofErr w:type="gramEnd"/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數</w:t>
      </w:r>
      <w:r w:rsidR="00961F98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則包括稅項及社會福利。</w:t>
      </w:r>
    </w:p>
    <w:p w14:paraId="665C43F6" w14:textId="1D755E0A" w:rsidR="00C06301" w:rsidRPr="008E1E0F" w:rsidRDefault="00C06301" w:rsidP="00AD3ABF">
      <w:pPr>
        <w:spacing w:after="0"/>
        <w:jc w:val="both"/>
        <w:rPr>
          <w:rFonts w:ascii="Times New Roman" w:eastAsia="MingLiU" w:hAnsi="Times New Roman" w:cs="Times New Roman"/>
          <w:sz w:val="20"/>
          <w:szCs w:val="20"/>
          <w:lang w:eastAsia="zh-TW"/>
        </w:rPr>
      </w:pPr>
    </w:p>
    <w:p w14:paraId="3AA5658C" w14:textId="77777777" w:rsidR="00D4612C" w:rsidRPr="008E1E0F" w:rsidRDefault="00D4612C" w:rsidP="00AD3ABF">
      <w:pPr>
        <w:spacing w:after="0"/>
        <w:jc w:val="both"/>
        <w:rPr>
          <w:rFonts w:ascii="Times New Roman" w:eastAsia="MingLiU" w:hAnsi="Times New Roman" w:cs="Times New Roman"/>
          <w:sz w:val="20"/>
          <w:szCs w:val="20"/>
          <w:lang w:eastAsia="zh-TW"/>
        </w:rPr>
      </w:pPr>
    </w:p>
    <w:p w14:paraId="09C87401" w14:textId="756DF7D9" w:rsidR="0060606C" w:rsidRPr="008E1E0F" w:rsidRDefault="0060606C" w:rsidP="00AD3ABF">
      <w:pPr>
        <w:spacing w:after="0"/>
        <w:jc w:val="both"/>
        <w:rPr>
          <w:rFonts w:ascii="Times New Roman" w:eastAsia="MingLiU" w:hAnsi="Times New Roman" w:cs="Times New Roman"/>
          <w:sz w:val="24"/>
          <w:szCs w:val="24"/>
          <w:lang w:eastAsia="zh-TW"/>
        </w:rPr>
      </w:pPr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資料</w:t>
      </w:r>
      <w:r w:rsidR="00B067DE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B</w:t>
      </w:r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：香港</w:t>
      </w:r>
      <w:r w:rsidR="00356CA3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六十五</w:t>
      </w:r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歲</w:t>
      </w:r>
      <w:r w:rsidR="00356CA3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或</w:t>
      </w:r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以上人口</w:t>
      </w:r>
    </w:p>
    <w:p w14:paraId="52497082" w14:textId="5D410CAE" w:rsidR="00C11719" w:rsidRPr="008E1E0F" w:rsidRDefault="00C11719" w:rsidP="00AD3ABF">
      <w:pPr>
        <w:tabs>
          <w:tab w:val="right" w:pos="9360"/>
        </w:tabs>
        <w:jc w:val="center"/>
        <w:rPr>
          <w:rFonts w:ascii="Times New Roman" w:eastAsia="MingLiU" w:hAnsi="Times New Roman" w:cs="Times New Roman"/>
        </w:rPr>
      </w:pPr>
      <w:r w:rsidRPr="008E1E0F">
        <w:rPr>
          <w:rFonts w:ascii="Times New Roman" w:eastAsia="MingLiU" w:hAnsi="Times New Roman" w:cs="Times New Roman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621C717" wp14:editId="0214629A">
                <wp:simplePos x="0" y="0"/>
                <wp:positionH relativeFrom="column">
                  <wp:posOffset>3985260</wp:posOffset>
                </wp:positionH>
                <wp:positionV relativeFrom="paragraph">
                  <wp:posOffset>209550</wp:posOffset>
                </wp:positionV>
                <wp:extent cx="866950" cy="369988"/>
                <wp:effectExtent l="0" t="0" r="9525" b="11430"/>
                <wp:wrapNone/>
                <wp:docPr id="27" name="群組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950" cy="369988"/>
                          <a:chOff x="121043" y="1"/>
                          <a:chExt cx="866950" cy="369988"/>
                        </a:xfrm>
                      </wpg:grpSpPr>
                      <wps:wsp>
                        <wps:cNvPr id="28" name="左大括弧 28"/>
                        <wps:cNvSpPr/>
                        <wps:spPr>
                          <a:xfrm rot="5400000">
                            <a:off x="504314" y="-113689"/>
                            <a:ext cx="100407" cy="866950"/>
                          </a:xfrm>
                          <a:prstGeom prst="leftBrace">
                            <a:avLst>
                              <a:gd name="adj1" fmla="val 38989"/>
                              <a:gd name="adj2" fmla="val 48258"/>
                            </a:avLst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文字方塊 29"/>
                        <wps:cNvSpPr txBox="1"/>
                        <wps:spPr>
                          <a:xfrm>
                            <a:off x="190246" y="1"/>
                            <a:ext cx="753757" cy="282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96C829" w14:textId="7375DFC0" w:rsidR="00E34CB9" w:rsidRPr="00972177" w:rsidRDefault="00E34CB9" w:rsidP="00356CA3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356CA3">
                                <w:rPr>
                                  <w:rFonts w:ascii="PMingLiU" w:eastAsia="PMingLiU" w:hAnsi="PMingLiU" w:cs="Times New Roman" w:hint="eastAsia"/>
                                  <w:sz w:val="24"/>
                                  <w:szCs w:val="24"/>
                                  <w:lang w:eastAsia="zh-TW"/>
                                </w:rPr>
                                <w:t>推算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21C717" id="群組 27" o:spid="_x0000_s1026" style="position:absolute;left:0;text-align:left;margin-left:313.8pt;margin-top:16.5pt;width:68.25pt;height:29.15pt;z-index:251674624;mso-width-relative:margin;mso-height-relative:margin" coordorigin="1210" coordsize="8669,3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大括弧 28" o:spid="_x0000_s1027" type="#_x0000_t87" style="position:absolute;left:5043;top:-1138;width:1004;height:86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" adj="975,10424" strokecolor="#5b9bd5 [3204]" strokeweight="1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9" o:spid="_x0000_s1028" type="#_x0000_t202" style="position:absolute;left:1902;width:7538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4896C829" w14:textId="7375DFC0" w:rsidR="00E34CB9" w:rsidRPr="00972177" w:rsidRDefault="00E34CB9" w:rsidP="00356CA3">
                        <w:pPr>
                          <w:jc w:val="center"/>
                          <w:rPr>
                            <w:rFonts w:cstheme="minorHAnsi"/>
                          </w:rPr>
                        </w:pPr>
                        <w:r w:rsidRPr="00356CA3">
                          <w:rPr>
                            <w:rFonts w:ascii="PMingLiU" w:eastAsia="PMingLiU" w:hAnsi="PMingLiU" w:cs="Times New Roman" w:hint="eastAsia"/>
                            <w:sz w:val="24"/>
                            <w:szCs w:val="24"/>
                            <w:lang w:eastAsia="zh-TW"/>
                          </w:rPr>
                          <w:t>推算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3358" w:rsidRPr="008E1E0F">
        <w:rPr>
          <w:rFonts w:ascii="Times New Roman" w:eastAsia="MingLiU" w:hAnsi="Times New Roman" w:cs="Times New Roman"/>
          <w:noProof/>
          <w:lang w:eastAsia="zh-TW"/>
        </w:rPr>
        <w:drawing>
          <wp:inline distT="0" distB="0" distL="0" distR="0" wp14:anchorId="767D3B43" wp14:editId="2891CE56">
            <wp:extent cx="4956810" cy="2834640"/>
            <wp:effectExtent l="0" t="0" r="15240" b="3810"/>
            <wp:docPr id="26" name="圖表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4A2FD7D" w14:textId="5043D928" w:rsidR="00356CA3" w:rsidRPr="008E1E0F" w:rsidRDefault="00356CA3" w:rsidP="00356CA3">
      <w:pPr>
        <w:pStyle w:val="ae"/>
        <w:jc w:val="both"/>
        <w:rPr>
          <w:rFonts w:ascii="Times New Roman" w:eastAsia="MingLiU" w:hAnsi="Times New Roman" w:cs="Times New Roman"/>
          <w:sz w:val="24"/>
          <w:szCs w:val="24"/>
          <w:lang w:eastAsia="zh-TW"/>
        </w:rPr>
      </w:pPr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資料來源：</w:t>
      </w:r>
      <w:r w:rsidR="00B8340C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香港</w:t>
      </w:r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政府統計處，主題性報告：香港的住戶收入分布；</w:t>
      </w:r>
      <w:r w:rsidR="00B8340C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香港</w:t>
      </w:r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政府統計處，香港人口推算</w:t>
      </w:r>
      <w:r w:rsidR="00794506" w:rsidRPr="008E1E0F">
        <w:rPr>
          <w:rFonts w:ascii="Times New Roman" w:eastAsia="MingLiU" w:hAnsi="Times New Roman" w:cs="Times New Roman"/>
          <w:spacing w:val="20"/>
          <w:sz w:val="24"/>
          <w:szCs w:val="24"/>
        </w:rPr>
        <w:t>（</w:t>
      </w:r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2020-2069</w:t>
      </w:r>
      <w:r w:rsidR="00794506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）</w:t>
      </w:r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 </w:t>
      </w:r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。</w:t>
      </w:r>
    </w:p>
    <w:p w14:paraId="249C20CC" w14:textId="77777777" w:rsidR="00356CA3" w:rsidRPr="008E1E0F" w:rsidRDefault="00356CA3" w:rsidP="00B32066">
      <w:pPr>
        <w:pStyle w:val="ae"/>
        <w:rPr>
          <w:rFonts w:ascii="Times New Roman" w:eastAsia="MingLiU" w:hAnsi="Times New Roman" w:cs="Times New Roman"/>
          <w:lang w:eastAsia="zh-TW"/>
        </w:rPr>
      </w:pPr>
    </w:p>
    <w:p w14:paraId="4A6A7F0D" w14:textId="7FC3B517" w:rsidR="000957B4" w:rsidRPr="008E1E0F" w:rsidRDefault="000957B4" w:rsidP="00B32066">
      <w:pPr>
        <w:pStyle w:val="ae"/>
        <w:rPr>
          <w:rFonts w:ascii="Times New Roman" w:eastAsia="MingLiU" w:hAnsi="Times New Roman" w:cs="Times New Roman"/>
          <w:lang w:eastAsia="zh-TW"/>
        </w:rPr>
      </w:pPr>
    </w:p>
    <w:p w14:paraId="1EF43FB3" w14:textId="574DFF11" w:rsidR="006B7C48" w:rsidRPr="008E1E0F" w:rsidRDefault="006B7C48" w:rsidP="00195A4B">
      <w:pPr>
        <w:rPr>
          <w:rFonts w:ascii="Times New Roman" w:eastAsia="MingLiU" w:hAnsi="Times New Roman" w:cs="Times New Roman"/>
          <w:lang w:eastAsia="zh-TW"/>
        </w:rPr>
      </w:pPr>
    </w:p>
    <w:p w14:paraId="663F063E" w14:textId="1ADF54EA" w:rsidR="004C6FFF" w:rsidRPr="008E1E0F" w:rsidRDefault="004C6FFF" w:rsidP="00195A4B">
      <w:pPr>
        <w:rPr>
          <w:rFonts w:ascii="Times New Roman" w:eastAsia="MingLiU" w:hAnsi="Times New Roman" w:cs="Times New Roman"/>
          <w:lang w:eastAsia="zh-TW"/>
        </w:rPr>
      </w:pPr>
    </w:p>
    <w:p w14:paraId="04C94710" w14:textId="38B7F12D" w:rsidR="004C6FFF" w:rsidRPr="008E1E0F" w:rsidRDefault="004C6FFF" w:rsidP="00195A4B">
      <w:pPr>
        <w:rPr>
          <w:rFonts w:ascii="Times New Roman" w:eastAsia="MingLiU" w:hAnsi="Times New Roman" w:cs="Times New Roman"/>
          <w:lang w:eastAsia="zh-TW"/>
        </w:rPr>
      </w:pPr>
    </w:p>
    <w:p w14:paraId="03AC2651" w14:textId="77777777" w:rsidR="004C6FFF" w:rsidRPr="008E1E0F" w:rsidRDefault="004C6FFF" w:rsidP="00195A4B">
      <w:pPr>
        <w:rPr>
          <w:rFonts w:ascii="Times New Roman" w:eastAsia="MingLiU" w:hAnsi="Times New Roman" w:cs="Times New Roman"/>
          <w:lang w:eastAsia="zh-TW"/>
        </w:rPr>
      </w:pPr>
    </w:p>
    <w:p w14:paraId="6DBE68B4" w14:textId="1882A056" w:rsidR="00777C45" w:rsidRPr="008E1E0F" w:rsidRDefault="006B7C48" w:rsidP="00D4612C">
      <w:pPr>
        <w:pStyle w:val="ae"/>
        <w:rPr>
          <w:rFonts w:ascii="Times New Roman" w:eastAsia="MingLiU" w:hAnsi="Times New Roman" w:cs="Times New Roman"/>
          <w:sz w:val="24"/>
          <w:szCs w:val="24"/>
          <w:lang w:eastAsia="zh-TW"/>
        </w:rPr>
      </w:pPr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資料</w:t>
      </w:r>
      <w:r w:rsidR="00B067DE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C</w:t>
      </w:r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：三位香港市民的生活狀況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056"/>
        <w:gridCol w:w="6294"/>
      </w:tblGrid>
      <w:tr w:rsidR="002D52CF" w:rsidRPr="008E1E0F" w14:paraId="7C9187C3" w14:textId="77777777" w:rsidTr="00AD3ABF">
        <w:tc>
          <w:tcPr>
            <w:tcW w:w="1634" w:type="pct"/>
          </w:tcPr>
          <w:p w14:paraId="41879B9A" w14:textId="77777777" w:rsidR="002D52CF" w:rsidRPr="008E1E0F" w:rsidRDefault="002D52CF" w:rsidP="00F03885">
            <w:pPr>
              <w:pStyle w:val="ae"/>
              <w:jc w:val="center"/>
              <w:rPr>
                <w:rFonts w:ascii="Times New Roman" w:eastAsia="MingLiU" w:hAnsi="Times New Roman" w:cs="Times New Roman"/>
                <w:noProof/>
                <w:lang w:eastAsia="zh-TW"/>
              </w:rPr>
            </w:pPr>
            <w:r w:rsidRPr="008E1E0F">
              <w:rPr>
                <w:rFonts w:ascii="Times New Roman" w:eastAsia="MingLiU" w:hAnsi="Times New Roman" w:cs="Times New Roman"/>
                <w:noProof/>
                <w:lang w:eastAsia="zh-TW"/>
              </w:rPr>
              <w:drawing>
                <wp:inline distT="0" distB="0" distL="0" distR="0" wp14:anchorId="239A44DC" wp14:editId="13728351">
                  <wp:extent cx="700644" cy="726986"/>
                  <wp:effectExtent l="0" t="0" r="4445" b="0"/>
                  <wp:docPr id="31" name="圖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88" cy="76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604FA2" w14:textId="780EE85E" w:rsidR="002D52CF" w:rsidRPr="008E1E0F" w:rsidRDefault="00BB3F46" w:rsidP="00F03885">
            <w:pPr>
              <w:pStyle w:val="ae"/>
              <w:jc w:val="center"/>
              <w:rPr>
                <w:rFonts w:ascii="Times New Roman" w:eastAsia="MingLiU" w:hAnsi="Times New Roman" w:cs="Times New Roman"/>
                <w:noProof/>
                <w:lang w:eastAsia="zh-TW"/>
              </w:rPr>
            </w:pPr>
            <w:r w:rsidRPr="008E1E0F">
              <w:rPr>
                <w:rFonts w:ascii="Times New Roman" w:eastAsia="MingLiU" w:hAnsi="Times New Roman" w:cs="Times New Roman"/>
                <w:noProof/>
                <w:lang w:eastAsia="zh-HK"/>
              </w:rPr>
              <w:t>一位</w:t>
            </w:r>
            <w:r w:rsidR="006B7C48" w:rsidRPr="008E1E0F">
              <w:rPr>
                <w:rFonts w:ascii="Times New Roman" w:eastAsia="MingLiU" w:hAnsi="Times New Roman" w:cs="Times New Roman"/>
                <w:noProof/>
                <w:lang w:eastAsia="zh-TW"/>
              </w:rPr>
              <w:t>已退休人士</w:t>
            </w:r>
          </w:p>
        </w:tc>
        <w:tc>
          <w:tcPr>
            <w:tcW w:w="3366" w:type="pct"/>
          </w:tcPr>
          <w:p w14:paraId="25DBCE99" w14:textId="2285E941" w:rsidR="002D52CF" w:rsidRPr="008E1E0F" w:rsidRDefault="006B7C48" w:rsidP="00AD3ABF">
            <w:pPr>
              <w:pStyle w:val="ae"/>
              <w:jc w:val="both"/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</w:pP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雖然我已</w:t>
            </w:r>
            <w:r w:rsidR="004661E3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於五十歲時</w:t>
            </w: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退休，但我仍然可</w:t>
            </w:r>
            <w:r w:rsidR="00427EE5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用</w:t>
            </w: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投資獲得的利息回報來維持生活。我享受退休生活，不</w:t>
            </w:r>
            <w:r w:rsidR="00BB3F46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HK"/>
              </w:rPr>
              <w:t>想</w:t>
            </w: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找工作。</w:t>
            </w:r>
          </w:p>
        </w:tc>
      </w:tr>
      <w:tr w:rsidR="00777C45" w:rsidRPr="008E1E0F" w14:paraId="5282F946" w14:textId="77777777" w:rsidTr="00AD3ABF">
        <w:tc>
          <w:tcPr>
            <w:tcW w:w="1634" w:type="pct"/>
          </w:tcPr>
          <w:p w14:paraId="03103651" w14:textId="77777777" w:rsidR="00777C45" w:rsidRPr="008E1E0F" w:rsidRDefault="00777C45" w:rsidP="00F03885">
            <w:pPr>
              <w:pStyle w:val="ae"/>
              <w:jc w:val="center"/>
              <w:rPr>
                <w:rFonts w:ascii="Times New Roman" w:eastAsia="MingLiU" w:hAnsi="Times New Roman" w:cs="Times New Roman"/>
              </w:rPr>
            </w:pPr>
            <w:r w:rsidRPr="008E1E0F">
              <w:rPr>
                <w:rFonts w:ascii="Times New Roman" w:eastAsia="MingLiU" w:hAnsi="Times New Roman" w:cs="Times New Roman"/>
                <w:noProof/>
                <w:lang w:eastAsia="zh-TW"/>
              </w:rPr>
              <w:drawing>
                <wp:inline distT="0" distB="0" distL="0" distR="0" wp14:anchorId="5920B9C4" wp14:editId="2D8CFFEE">
                  <wp:extent cx="586740" cy="656491"/>
                  <wp:effectExtent l="0" t="0" r="3810" b="0"/>
                  <wp:docPr id="9" name="圖片 24" descr="一張含有 個人, 室外, 選手, 遊戲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圖片 24" descr="一張含有 個人, 室外, 選手, 遊戲 的圖片&#10;&#10;自動產生的描述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060"/>
                          <a:stretch/>
                        </pic:blipFill>
                        <pic:spPr bwMode="auto">
                          <a:xfrm>
                            <a:off x="0" y="0"/>
                            <a:ext cx="600844" cy="6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D6907D" w14:textId="4856D41F" w:rsidR="00777C45" w:rsidRPr="008E1E0F" w:rsidRDefault="00BB3F46" w:rsidP="00AD3ABF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8E1E0F">
              <w:rPr>
                <w:rFonts w:ascii="Times New Roman" w:eastAsia="MingLiU" w:hAnsi="Times New Roman" w:cs="Times New Roman"/>
                <w:lang w:eastAsia="zh-HK"/>
              </w:rPr>
              <w:t>一位</w:t>
            </w:r>
            <w:r w:rsidR="006B7C48" w:rsidRPr="008E1E0F">
              <w:rPr>
                <w:rFonts w:ascii="Times New Roman" w:eastAsia="MingLiU" w:hAnsi="Times New Roman" w:cs="Times New Roman"/>
                <w:lang w:eastAsia="zh-TW"/>
              </w:rPr>
              <w:t>食品速遞員</w:t>
            </w:r>
          </w:p>
        </w:tc>
        <w:tc>
          <w:tcPr>
            <w:tcW w:w="3366" w:type="pct"/>
          </w:tcPr>
          <w:p w14:paraId="5E71E59F" w14:textId="06521EA2" w:rsidR="00777C45" w:rsidRPr="008E1E0F" w:rsidRDefault="006B7C48" w:rsidP="00BB3F46">
            <w:pPr>
              <w:pStyle w:val="ae"/>
              <w:jc w:val="both"/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</w:pP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經過一場大病後，我無法全職工作，只能做</w:t>
            </w:r>
            <w:r w:rsidR="00BB3F46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兼職</w:t>
            </w: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食品</w:t>
            </w:r>
            <w:proofErr w:type="gramStart"/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速遞員</w:t>
            </w:r>
            <w:proofErr w:type="gramEnd"/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。</w:t>
            </w:r>
          </w:p>
        </w:tc>
      </w:tr>
      <w:tr w:rsidR="002D52CF" w:rsidRPr="008E1E0F" w14:paraId="79DFAEED" w14:textId="77777777" w:rsidTr="00AD3ABF">
        <w:tc>
          <w:tcPr>
            <w:tcW w:w="1634" w:type="pct"/>
          </w:tcPr>
          <w:p w14:paraId="7BD47901" w14:textId="77777777" w:rsidR="002D52CF" w:rsidRPr="008E1E0F" w:rsidRDefault="002D52CF" w:rsidP="00F03885">
            <w:pPr>
              <w:jc w:val="center"/>
              <w:rPr>
                <w:rFonts w:ascii="Times New Roman" w:eastAsia="MingLiU" w:hAnsi="Times New Roman" w:cs="Times New Roman"/>
                <w:lang w:eastAsia="zh-TW"/>
              </w:rPr>
            </w:pPr>
            <w:r w:rsidRPr="008E1E0F">
              <w:rPr>
                <w:rFonts w:ascii="Times New Roman" w:eastAsia="MingLiU" w:hAnsi="Times New Roman" w:cs="Times New Roman"/>
                <w:noProof/>
                <w:lang w:eastAsia="zh-TW"/>
              </w:rPr>
              <w:drawing>
                <wp:inline distT="0" distB="0" distL="0" distR="0" wp14:anchorId="67C21858" wp14:editId="15430C1B">
                  <wp:extent cx="626501" cy="813352"/>
                  <wp:effectExtent l="0" t="0" r="2540" b="6350"/>
                  <wp:docPr id="30" name="圖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059" cy="81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5B4348" w14:textId="074D980F" w:rsidR="002D52CF" w:rsidRPr="008E1E0F" w:rsidRDefault="00BB3F46" w:rsidP="00F03885">
            <w:pPr>
              <w:jc w:val="center"/>
              <w:rPr>
                <w:rFonts w:ascii="Times New Roman" w:eastAsia="MingLiU" w:hAnsi="Times New Roman" w:cs="Times New Roman"/>
                <w:noProof/>
                <w:lang w:eastAsia="zh-TW"/>
              </w:rPr>
            </w:pPr>
            <w:r w:rsidRPr="008E1E0F">
              <w:rPr>
                <w:rFonts w:ascii="Times New Roman" w:eastAsia="MingLiU" w:hAnsi="Times New Roman" w:cs="Times New Roman"/>
                <w:lang w:eastAsia="zh-HK"/>
              </w:rPr>
              <w:t>一位</w:t>
            </w:r>
            <w:r w:rsidR="006B7C48" w:rsidRPr="008E1E0F">
              <w:rPr>
                <w:rFonts w:ascii="Times New Roman" w:eastAsia="MingLiU" w:hAnsi="Times New Roman" w:cs="Times New Roman"/>
                <w:lang w:eastAsia="zh-TW"/>
              </w:rPr>
              <w:t>酒店</w:t>
            </w:r>
            <w:r w:rsidR="00B8340C" w:rsidRPr="008E1E0F">
              <w:rPr>
                <w:rFonts w:ascii="Times New Roman" w:eastAsia="MingLiU" w:hAnsi="Times New Roman" w:cs="Times New Roman"/>
                <w:lang w:eastAsia="zh-TW"/>
              </w:rPr>
              <w:t>支援</w:t>
            </w:r>
            <w:r w:rsidR="006B7C48" w:rsidRPr="008E1E0F">
              <w:rPr>
                <w:rFonts w:ascii="Times New Roman" w:eastAsia="MingLiU" w:hAnsi="Times New Roman" w:cs="Times New Roman"/>
                <w:lang w:eastAsia="zh-TW"/>
              </w:rPr>
              <w:t>職員</w:t>
            </w:r>
          </w:p>
        </w:tc>
        <w:tc>
          <w:tcPr>
            <w:tcW w:w="3366" w:type="pct"/>
          </w:tcPr>
          <w:p w14:paraId="5431142C" w14:textId="701B0777" w:rsidR="002D52CF" w:rsidRPr="008E1E0F" w:rsidRDefault="006B7C48" w:rsidP="00AD3ABF">
            <w:pPr>
              <w:pStyle w:val="ae"/>
              <w:jc w:val="both"/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</w:pP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我是一名中學畢業生。我每天工</w:t>
            </w:r>
            <w:r w:rsidR="00026B37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時</w:t>
            </w: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很長，但只</w:t>
            </w:r>
            <w:r w:rsidR="00AE2059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能</w:t>
            </w: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賺取很少</w:t>
            </w:r>
            <w:r w:rsidR="00BB3F46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HK"/>
              </w:rPr>
              <w:t>收入</w:t>
            </w: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。</w:t>
            </w:r>
          </w:p>
        </w:tc>
      </w:tr>
    </w:tbl>
    <w:p w14:paraId="5EFA96CA" w14:textId="77777777" w:rsidR="00AE2059" w:rsidRPr="008E1E0F" w:rsidRDefault="00AE2059" w:rsidP="00647670">
      <w:pPr>
        <w:rPr>
          <w:rFonts w:ascii="Times New Roman" w:eastAsia="MingLiU" w:hAnsi="Times New Roman" w:cs="Times New Roman"/>
          <w:sz w:val="24"/>
          <w:szCs w:val="24"/>
          <w:lang w:eastAsia="zh-TW"/>
        </w:rPr>
      </w:pPr>
    </w:p>
    <w:p w14:paraId="1CC98611" w14:textId="24B57F9F" w:rsidR="00855727" w:rsidRPr="008E1E0F" w:rsidRDefault="00BB3F46" w:rsidP="00647670">
      <w:pPr>
        <w:rPr>
          <w:rFonts w:ascii="Times New Roman" w:eastAsia="MingLiU" w:hAnsi="Times New Roman" w:cs="Times New Roman"/>
          <w:lang w:eastAsia="zh-TW"/>
        </w:rPr>
      </w:pPr>
      <w:r w:rsidRPr="008E1E0F">
        <w:rPr>
          <w:rFonts w:ascii="Times New Roman" w:eastAsia="MingLiU" w:hAnsi="Times New Roman" w:cs="Times New Roman"/>
          <w:noProof/>
          <w:sz w:val="24"/>
          <w:szCs w:val="24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574CF" wp14:editId="36099BDF">
                <wp:simplePos x="0" y="0"/>
                <wp:positionH relativeFrom="column">
                  <wp:posOffset>1047509</wp:posOffset>
                </wp:positionH>
                <wp:positionV relativeFrom="paragraph">
                  <wp:posOffset>1483424</wp:posOffset>
                </wp:positionV>
                <wp:extent cx="4265295" cy="1383175"/>
                <wp:effectExtent l="495300" t="0" r="40005" b="45720"/>
                <wp:wrapNone/>
                <wp:docPr id="15" name="雲朵形圖說文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5295" cy="1383175"/>
                        </a:xfrm>
                        <a:prstGeom prst="cloudCallout">
                          <a:avLst>
                            <a:gd name="adj1" fmla="val -60592"/>
                            <a:gd name="adj2" fmla="val 2342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3CAD2" w14:textId="1B9C3C8A" w:rsidR="00E34CB9" w:rsidRPr="00F15C9D" w:rsidRDefault="00E34CB9" w:rsidP="00770306">
                            <w:pPr>
                              <w:spacing w:line="240" w:lineRule="auto"/>
                              <w:ind w:left="-90" w:right="-151"/>
                              <w:jc w:val="both"/>
                              <w:rPr>
                                <w:rFonts w:ascii="PMingLiU" w:eastAsia="PMingLiU" w:hAnsi="PMingLiU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F15C9D">
                              <w:rPr>
                                <w:rFonts w:ascii="PMingLiU" w:eastAsia="PMingLiU" w:hAnsi="PMingLiU" w:cs="Times New Roman" w:hint="eastAsia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zh-TW"/>
                              </w:rPr>
                              <w:t>現</w:t>
                            </w:r>
                            <w:r>
                              <w:rPr>
                                <w:rFonts w:ascii="PMingLiU" w:eastAsia="PMingLiU" w:hAnsi="PMingLiU" w:cs="Times New Roman" w:hint="eastAsia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zh-TW"/>
                              </w:rPr>
                              <w:t>時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zh-TW"/>
                              </w:rPr>
                              <w:t>一個不</w:t>
                            </w:r>
                            <w:r w:rsidR="00FF449B" w:rsidRPr="00FF449B">
                              <w:rPr>
                                <w:rFonts w:ascii="Times New Roman" w:eastAsia="PMingLiU" w:hAnsi="Times New Roman" w:cs="Times New Roman" w:hint="eastAsia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zh-TW"/>
                              </w:rPr>
                              <w:t>包括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zh-TW"/>
                              </w:rPr>
                              <w:t>飲料的午餐</w:t>
                            </w:r>
                            <w:r w:rsidR="00BB3F46">
                              <w:rPr>
                                <w:rFonts w:ascii="Times New Roman" w:eastAsia="PMingLiU" w:hAnsi="Times New Roman" w:cs="Times New Roman" w:hint="eastAsia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zh-TW"/>
                              </w:rPr>
                              <w:t>飯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zh-TW"/>
                              </w:rPr>
                              <w:t>盒</w:t>
                            </w:r>
                            <w:r w:rsidR="00FF449B" w:rsidRPr="00FF449B">
                              <w:rPr>
                                <w:rFonts w:ascii="Times New Roman" w:eastAsia="PMingLiU" w:hAnsi="Times New Roman" w:cs="Times New Roman" w:hint="eastAsia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x-none" w:eastAsia="zh-TW"/>
                              </w:rPr>
                              <w:t>的價錢是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zh-TW"/>
                              </w:rPr>
                              <w:t>39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zh-TW"/>
                              </w:rPr>
                              <w:t>港元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。</w:t>
                            </w:r>
                            <w:r w:rsidR="00FF449B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即是</w:t>
                            </w:r>
                            <w:r w:rsidR="00FF449B">
                              <w:rPr>
                                <w:rFonts w:ascii="Times New Roman" w:eastAsia="PMingLiU" w:hAnsi="Times New Roman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在現時的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zh-TW"/>
                              </w:rPr>
                              <w:t>最低工資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zh-TW"/>
                              </w:rPr>
                              <w:t>一小時的工資無法負擔一個午餐</w:t>
                            </w:r>
                            <w:r w:rsidR="00BB3F46">
                              <w:rPr>
                                <w:rFonts w:ascii="Times New Roman" w:eastAsia="PMingLiU" w:hAnsi="Times New Roman" w:cs="Times New Roman" w:hint="eastAsia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zh-TW"/>
                              </w:rPr>
                              <w:t>飯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zh-TW"/>
                              </w:rPr>
                              <w:t>盒</w:t>
                            </w:r>
                            <w:r>
                              <w:rPr>
                                <w:rFonts w:ascii="PMingLiU" w:eastAsia="PMingLiU" w:hAnsi="PMingLiU" w:cs="Times New Roman" w:hint="eastAsia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zh-TW"/>
                              </w:rPr>
                              <w:t>的支出</w:t>
                            </w:r>
                            <w:r>
                              <w:rPr>
                                <w:rFonts w:ascii="PMingLiU" w:eastAsia="PMingLiU" w:hAnsi="PMingLiU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574C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15" o:spid="_x0000_s1029" type="#_x0000_t106" style="position:absolute;margin-left:82.5pt;margin-top:116.8pt;width:335.85pt;height:10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" adj="-2288,15860" fillcolor="white [3201]" strokecolor="#70ad47 [3209]" strokeweight="1pt">
                <v:stroke joinstyle="miter"/>
                <v:textbox>
                  <w:txbxContent>
                    <w:p w14:paraId="0993CAD2" w14:textId="1B9C3C8A" w:rsidR="00E34CB9" w:rsidRPr="00F15C9D" w:rsidRDefault="00E34CB9" w:rsidP="00770306">
                      <w:pPr>
                        <w:spacing w:line="240" w:lineRule="auto"/>
                        <w:ind w:left="-90" w:right="-151"/>
                        <w:jc w:val="both"/>
                        <w:rPr>
                          <w:rFonts w:ascii="PMingLiU" w:eastAsia="PMingLiU" w:hAnsi="PMingLiU"/>
                          <w:sz w:val="24"/>
                          <w:szCs w:val="24"/>
                          <w:lang w:eastAsia="zh-TW"/>
                        </w:rPr>
                      </w:pPr>
                      <w:r w:rsidRPr="00F15C9D">
                        <w:rPr>
                          <w:rFonts w:ascii="PMingLiU" w:eastAsia="PMingLiU" w:hAnsi="PMingLiU" w:cs="Times New Roman" w:hint="eastAsia"/>
                          <w:color w:val="222222"/>
                          <w:sz w:val="24"/>
                          <w:szCs w:val="24"/>
                          <w:shd w:val="clear" w:color="auto" w:fill="FFFFFF"/>
                          <w:lang w:eastAsia="zh-TW"/>
                        </w:rPr>
                        <w:t>現</w:t>
                      </w:r>
                      <w:r>
                        <w:rPr>
                          <w:rFonts w:ascii="PMingLiU" w:eastAsia="PMingLiU" w:hAnsi="PMingLiU" w:cs="Times New Roman" w:hint="eastAsia"/>
                          <w:color w:val="222222"/>
                          <w:sz w:val="24"/>
                          <w:szCs w:val="24"/>
                          <w:shd w:val="clear" w:color="auto" w:fill="FFFFFF"/>
                          <w:lang w:eastAsia="zh-TW"/>
                        </w:rPr>
                        <w:t>時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，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  <w:lang w:eastAsia="zh-TW"/>
                        </w:rPr>
                        <w:t>一個不</w:t>
                      </w:r>
                      <w:r w:rsidR="00FF449B" w:rsidRPr="00FF449B">
                        <w:rPr>
                          <w:rFonts w:ascii="Times New Roman" w:eastAsia="PMingLiU" w:hAnsi="Times New Roman" w:cs="Times New Roman" w:hint="eastAsia"/>
                          <w:color w:val="222222"/>
                          <w:sz w:val="24"/>
                          <w:szCs w:val="24"/>
                          <w:shd w:val="clear" w:color="auto" w:fill="FFFFFF"/>
                          <w:lang w:eastAsia="zh-TW"/>
                        </w:rPr>
                        <w:t>包括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  <w:lang w:eastAsia="zh-TW"/>
                        </w:rPr>
                        <w:t>飲料的午餐</w:t>
                      </w:r>
                      <w:r w:rsidR="00BB3F46">
                        <w:rPr>
                          <w:rFonts w:ascii="Times New Roman" w:eastAsia="PMingLiU" w:hAnsi="Times New Roman" w:cs="Times New Roman" w:hint="eastAsia"/>
                          <w:color w:val="222222"/>
                          <w:sz w:val="24"/>
                          <w:szCs w:val="24"/>
                          <w:shd w:val="clear" w:color="auto" w:fill="FFFFFF"/>
                          <w:lang w:eastAsia="zh-TW"/>
                        </w:rPr>
                        <w:t>飯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  <w:lang w:eastAsia="zh-TW"/>
                        </w:rPr>
                        <w:t>盒</w:t>
                      </w:r>
                      <w:r w:rsidR="00FF449B" w:rsidRPr="00FF449B">
                        <w:rPr>
                          <w:rFonts w:ascii="Times New Roman" w:eastAsia="PMingLiU" w:hAnsi="Times New Roman" w:cs="Times New Roman" w:hint="eastAsia"/>
                          <w:color w:val="222222"/>
                          <w:sz w:val="24"/>
                          <w:szCs w:val="24"/>
                          <w:shd w:val="clear" w:color="auto" w:fill="FFFFFF"/>
                          <w:lang w:val="x-none" w:eastAsia="zh-TW"/>
                        </w:rPr>
                        <w:t>的價錢是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  <w:lang w:eastAsia="zh-TW"/>
                        </w:rPr>
                        <w:t>39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  <w:lang w:eastAsia="zh-TW"/>
                        </w:rPr>
                        <w:t>港元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。</w:t>
                      </w:r>
                      <w:r w:rsidR="00FF449B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即是</w:t>
                      </w:r>
                      <w:r w:rsidR="00FF449B">
                        <w:rPr>
                          <w:rFonts w:ascii="Times New Roman" w:eastAsia="PMingLiU" w:hAnsi="Times New Roman" w:cs="Times New Roman" w:hint="eastAsia"/>
                          <w:sz w:val="24"/>
                          <w:szCs w:val="24"/>
                          <w:lang w:eastAsia="zh-TW"/>
                        </w:rPr>
                        <w:t>在現時的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  <w:lang w:eastAsia="zh-TW"/>
                        </w:rPr>
                        <w:t>最低工資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，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  <w:lang w:eastAsia="zh-TW"/>
                        </w:rPr>
                        <w:t>一小時的工資無法負擔一個午餐</w:t>
                      </w:r>
                      <w:r w:rsidR="00BB3F46">
                        <w:rPr>
                          <w:rFonts w:ascii="Times New Roman" w:eastAsia="PMingLiU" w:hAnsi="Times New Roman" w:cs="Times New Roman" w:hint="eastAsia"/>
                          <w:color w:val="222222"/>
                          <w:sz w:val="24"/>
                          <w:szCs w:val="24"/>
                          <w:shd w:val="clear" w:color="auto" w:fill="FFFFFF"/>
                          <w:lang w:eastAsia="zh-TW"/>
                        </w:rPr>
                        <w:t>飯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  <w:lang w:eastAsia="zh-TW"/>
                        </w:rPr>
                        <w:t>盒</w:t>
                      </w:r>
                      <w:r>
                        <w:rPr>
                          <w:rFonts w:ascii="PMingLiU" w:eastAsia="PMingLiU" w:hAnsi="PMingLiU" w:cs="Times New Roman" w:hint="eastAsia"/>
                          <w:color w:val="222222"/>
                          <w:sz w:val="24"/>
                          <w:szCs w:val="24"/>
                          <w:shd w:val="clear" w:color="auto" w:fill="FFFFFF"/>
                          <w:lang w:eastAsia="zh-TW"/>
                        </w:rPr>
                        <w:t>的支出</w:t>
                      </w:r>
                      <w:r>
                        <w:rPr>
                          <w:rFonts w:ascii="PMingLiU" w:eastAsia="PMingLiU" w:hAnsi="PMingLiU" w:cs="Times New Roman" w:hint="eastAsia"/>
                          <w:sz w:val="24"/>
                          <w:szCs w:val="24"/>
                          <w:lang w:eastAsia="zh-TW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B8340C" w:rsidRPr="008E1E0F">
        <w:rPr>
          <w:rFonts w:ascii="Times New Roman" w:eastAsia="MingLiU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E2574" wp14:editId="7CE398AF">
                <wp:simplePos x="0" y="0"/>
                <wp:positionH relativeFrom="column">
                  <wp:posOffset>1708785</wp:posOffset>
                </wp:positionH>
                <wp:positionV relativeFrom="paragraph">
                  <wp:posOffset>2904490</wp:posOffset>
                </wp:positionV>
                <wp:extent cx="3212465" cy="1057275"/>
                <wp:effectExtent l="19050" t="0" r="121285" b="47625"/>
                <wp:wrapNone/>
                <wp:docPr id="21" name="雲朵形圖說文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2465" cy="1057275"/>
                        </a:xfrm>
                        <a:prstGeom prst="cloudCallout">
                          <a:avLst>
                            <a:gd name="adj1" fmla="val 51579"/>
                            <a:gd name="adj2" fmla="val 40149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D38E3" w14:textId="720A7048" w:rsidR="00E34CB9" w:rsidRPr="00F15C9D" w:rsidRDefault="00E34CB9" w:rsidP="00AC7A6C">
                            <w:pPr>
                              <w:jc w:val="center"/>
                              <w:rPr>
                                <w:rFonts w:ascii="PMingLiU" w:eastAsia="PMingLiU" w:hAnsi="PMingLiU" w:cs="Times New Roman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F15C9D">
                              <w:rPr>
                                <w:rFonts w:ascii="PMingLiU" w:eastAsia="PMingLiU" w:hAnsi="PMingLiU" w:cs="Times New Roman" w:hint="eastAsia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zh-TW"/>
                              </w:rPr>
                              <w:t>提高最低工資將導致更多人失業</w:t>
                            </w:r>
                            <w:r>
                              <w:rPr>
                                <w:rFonts w:ascii="PMingLiU" w:eastAsia="PMingLiU" w:hAnsi="PMingLiU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E2574" id="雲朵形圖說文字 21" o:spid="_x0000_s1030" type="#_x0000_t106" style="position:absolute;margin-left:134.55pt;margin-top:228.7pt;width:252.9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" adj="21941,19472" fillcolor="white [3201]" strokecolor="#ed7d31 [3205]" strokeweight="1pt">
                <v:stroke joinstyle="miter"/>
                <v:textbox>
                  <w:txbxContent>
                    <w:p w14:paraId="17DD38E3" w14:textId="720A7048" w:rsidR="00E34CB9" w:rsidRPr="00F15C9D" w:rsidRDefault="00E34CB9" w:rsidP="00AC7A6C">
                      <w:pPr>
                        <w:jc w:val="center"/>
                        <w:rPr>
                          <w:rFonts w:ascii="PMingLiU" w:eastAsia="PMingLiU" w:hAnsi="PMingLiU" w:cs="Times New Roman"/>
                          <w:sz w:val="24"/>
                          <w:szCs w:val="24"/>
                          <w:lang w:eastAsia="zh-TW"/>
                        </w:rPr>
                      </w:pPr>
                      <w:r w:rsidRPr="00F15C9D">
                        <w:rPr>
                          <w:rFonts w:ascii="PMingLiU" w:eastAsia="PMingLiU" w:hAnsi="PMingLiU" w:cs="Times New Roman" w:hint="eastAsia"/>
                          <w:color w:val="222222"/>
                          <w:sz w:val="24"/>
                          <w:szCs w:val="24"/>
                          <w:shd w:val="clear" w:color="auto" w:fill="FFFFFF"/>
                          <w:lang w:eastAsia="zh-TW"/>
                        </w:rPr>
                        <w:t>提高最低工資將導致更多人失業</w:t>
                      </w:r>
                      <w:r>
                        <w:rPr>
                          <w:rFonts w:ascii="PMingLiU" w:eastAsia="PMingLiU" w:hAnsi="PMingLiU" w:cs="Times New Roman" w:hint="eastAsia"/>
                          <w:sz w:val="24"/>
                          <w:szCs w:val="24"/>
                          <w:lang w:eastAsia="zh-TW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AE2059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資料</w:t>
      </w:r>
      <w:r w:rsidR="00B067DE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D</w:t>
      </w:r>
      <w:r w:rsidR="00AE2059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：</w:t>
      </w:r>
      <w:r w:rsidR="00044EAB" w:rsidRPr="008E1E0F">
        <w:rPr>
          <w:rFonts w:ascii="Times New Roman" w:eastAsia="MingLiU" w:hAnsi="Times New Roman" w:cs="Times New Roman"/>
          <w:sz w:val="24"/>
          <w:szCs w:val="24"/>
          <w:lang w:eastAsia="zh-HK"/>
        </w:rPr>
        <w:t>一些關於</w:t>
      </w:r>
      <w:r w:rsidR="00AE2059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香港最低工資的</w:t>
      </w:r>
      <w:r w:rsidR="00044EAB" w:rsidRPr="008E1E0F">
        <w:rPr>
          <w:rFonts w:ascii="Times New Roman" w:eastAsia="MingLiU" w:hAnsi="Times New Roman" w:cs="Times New Roman"/>
          <w:sz w:val="24"/>
          <w:szCs w:val="24"/>
          <w:lang w:eastAsia="zh-HK"/>
        </w:rPr>
        <w:t>事實</w:t>
      </w:r>
      <w:r w:rsidR="00AE2059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及意見</w:t>
      </w:r>
      <w:r w:rsidR="00C62368" w:rsidRPr="008E1E0F">
        <w:rPr>
          <w:rFonts w:ascii="Times New Roman" w:eastAsia="MingLiU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D835F5" wp14:editId="0D886E23">
                <wp:simplePos x="0" y="0"/>
                <wp:positionH relativeFrom="margin">
                  <wp:align>left</wp:align>
                </wp:positionH>
                <wp:positionV relativeFrom="paragraph">
                  <wp:posOffset>297815</wp:posOffset>
                </wp:positionV>
                <wp:extent cx="5914390" cy="4524375"/>
                <wp:effectExtent l="0" t="0" r="1016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452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99E6A" w14:textId="16B63E14" w:rsidR="00E34CB9" w:rsidRPr="007558C8" w:rsidRDefault="00E34CB9" w:rsidP="00F0388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F15C9D">
                              <w:rPr>
                                <w:rFonts w:ascii="PMingLiU" w:eastAsia="PMingLiU" w:hAnsi="PMingLiU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為</w:t>
                            </w:r>
                            <w:proofErr w:type="gramStart"/>
                            <w:r w:rsidRPr="00F15C9D">
                              <w:rPr>
                                <w:rFonts w:ascii="PMingLiU" w:eastAsia="PMingLiU" w:hAnsi="PMingLiU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紓緩低</w:t>
                            </w:r>
                            <w:proofErr w:type="gramEnd"/>
                            <w:r w:rsidRPr="00F15C9D">
                              <w:rPr>
                                <w:rFonts w:ascii="PMingLiU" w:eastAsia="PMingLiU" w:hAnsi="PMingLiU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收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入問題，法定最低工資</w:t>
                            </w:r>
                            <w:r w:rsidR="00044EAB">
                              <w:rPr>
                                <w:rFonts w:ascii="Times New Roman" w:eastAsia="PMingLiU" w:hAnsi="Times New Roman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由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2011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年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5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月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日開始</w:t>
                            </w:r>
                            <w:r w:rsidR="00BB3F46">
                              <w:rPr>
                                <w:rFonts w:ascii="Times New Roman" w:eastAsia="PMingLiU" w:hAnsi="Times New Roman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實</w:t>
                            </w:r>
                            <w:r w:rsidR="00BB3F46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施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。</w:t>
                            </w:r>
                            <w:r w:rsidR="00044EAB">
                              <w:rPr>
                                <w:rFonts w:ascii="Times New Roman" w:eastAsia="PMingLiU" w:hAnsi="Times New Roman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由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2019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年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5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月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日起，法定最低工資</w:t>
                            </w:r>
                            <w:r w:rsidR="00BB3F46">
                              <w:rPr>
                                <w:rFonts w:ascii="Times New Roman" w:eastAsia="PMingLiU" w:hAnsi="Times New Roman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調升</w:t>
                            </w:r>
                            <w:r w:rsidR="00427EE5">
                              <w:rPr>
                                <w:rFonts w:ascii="Times New Roman" w:eastAsia="PMingLiU" w:hAnsi="Times New Roman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至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每小時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37.5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港元。最近，</w:t>
                            </w:r>
                            <w:r w:rsidR="00044EAB">
                              <w:rPr>
                                <w:rFonts w:ascii="Times New Roman" w:eastAsia="PMingLiU" w:hAnsi="Times New Roman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負責檢</w:t>
                            </w:r>
                            <w:r w:rsidR="00044EAB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討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最低工資</w:t>
                            </w:r>
                            <w:r w:rsidR="00044EAB">
                              <w:rPr>
                                <w:rFonts w:ascii="Times New Roman" w:eastAsia="PMingLiU" w:hAnsi="Times New Roman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的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委員會成員未能就新</w:t>
                            </w:r>
                            <w:r w:rsidR="00FF449B">
                              <w:rPr>
                                <w:rFonts w:ascii="Times New Roman" w:eastAsia="PMingLiU" w:hAnsi="Times New Roman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的工</w:t>
                            </w:r>
                            <w:r w:rsidR="00FF449B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資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水平達成共識。勞方代表要求加薪至</w:t>
                            </w:r>
                            <w:r w:rsidR="00FF449B">
                              <w:rPr>
                                <w:rFonts w:ascii="Times New Roman" w:eastAsia="PMingLiU" w:hAnsi="Times New Roman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最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少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39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港元，可是</w:t>
                            </w:r>
                            <w:r>
                              <w:rPr>
                                <w:rFonts w:ascii="Times New Roman" w:eastAsia="PMingLiU" w:hAnsi="Times New Roman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資方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代表則堅持將其維持在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37.5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港元或</w:t>
                            </w:r>
                            <w:r w:rsidR="00BB3F46">
                              <w:rPr>
                                <w:rFonts w:ascii="Times New Roman" w:eastAsia="PMingLiU" w:hAnsi="Times New Roman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只</w:t>
                            </w:r>
                            <w:r w:rsidR="00BB3F46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調</w:t>
                            </w:r>
                            <w:r w:rsidR="00BB3F46">
                              <w:rPr>
                                <w:rFonts w:ascii="Times New Roman" w:eastAsia="PMingLiU" w:hAnsi="Times New Roman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升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至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38</w:t>
                            </w: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港元。</w:t>
                            </w:r>
                          </w:p>
                          <w:p w14:paraId="7FA531E3" w14:textId="7F77BF88" w:rsidR="00E34CB9" w:rsidRPr="007558C8" w:rsidRDefault="00E34CB9" w:rsidP="0085572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eastAsia="zh-TW"/>
                              </w:rPr>
                            </w:pPr>
                          </w:p>
                          <w:p w14:paraId="2FFBBE2B" w14:textId="51AE6179" w:rsidR="00E34CB9" w:rsidRDefault="00E34CB9" w:rsidP="0085572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eastAsia="PMingLiU" w:hAnsi="Helvetica" w:cs="Helvetica"/>
                                <w:sz w:val="26"/>
                                <w:szCs w:val="26"/>
                                <w:lang w:eastAsia="zh-TW"/>
                              </w:rPr>
                            </w:pPr>
                          </w:p>
                          <w:p w14:paraId="29DE38CC" w14:textId="77777777" w:rsidR="00E34CB9" w:rsidRPr="00465C2F" w:rsidRDefault="00E34CB9" w:rsidP="0085572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eastAsia="PMingLiU" w:hAnsi="Helvetica" w:cs="Helvetica"/>
                                <w:sz w:val="26"/>
                                <w:szCs w:val="26"/>
                                <w:lang w:eastAsia="zh-TW"/>
                              </w:rPr>
                            </w:pPr>
                          </w:p>
                          <w:p w14:paraId="136864A3" w14:textId="497455DB" w:rsidR="00E34CB9" w:rsidRDefault="00E34CB9" w:rsidP="0085572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0F0EA07B" wp14:editId="3F2F5411">
                                  <wp:extent cx="882595" cy="882595"/>
                                  <wp:effectExtent l="0" t="0" r="0" b="0"/>
                                  <wp:docPr id="10" name="圖片 10" descr="一張含有 箭 的圖片&#10;&#10;自動產生的描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圖片 2" descr="一張含有 箭 的圖片&#10;&#10;自動產生的描述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5688" cy="8856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A52D6B" w14:textId="4B43FCA4" w:rsidR="00E34CB9" w:rsidRPr="00D4612C" w:rsidRDefault="00427EE5" w:rsidP="0085572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558C8"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勞方</w:t>
                            </w:r>
                            <w:r w:rsidR="00E34CB9">
                              <w:rPr>
                                <w:rFonts w:ascii="Times New Roman" w:eastAsia="PMingLiU" w:hAnsi="Times New Roman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代表</w:t>
                            </w:r>
                          </w:p>
                          <w:p w14:paraId="381AD455" w14:textId="7850958B" w:rsidR="00E34CB9" w:rsidRDefault="00E34CB9" w:rsidP="0085572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685FF70" w14:textId="11F867A5" w:rsidR="00E34CB9" w:rsidRDefault="00E34CB9" w:rsidP="00AC7A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PMingLiU" w:hAnsi="Times New Roman" w:cs="Times New Roman"/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01ACE4DC" wp14:editId="56A8C92F">
                                  <wp:extent cx="890546" cy="890546"/>
                                  <wp:effectExtent l="0" t="0" r="5080" b="5080"/>
                                  <wp:docPr id="11" name="圖片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圖片 11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5934" cy="8959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B94312" w14:textId="0A3FF7D9" w:rsidR="00E34CB9" w:rsidRPr="00D4612C" w:rsidRDefault="00427EE5" w:rsidP="00D461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eastAsia="PMingLiU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PMingLiU" w:hAnsi="Times New Roman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資方</w:t>
                            </w:r>
                            <w:r w:rsidR="00E34CB9">
                              <w:rPr>
                                <w:rFonts w:ascii="Times New Roman" w:eastAsia="PMingLiU" w:hAnsi="Times New Roman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代表</w:t>
                            </w:r>
                          </w:p>
                          <w:p w14:paraId="5FA8CB63" w14:textId="6AC3390D" w:rsidR="00E34CB9" w:rsidRDefault="00E34CB9" w:rsidP="00AD3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PMingLiU" w:hAnsi="Times New Roman" w:cs="Times New Roman" w:hint="eastAsia"/>
                                <w:lang w:eastAsia="zh-TW"/>
                              </w:rPr>
                              <w:t>參考</w:t>
                            </w:r>
                            <w:r w:rsidR="00044EAB">
                              <w:rPr>
                                <w:rFonts w:ascii="Times New Roman" w:eastAsia="PMingLiU" w:hAnsi="Times New Roman" w:cs="Times New Roman" w:hint="eastAsia"/>
                                <w:lang w:eastAsia="zh-TW"/>
                              </w:rPr>
                              <w:t>整</w:t>
                            </w:r>
                            <w:r w:rsidR="00044EAB">
                              <w:rPr>
                                <w:rFonts w:ascii="Times New Roman" w:eastAsia="PMingLiU" w:hAnsi="Times New Roman" w:cs="Times New Roman"/>
                                <w:lang w:eastAsia="zh-TW"/>
                              </w:rPr>
                              <w:t>理</w:t>
                            </w:r>
                            <w:proofErr w:type="gramStart"/>
                            <w:r w:rsidR="00044EAB">
                              <w:rPr>
                                <w:rFonts w:ascii="Times New Roman" w:eastAsia="PMingLiU" w:hAnsi="Times New Roman" w:cs="Times New Roman" w:hint="eastAsia"/>
                                <w:lang w:eastAsia="zh-TW"/>
                              </w:rPr>
                              <w:t>自</w:t>
                            </w:r>
                            <w:proofErr w:type="gramEnd"/>
                            <w:r w:rsidR="000A1677" w:rsidRPr="008228CE">
                              <w:rPr>
                                <w:rFonts w:ascii="MingLiU" w:eastAsia="MingLiU" w:hAnsi="MingLiU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  <w:hyperlink r:id="rId15" w:history="1">
                              <w:r w:rsidR="00794506" w:rsidRPr="00283B26">
                                <w:rPr>
                                  <w:rStyle w:val="a4"/>
                                  <w:rFonts w:ascii="Times New Roman" w:hAnsi="Times New Roman" w:cs="Times New Roman"/>
                                  <w:lang w:eastAsia="zh-TW"/>
                                </w:rPr>
                                <w:t>https://www.scmp.com/news/hong-kong/society/article/3102924/hong-kong-commission-members-fail-reach-consensus-minimum</w:t>
                              </w:r>
                            </w:hyperlink>
                          </w:p>
                          <w:p w14:paraId="7BDABF00" w14:textId="77777777" w:rsidR="00E34CB9" w:rsidRDefault="00E34CB9" w:rsidP="0085572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835F5" id="文字方塊 2" o:spid="_x0000_s1031" type="#_x0000_t202" style="position:absolute;margin-left:0;margin-top:23.45pt;width:465.7pt;height:356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">
                <v:textbox>
                  <w:txbxContent>
                    <w:p w14:paraId="4A899E6A" w14:textId="16B63E14" w:rsidR="00E34CB9" w:rsidRPr="007558C8" w:rsidRDefault="00E34CB9" w:rsidP="00F0388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</w:pPr>
                      <w:r w:rsidRPr="00F15C9D">
                        <w:rPr>
                          <w:rFonts w:ascii="PMingLiU" w:eastAsia="PMingLiU" w:hAnsi="PMingLiU" w:cs="Times New Roman" w:hint="eastAsia"/>
                          <w:sz w:val="24"/>
                          <w:szCs w:val="24"/>
                          <w:lang w:eastAsia="zh-TW"/>
                        </w:rPr>
                        <w:t>為紓緩低收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入問題，法定最低工資</w:t>
                      </w:r>
                      <w:r w:rsidR="00044EAB">
                        <w:rPr>
                          <w:rFonts w:ascii="Times New Roman" w:eastAsia="PMingLiU" w:hAnsi="Times New Roman" w:cs="Times New Roman" w:hint="eastAsia"/>
                          <w:sz w:val="24"/>
                          <w:szCs w:val="24"/>
                          <w:lang w:eastAsia="zh-TW"/>
                        </w:rPr>
                        <w:t>由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2011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年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5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月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1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日開始</w:t>
                      </w:r>
                      <w:r w:rsidR="00BB3F46">
                        <w:rPr>
                          <w:rFonts w:ascii="Times New Roman" w:eastAsia="PMingLiU" w:hAnsi="Times New Roman" w:cs="Times New Roman" w:hint="eastAsia"/>
                          <w:sz w:val="24"/>
                          <w:szCs w:val="24"/>
                          <w:lang w:eastAsia="zh-TW"/>
                        </w:rPr>
                        <w:t>實</w:t>
                      </w:r>
                      <w:r w:rsidR="00BB3F46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施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。</w:t>
                      </w:r>
                      <w:r w:rsidR="00044EAB">
                        <w:rPr>
                          <w:rFonts w:ascii="Times New Roman" w:eastAsia="PMingLiU" w:hAnsi="Times New Roman" w:cs="Times New Roman" w:hint="eastAsia"/>
                          <w:sz w:val="24"/>
                          <w:szCs w:val="24"/>
                          <w:lang w:eastAsia="zh-TW"/>
                        </w:rPr>
                        <w:t>由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2019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年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5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月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1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日起，法定最低工資</w:t>
                      </w:r>
                      <w:r w:rsidR="00BB3F46">
                        <w:rPr>
                          <w:rFonts w:ascii="Times New Roman" w:eastAsia="PMingLiU" w:hAnsi="Times New Roman" w:cs="Times New Roman" w:hint="eastAsia"/>
                          <w:sz w:val="24"/>
                          <w:szCs w:val="24"/>
                          <w:lang w:eastAsia="zh-TW"/>
                        </w:rPr>
                        <w:t>調升</w:t>
                      </w:r>
                      <w:r w:rsidR="00427EE5">
                        <w:rPr>
                          <w:rFonts w:ascii="Times New Roman" w:eastAsia="PMingLiU" w:hAnsi="Times New Roman" w:cs="Times New Roman" w:hint="eastAsia"/>
                          <w:sz w:val="24"/>
                          <w:szCs w:val="24"/>
                          <w:lang w:eastAsia="zh-TW"/>
                        </w:rPr>
                        <w:t>至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每小時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37.5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港元。最近，</w:t>
                      </w:r>
                      <w:r w:rsidR="00044EAB">
                        <w:rPr>
                          <w:rFonts w:ascii="Times New Roman" w:eastAsia="PMingLiU" w:hAnsi="Times New Roman" w:cs="Times New Roman" w:hint="eastAsia"/>
                          <w:sz w:val="24"/>
                          <w:szCs w:val="24"/>
                          <w:lang w:eastAsia="zh-TW"/>
                        </w:rPr>
                        <w:t>負責檢</w:t>
                      </w:r>
                      <w:r w:rsidR="00044EAB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討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最低工資</w:t>
                      </w:r>
                      <w:r w:rsidR="00044EAB">
                        <w:rPr>
                          <w:rFonts w:ascii="Times New Roman" w:eastAsia="PMingLiU" w:hAnsi="Times New Roman" w:cs="Times New Roman" w:hint="eastAsia"/>
                          <w:sz w:val="24"/>
                          <w:szCs w:val="24"/>
                          <w:lang w:eastAsia="zh-TW"/>
                        </w:rPr>
                        <w:t>的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委員會成員未能就新</w:t>
                      </w:r>
                      <w:r w:rsidR="00FF449B">
                        <w:rPr>
                          <w:rFonts w:ascii="Times New Roman" w:eastAsia="PMingLiU" w:hAnsi="Times New Roman" w:cs="Times New Roman" w:hint="eastAsia"/>
                          <w:sz w:val="24"/>
                          <w:szCs w:val="24"/>
                          <w:lang w:eastAsia="zh-TW"/>
                        </w:rPr>
                        <w:t>的工</w:t>
                      </w:r>
                      <w:r w:rsidR="00FF449B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資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水平達成共識。勞方代表要求加薪至</w:t>
                      </w:r>
                      <w:r w:rsidR="00FF449B">
                        <w:rPr>
                          <w:rFonts w:ascii="Times New Roman" w:eastAsia="PMingLiU" w:hAnsi="Times New Roman" w:cs="Times New Roman" w:hint="eastAsia"/>
                          <w:sz w:val="24"/>
                          <w:szCs w:val="24"/>
                          <w:lang w:eastAsia="zh-TW"/>
                        </w:rPr>
                        <w:t>最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少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39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港元，可是</w:t>
                      </w:r>
                      <w:r>
                        <w:rPr>
                          <w:rFonts w:ascii="Times New Roman" w:eastAsia="PMingLiU" w:hAnsi="Times New Roman" w:cs="Times New Roman" w:hint="eastAsia"/>
                          <w:sz w:val="24"/>
                          <w:szCs w:val="24"/>
                          <w:lang w:eastAsia="zh-TW"/>
                        </w:rPr>
                        <w:t>資方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代表則堅持將其維持在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37.5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港元或</w:t>
                      </w:r>
                      <w:r w:rsidR="00BB3F46">
                        <w:rPr>
                          <w:rFonts w:ascii="Times New Roman" w:eastAsia="PMingLiU" w:hAnsi="Times New Roman" w:cs="Times New Roman" w:hint="eastAsia"/>
                          <w:sz w:val="24"/>
                          <w:szCs w:val="24"/>
                          <w:lang w:eastAsia="zh-TW"/>
                        </w:rPr>
                        <w:t>只</w:t>
                      </w:r>
                      <w:r w:rsidR="00BB3F46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調</w:t>
                      </w:r>
                      <w:r w:rsidR="00BB3F46">
                        <w:rPr>
                          <w:rFonts w:ascii="Times New Roman" w:eastAsia="PMingLiU" w:hAnsi="Times New Roman" w:cs="Times New Roman" w:hint="eastAsia"/>
                          <w:sz w:val="24"/>
                          <w:szCs w:val="24"/>
                          <w:lang w:eastAsia="zh-TW"/>
                        </w:rPr>
                        <w:t>升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至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38</w:t>
                      </w: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港元。</w:t>
                      </w:r>
                    </w:p>
                    <w:p w14:paraId="7FA531E3" w14:textId="7F77BF88" w:rsidR="00E34CB9" w:rsidRPr="007558C8" w:rsidRDefault="00E34CB9" w:rsidP="0085572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lang w:eastAsia="zh-TW"/>
                        </w:rPr>
                      </w:pPr>
                    </w:p>
                    <w:p w14:paraId="2FFBBE2B" w14:textId="51AE6179" w:rsidR="00E34CB9" w:rsidRDefault="00E34CB9" w:rsidP="0085572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eastAsia="PMingLiU" w:hAnsi="Helvetica" w:cs="Helvetica"/>
                          <w:sz w:val="26"/>
                          <w:szCs w:val="26"/>
                          <w:lang w:eastAsia="zh-TW"/>
                        </w:rPr>
                      </w:pPr>
                    </w:p>
                    <w:p w14:paraId="29DE38CC" w14:textId="77777777" w:rsidR="00E34CB9" w:rsidRPr="00465C2F" w:rsidRDefault="00E34CB9" w:rsidP="0085572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eastAsia="PMingLiU" w:hAnsi="Helvetica" w:cs="Helvetica"/>
                          <w:sz w:val="26"/>
                          <w:szCs w:val="26"/>
                          <w:lang w:eastAsia="zh-TW"/>
                        </w:rPr>
                      </w:pPr>
                    </w:p>
                    <w:p w14:paraId="136864A3" w14:textId="497455DB" w:rsidR="00E34CB9" w:rsidRDefault="00E34CB9" w:rsidP="0085572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lang w:eastAsia="zh-TW"/>
                        </w:rPr>
                        <w:drawing>
                          <wp:inline distT="0" distB="0" distL="0" distR="0" wp14:anchorId="0F0EA07B" wp14:editId="3F2F5411">
                            <wp:extent cx="882595" cy="882595"/>
                            <wp:effectExtent l="0" t="0" r="0" b="0"/>
                            <wp:docPr id="10" name="圖片 10" descr="一張含有 箭 的圖片&#10;&#10;自動產生的描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圖片 2" descr="一張含有 箭 的圖片&#10;&#10;自動產生的描述"/>
                                    <pic:cNvPicPr/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5688" cy="8856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A52D6B" w14:textId="4B43FCA4" w:rsidR="00E34CB9" w:rsidRPr="00D4612C" w:rsidRDefault="00427EE5" w:rsidP="0085572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</w:pPr>
                      <w:r w:rsidRPr="007558C8"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  <w:t>勞方</w:t>
                      </w:r>
                      <w:r w:rsidR="00E34CB9">
                        <w:rPr>
                          <w:rFonts w:ascii="Times New Roman" w:eastAsia="PMingLiU" w:hAnsi="Times New Roman" w:cs="Times New Roman" w:hint="eastAsia"/>
                          <w:sz w:val="24"/>
                          <w:szCs w:val="24"/>
                          <w:lang w:eastAsia="zh-TW"/>
                        </w:rPr>
                        <w:t>代表</w:t>
                      </w:r>
                    </w:p>
                    <w:p w14:paraId="381AD455" w14:textId="7850958B" w:rsidR="00E34CB9" w:rsidRDefault="00E34CB9" w:rsidP="0085572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685FF70" w14:textId="11F867A5" w:rsidR="00E34CB9" w:rsidRDefault="00E34CB9" w:rsidP="00AC7A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PMingLiU" w:hAnsi="Times New Roman" w:cs="Times New Roman"/>
                          <w:noProof/>
                          <w:lang w:eastAsia="zh-TW"/>
                        </w:rPr>
                        <w:drawing>
                          <wp:inline distT="0" distB="0" distL="0" distR="0" wp14:anchorId="01ACE4DC" wp14:editId="56A8C92F">
                            <wp:extent cx="890546" cy="890546"/>
                            <wp:effectExtent l="0" t="0" r="5080" b="5080"/>
                            <wp:docPr id="11" name="圖片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圖片 11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5934" cy="8959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B94312" w14:textId="0A3FF7D9" w:rsidR="00E34CB9" w:rsidRPr="00D4612C" w:rsidRDefault="00427EE5" w:rsidP="00D461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eastAsia="PMingLiU" w:hAnsi="Times New Roman" w:cs="Times New Roman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Times New Roman" w:eastAsia="PMingLiU" w:hAnsi="Times New Roman" w:cs="Times New Roman" w:hint="eastAsia"/>
                          <w:sz w:val="24"/>
                          <w:szCs w:val="24"/>
                          <w:lang w:eastAsia="zh-TW"/>
                        </w:rPr>
                        <w:t>資方</w:t>
                      </w:r>
                      <w:r w:rsidR="00E34CB9">
                        <w:rPr>
                          <w:rFonts w:ascii="Times New Roman" w:eastAsia="PMingLiU" w:hAnsi="Times New Roman" w:cs="Times New Roman" w:hint="eastAsia"/>
                          <w:sz w:val="24"/>
                          <w:szCs w:val="24"/>
                          <w:lang w:eastAsia="zh-TW"/>
                        </w:rPr>
                        <w:t>代表</w:t>
                      </w:r>
                    </w:p>
                    <w:p w14:paraId="5FA8CB63" w14:textId="6AC3390D" w:rsidR="00E34CB9" w:rsidRDefault="00E34CB9" w:rsidP="00AD3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Times New Roman" w:eastAsia="PMingLiU" w:hAnsi="Times New Roman" w:cs="Times New Roman" w:hint="eastAsia"/>
                          <w:lang w:eastAsia="zh-TW"/>
                        </w:rPr>
                        <w:t>參考</w:t>
                      </w:r>
                      <w:r w:rsidR="00044EAB">
                        <w:rPr>
                          <w:rFonts w:ascii="Times New Roman" w:eastAsia="PMingLiU" w:hAnsi="Times New Roman" w:cs="Times New Roman" w:hint="eastAsia"/>
                          <w:lang w:eastAsia="zh-TW"/>
                        </w:rPr>
                        <w:t>整</w:t>
                      </w:r>
                      <w:r w:rsidR="00044EAB">
                        <w:rPr>
                          <w:rFonts w:ascii="Times New Roman" w:eastAsia="PMingLiU" w:hAnsi="Times New Roman" w:cs="Times New Roman"/>
                          <w:lang w:eastAsia="zh-TW"/>
                        </w:rPr>
                        <w:t>理</w:t>
                      </w:r>
                      <w:r w:rsidR="00044EAB">
                        <w:rPr>
                          <w:rFonts w:ascii="Times New Roman" w:eastAsia="PMingLiU" w:hAnsi="Times New Roman" w:cs="Times New Roman" w:hint="eastAsia"/>
                          <w:lang w:eastAsia="zh-TW"/>
                        </w:rPr>
                        <w:t>自</w:t>
                      </w:r>
                      <w:r w:rsidR="000A1677" w:rsidRPr="008228CE">
                        <w:rPr>
                          <w:rFonts w:ascii="MingLiU" w:eastAsia="MingLiU" w:hAnsi="MingLiU" w:cs="Times New Roman" w:hint="eastAsia"/>
                          <w:sz w:val="24"/>
                          <w:szCs w:val="24"/>
                          <w:lang w:eastAsia="zh-TW"/>
                        </w:rPr>
                        <w:t>：</w:t>
                      </w:r>
                      <w:hyperlink r:id="rId18" w:history="1">
                        <w:r w:rsidR="00794506" w:rsidRPr="00283B26">
                          <w:rPr>
                            <w:rStyle w:val="a4"/>
                            <w:rFonts w:ascii="Times New Roman" w:hAnsi="Times New Roman" w:cs="Times New Roman"/>
                            <w:lang w:eastAsia="zh-TW"/>
                          </w:rPr>
                          <w:t>https://www.scmp.com/news/hong-kong/society/article/3102924/hong-kong-commission-members-fail-reach-consensus-minimum</w:t>
                        </w:r>
                      </w:hyperlink>
                    </w:p>
                    <w:p w14:paraId="7BDABF00" w14:textId="77777777" w:rsidR="00E34CB9" w:rsidRDefault="00E34CB9" w:rsidP="0085572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lang w:eastAsia="zh-TW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5AA59E" w14:textId="1EEB9D51" w:rsidR="00B61B37" w:rsidRPr="008E1E0F" w:rsidRDefault="00AE2059" w:rsidP="00AD3ABF">
      <w:pPr>
        <w:tabs>
          <w:tab w:val="left" w:pos="2317"/>
        </w:tabs>
        <w:rPr>
          <w:rFonts w:ascii="Times New Roman" w:eastAsia="MingLiU" w:hAnsi="Times New Roman" w:cs="Times New Roman"/>
          <w:sz w:val="24"/>
          <w:szCs w:val="24"/>
          <w:lang w:eastAsia="zh-TW"/>
        </w:rPr>
      </w:pPr>
      <w:bookmarkStart w:id="0" w:name="_Hlk54603645"/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資料</w:t>
      </w:r>
      <w:r w:rsidR="00B067DE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E</w:t>
      </w:r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：透過改變財政政策以</w:t>
      </w:r>
      <w:proofErr w:type="gramStart"/>
      <w:r w:rsidR="0037362F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紓</w:t>
      </w:r>
      <w:proofErr w:type="gramEnd"/>
      <w:r w:rsidR="0037362F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緩</w:t>
      </w:r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收入</w:t>
      </w:r>
      <w:proofErr w:type="gramStart"/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不均的建議</w:t>
      </w:r>
      <w:proofErr w:type="gram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1B37" w:rsidRPr="008E1E0F" w14:paraId="7299A2EC" w14:textId="77777777" w:rsidTr="00526CFF">
        <w:trPr>
          <w:trHeight w:val="2393"/>
        </w:trPr>
        <w:tc>
          <w:tcPr>
            <w:tcW w:w="9350" w:type="dxa"/>
          </w:tcPr>
          <w:p w14:paraId="3C76CCE9" w14:textId="7394BDE6" w:rsidR="00192AB0" w:rsidRPr="008E1E0F" w:rsidRDefault="00192AB0" w:rsidP="00192AB0">
            <w:pPr>
              <w:jc w:val="both"/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</w:pP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最近，一位經濟學家在</w:t>
            </w:r>
            <w:r w:rsidR="00D14867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一本</w:t>
            </w:r>
            <w:r w:rsidR="00044DC6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HK"/>
              </w:rPr>
              <w:t>財經</w:t>
            </w: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雜誌上撰文</w:t>
            </w:r>
            <w:r w:rsidR="006A4FB4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表示</w:t>
            </w: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，亞洲國家需要提高稅收</w:t>
            </w:r>
            <w:r w:rsidR="0037362F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，</w:t>
            </w: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以幫助其低收入人士脫貧。現時，</w:t>
            </w:r>
            <w:r w:rsidR="006A4FB4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逾八成</w:t>
            </w: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的亞洲</w:t>
            </w:r>
            <w:r w:rsidR="009F39EC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人生活在收入</w:t>
            </w:r>
            <w:proofErr w:type="gramStart"/>
            <w:r w:rsidR="009F39EC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不均正加劇</w:t>
            </w:r>
            <w:proofErr w:type="gramEnd"/>
            <w:r w:rsidR="009F39EC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的</w:t>
            </w:r>
            <w:r w:rsidR="006A4FB4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國家</w:t>
            </w: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。</w:t>
            </w:r>
          </w:p>
          <w:p w14:paraId="349FE8A7" w14:textId="77777777" w:rsidR="00192AB0" w:rsidRPr="008E1E0F" w:rsidRDefault="00192AB0" w:rsidP="00192AB0">
            <w:pPr>
              <w:jc w:val="both"/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</w:pPr>
          </w:p>
          <w:p w14:paraId="40CAAF9E" w14:textId="23169654" w:rsidR="00192AB0" w:rsidRPr="008E1E0F" w:rsidRDefault="00192AB0" w:rsidP="00192AB0">
            <w:pPr>
              <w:jc w:val="both"/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</w:pP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他認為，財政政策可以發揮重要作用。首先，政府應加大投資，改善</w:t>
            </w:r>
            <w:r w:rsidR="00A64585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人</w:t>
            </w:r>
            <w:r w:rsidR="00690424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HK"/>
              </w:rPr>
              <w:t>民獲</w:t>
            </w: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得教育和</w:t>
            </w:r>
            <w:r w:rsidR="006A4FB4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醫療服務</w:t>
            </w: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的機會。</w:t>
            </w:r>
            <w:r w:rsidR="00A64585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HK"/>
              </w:rPr>
              <w:t>第二</w:t>
            </w: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，政府應改用</w:t>
            </w:r>
            <w:r w:rsidR="00A64585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HK"/>
              </w:rPr>
              <w:t>更</w:t>
            </w: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累進</w:t>
            </w:r>
            <w:r w:rsidR="00A64585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HK"/>
              </w:rPr>
              <w:t>的</w:t>
            </w: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稅</w:t>
            </w:r>
            <w:r w:rsidR="008228CE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制</w:t>
            </w:r>
            <w:r w:rsidR="00A64585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以取得更多收入來支持</w:t>
            </w:r>
            <w:r w:rsidR="006A4FB4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公共</w:t>
            </w:r>
            <w:r w:rsidR="00A01ACC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支出</w:t>
            </w:r>
            <w:r w:rsidR="00690424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HK"/>
              </w:rPr>
              <w:t>的</w:t>
            </w:r>
            <w:r w:rsidR="00690424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增加</w:t>
            </w: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，</w:t>
            </w:r>
            <w:r w:rsidR="006A4FB4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從而</w:t>
            </w: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減少</w:t>
            </w:r>
            <w:r w:rsidR="0037362F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收入不均</w:t>
            </w:r>
            <w:r w:rsidR="006A4FB4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的情況</w:t>
            </w:r>
            <w:r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。</w:t>
            </w:r>
          </w:p>
          <w:p w14:paraId="3F2280AC" w14:textId="77777777" w:rsidR="00AE2059" w:rsidRPr="008E1E0F" w:rsidRDefault="00AE2059" w:rsidP="00011E34">
            <w:pPr>
              <w:jc w:val="both"/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</w:pPr>
          </w:p>
          <w:p w14:paraId="1E3BAE47" w14:textId="5910DD2B" w:rsidR="00C97411" w:rsidRPr="008E1E0F" w:rsidRDefault="0013224C" w:rsidP="00011E34">
            <w:pPr>
              <w:jc w:val="both"/>
              <w:rPr>
                <w:rFonts w:ascii="Times New Roman" w:eastAsia="MingLiU" w:hAnsi="Times New Roman" w:cs="Times New Roman"/>
                <w:lang w:eastAsia="zh-TW"/>
              </w:rPr>
            </w:pPr>
            <w:r w:rsidRPr="008E1E0F">
              <w:rPr>
                <w:rFonts w:ascii="Times New Roman" w:eastAsia="MingLiU" w:hAnsi="Times New Roman" w:cs="Times New Roman"/>
                <w:lang w:eastAsia="zh-TW"/>
              </w:rPr>
              <w:t>參考</w:t>
            </w:r>
            <w:r w:rsidR="00B87EB8" w:rsidRPr="008E1E0F">
              <w:rPr>
                <w:rFonts w:ascii="Times New Roman" w:eastAsia="PMingLiU" w:hAnsi="Times New Roman" w:cs="Times New Roman"/>
                <w:lang w:eastAsia="zh-TW"/>
              </w:rPr>
              <w:t>整理</w:t>
            </w:r>
            <w:proofErr w:type="gramStart"/>
            <w:r w:rsidR="00B87EB8" w:rsidRPr="008E1E0F">
              <w:rPr>
                <w:rFonts w:ascii="Times New Roman" w:eastAsia="PMingLiU" w:hAnsi="Times New Roman" w:cs="Times New Roman"/>
                <w:lang w:eastAsia="zh-TW"/>
              </w:rPr>
              <w:t>自</w:t>
            </w:r>
            <w:proofErr w:type="gramEnd"/>
            <w:r w:rsidR="004661E3" w:rsidRPr="008E1E0F">
              <w:rPr>
                <w:rFonts w:ascii="Times New Roman" w:eastAsia="MingLiU" w:hAnsi="Times New Roman" w:cs="Times New Roman"/>
                <w:sz w:val="24"/>
                <w:szCs w:val="24"/>
                <w:lang w:eastAsia="zh-TW"/>
              </w:rPr>
              <w:t>：</w:t>
            </w:r>
            <w:hyperlink r:id="rId19" w:history="1">
              <w:r w:rsidR="00C97411" w:rsidRPr="008E1E0F">
                <w:rPr>
                  <w:rStyle w:val="a4"/>
                  <w:rFonts w:ascii="Times New Roman" w:eastAsia="MingLiU" w:hAnsi="Times New Roman" w:cs="Times New Roman"/>
                  <w:lang w:eastAsia="zh-TW"/>
                </w:rPr>
                <w:t>https://www.scmp.com/comment/article/1581091/hong-kong-should-reform-its-tax-structure-redistribute-wealth</w:t>
              </w:r>
            </w:hyperlink>
          </w:p>
        </w:tc>
      </w:tr>
      <w:bookmarkEnd w:id="0"/>
    </w:tbl>
    <w:p w14:paraId="355EB928" w14:textId="0B9E7722" w:rsidR="00777C0D" w:rsidRPr="008E1E0F" w:rsidRDefault="00777C0D" w:rsidP="00CD0EC7">
      <w:pPr>
        <w:rPr>
          <w:rFonts w:ascii="Times New Roman" w:eastAsia="MingLiU" w:hAnsi="Times New Roman" w:cs="Times New Roman"/>
          <w:lang w:eastAsia="zh-TW"/>
        </w:rPr>
      </w:pPr>
    </w:p>
    <w:p w14:paraId="594D1969" w14:textId="25414E6A" w:rsidR="008228CE" w:rsidRPr="008E1E0F" w:rsidRDefault="008228CE" w:rsidP="00CD0EC7">
      <w:pPr>
        <w:rPr>
          <w:rFonts w:ascii="Times New Roman" w:eastAsia="MingLiU" w:hAnsi="Times New Roman" w:cs="Times New Roman"/>
          <w:lang w:eastAsia="zh-TW"/>
        </w:rPr>
      </w:pPr>
      <w:r w:rsidRPr="008E1E0F">
        <w:rPr>
          <w:rFonts w:ascii="Times New Roman" w:eastAsia="MingLiU" w:hAnsi="Times New Roman" w:cs="Times New Roman"/>
          <w:lang w:eastAsia="zh-TW"/>
        </w:rPr>
        <w:t>題目及建議答案：</w:t>
      </w:r>
    </w:p>
    <w:p w14:paraId="4C2FD723" w14:textId="18E95D2F" w:rsidR="00A42AA7" w:rsidRPr="008E1E0F" w:rsidRDefault="00086249" w:rsidP="00B37234">
      <w:pPr>
        <w:jc w:val="both"/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</w:pPr>
      <w:r w:rsidRPr="008E1E0F">
        <w:rPr>
          <w:rFonts w:ascii="Times New Roman" w:hAnsi="Times New Roman" w:cs="Times New Roman"/>
          <w:sz w:val="24"/>
          <w:szCs w:val="24"/>
          <w:lang w:eastAsia="zh-TW"/>
        </w:rPr>
        <w:t xml:space="preserve">(a) </w:t>
      </w:r>
      <w:r w:rsidR="007558C8" w:rsidRPr="008E1E0F">
        <w:rPr>
          <w:rFonts w:ascii="Times New Roman" w:eastAsia="MingLiU" w:hAnsi="Times New Roman" w:cs="Times New Roman"/>
          <w:spacing w:val="20"/>
          <w:sz w:val="24"/>
          <w:szCs w:val="24"/>
          <w:lang w:eastAsia="zh-TW"/>
        </w:rPr>
        <w:t>參考資料</w:t>
      </w:r>
      <w:r w:rsidR="00B56814" w:rsidRPr="008E1E0F">
        <w:rPr>
          <w:rFonts w:ascii="Times New Roman" w:eastAsia="MingLiU" w:hAnsi="Times New Roman" w:cs="Times New Roman"/>
          <w:spacing w:val="20"/>
          <w:sz w:val="24"/>
          <w:szCs w:val="24"/>
          <w:lang w:eastAsia="zh-TW"/>
        </w:rPr>
        <w:t>一</w:t>
      </w:r>
      <w:r w:rsidR="005D0E64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，</w:t>
      </w:r>
    </w:p>
    <w:p w14:paraId="11E42AF8" w14:textId="62064C4D" w:rsidR="00A42AA7" w:rsidRPr="008E1E0F" w:rsidRDefault="00086249" w:rsidP="009E18E3">
      <w:pPr>
        <w:ind w:left="312" w:hangingChars="130" w:hanging="312"/>
        <w:jc w:val="both"/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proofErr w:type="spellStart"/>
      <w:r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proofErr w:type="spellEnd"/>
      <w:r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) </w:t>
      </w:r>
      <w:r w:rsidR="002271B3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試以</w:t>
      </w:r>
      <w:proofErr w:type="gramStart"/>
      <w:r w:rsidR="002271B3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堅尼系</w:t>
      </w:r>
      <w:proofErr w:type="gramEnd"/>
      <w:r w:rsidR="002271B3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數</w:t>
      </w:r>
      <w:r w:rsidR="00794506" w:rsidRPr="008E1E0F">
        <w:rPr>
          <w:rFonts w:ascii="Times New Roman" w:eastAsia="PMingLiU" w:hAnsi="Times New Roman" w:cs="Times New Roman"/>
          <w:spacing w:val="20"/>
          <w:sz w:val="24"/>
          <w:szCs w:val="24"/>
        </w:rPr>
        <w:t>（</w:t>
      </w:r>
      <w:r w:rsidR="002271B3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按原本住戶每月收入計算</w:t>
      </w:r>
      <w:r w:rsidR="00794506" w:rsidRPr="008E1E0F">
        <w:rPr>
          <w:rFonts w:ascii="Times New Roman" w:eastAsia="PMingLiU" w:hAnsi="Times New Roman" w:cs="Times New Roman"/>
          <w:spacing w:val="20"/>
          <w:sz w:val="24"/>
          <w:szCs w:val="24"/>
        </w:rPr>
        <w:t>）</w:t>
      </w:r>
      <w:r w:rsidR="00640707" w:rsidRPr="008E1E0F">
        <w:rPr>
          <w:rFonts w:ascii="Times New Roman" w:eastAsia="PMingLiU" w:hAnsi="Times New Roman" w:cs="Times New Roman"/>
          <w:spacing w:val="20"/>
          <w:sz w:val="24"/>
          <w:szCs w:val="24"/>
        </w:rPr>
        <w:t>為依據</w:t>
      </w:r>
      <w:r w:rsidR="002271B3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，描述香港</w:t>
      </w:r>
      <w:r w:rsidR="002271B3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2011</w:t>
      </w:r>
      <w:r w:rsidR="0037362F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年至</w:t>
      </w:r>
      <w:r w:rsidR="002271B3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2016</w:t>
      </w:r>
      <w:r w:rsidR="002271B3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年收入</w:t>
      </w:r>
      <w:proofErr w:type="gramStart"/>
      <w:r w:rsidR="002271B3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不均的變化</w:t>
      </w:r>
      <w:proofErr w:type="gramEnd"/>
      <w:r w:rsidR="002271B3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。</w:t>
      </w:r>
      <w:r w:rsidR="008228CE" w:rsidRPr="008E1E0F">
        <w:rPr>
          <w:rFonts w:ascii="Times New Roman" w:eastAsia="PMingLiU" w:hAnsi="Times New Roman" w:cs="Times New Roman"/>
          <w:spacing w:val="20"/>
          <w:sz w:val="24"/>
          <w:szCs w:val="24"/>
        </w:rPr>
        <w:t>（</w:t>
      </w:r>
      <w:r w:rsidR="008228CE" w:rsidRPr="008E1E0F">
        <w:rPr>
          <w:rFonts w:ascii="Times New Roman" w:eastAsia="PMingLiU" w:hAnsi="Times New Roman" w:cs="Times New Roman"/>
          <w:sz w:val="24"/>
          <w:szCs w:val="24"/>
        </w:rPr>
        <w:t>2 </w:t>
      </w:r>
      <w:r w:rsidR="008228CE" w:rsidRPr="008E1E0F">
        <w:rPr>
          <w:rFonts w:ascii="Times New Roman" w:eastAsia="PMingLiU" w:hAnsi="Times New Roman" w:cs="Times New Roman"/>
          <w:spacing w:val="20"/>
          <w:sz w:val="24"/>
          <w:szCs w:val="24"/>
        </w:rPr>
        <w:t>分）</w:t>
      </w:r>
    </w:p>
    <w:p w14:paraId="28E5B195" w14:textId="77777777" w:rsidR="007B2E68" w:rsidRPr="008E1E0F" w:rsidRDefault="005274B7" w:rsidP="009E18E3">
      <w:pPr>
        <w:spacing w:after="0"/>
        <w:ind w:leftChars="150" w:left="330"/>
        <w:jc w:val="both"/>
        <w:rPr>
          <w:rFonts w:ascii="Times New Roman" w:eastAsia="PMingLiU" w:hAnsi="Times New Roman" w:cs="Times New Roman"/>
          <w:i/>
          <w:iCs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lastRenderedPageBreak/>
        <w:t>答案</w:t>
      </w:r>
      <w:r w:rsidRPr="008E1E0F">
        <w:rPr>
          <w:rFonts w:ascii="Times New Roman" w:eastAsia="PMingLiU" w:hAnsi="Times New Roman" w:cs="Times New Roman"/>
          <w:i/>
          <w:iCs/>
          <w:sz w:val="24"/>
          <w:szCs w:val="24"/>
          <w:lang w:eastAsia="zh-TW"/>
        </w:rPr>
        <w:t>：</w:t>
      </w:r>
    </w:p>
    <w:p w14:paraId="24CD7399" w14:textId="1A0ABC47" w:rsidR="00A42AA7" w:rsidRPr="008E1E0F" w:rsidRDefault="00A81AA5" w:rsidP="00B37234">
      <w:pPr>
        <w:ind w:leftChars="150" w:left="330"/>
        <w:jc w:val="both"/>
        <w:rPr>
          <w:rFonts w:ascii="Times New Roman" w:eastAsia="PMingLiU" w:hAnsi="Times New Roman" w:cs="Times New Roman"/>
          <w:i/>
          <w:color w:val="000000" w:themeColor="text1"/>
          <w:sz w:val="24"/>
          <w:szCs w:val="24"/>
        </w:rPr>
      </w:pP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在</w:t>
      </w:r>
      <w:r w:rsidR="0037362F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2011</w:t>
      </w:r>
      <w:r w:rsidR="0037362F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年至</w:t>
      </w:r>
      <w:r w:rsidR="0037362F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2016</w:t>
      </w:r>
      <w:r w:rsidR="0037362F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年</w:t>
      </w: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，</w:t>
      </w:r>
      <w:proofErr w:type="gramStart"/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堅尼系</w:t>
      </w:r>
      <w:proofErr w:type="gramEnd"/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數</w:t>
      </w:r>
      <w:r w:rsidR="00794506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（</w:t>
      </w: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按原本住戶每月收入計算</w:t>
      </w:r>
      <w:r w:rsidR="00794506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）</w:t>
      </w:r>
      <w:r w:rsidR="00203144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HK"/>
        </w:rPr>
        <w:t>有所</w:t>
      </w: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上升，表示收入</w:t>
      </w:r>
      <w:proofErr w:type="gramStart"/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不均</w:t>
      </w:r>
      <w:r w:rsidR="00203144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HK"/>
        </w:rPr>
        <w:t>的</w:t>
      </w: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情況</w:t>
      </w:r>
      <w:proofErr w:type="gramEnd"/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惡化</w:t>
      </w:r>
      <w:r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。</w:t>
      </w: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 xml:space="preserve"> </w:t>
      </w:r>
    </w:p>
    <w:p w14:paraId="21EC4372" w14:textId="3401C383" w:rsidR="00A42AA7" w:rsidRPr="008E1E0F" w:rsidRDefault="00086249">
      <w:pPr>
        <w:ind w:left="360" w:hangingChars="15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8E1E0F">
        <w:rPr>
          <w:rFonts w:ascii="Times New Roman" w:eastAsia="PMingLiU" w:hAnsi="Times New Roman" w:cs="Times New Roman"/>
          <w:sz w:val="24"/>
          <w:szCs w:val="24"/>
        </w:rPr>
        <w:t xml:space="preserve">(ii) </w:t>
      </w:r>
      <w:r w:rsidR="002271B3" w:rsidRPr="008E1E0F">
        <w:rPr>
          <w:rFonts w:ascii="Times New Roman" w:eastAsia="PMingLiU" w:hAnsi="Times New Roman" w:cs="Times New Roman"/>
          <w:sz w:val="24"/>
          <w:szCs w:val="24"/>
        </w:rPr>
        <w:t>試比較堅尼系數</w:t>
      </w:r>
      <w:r w:rsidR="00794506" w:rsidRPr="008E1E0F">
        <w:rPr>
          <w:rFonts w:ascii="Times New Roman" w:eastAsia="PMingLiU" w:hAnsi="Times New Roman" w:cs="Times New Roman"/>
          <w:spacing w:val="20"/>
          <w:sz w:val="24"/>
          <w:szCs w:val="24"/>
        </w:rPr>
        <w:t>（</w:t>
      </w:r>
      <w:r w:rsidR="002271B3" w:rsidRPr="008E1E0F">
        <w:rPr>
          <w:rFonts w:ascii="Times New Roman" w:eastAsia="PMingLiU" w:hAnsi="Times New Roman" w:cs="Times New Roman"/>
          <w:sz w:val="24"/>
          <w:szCs w:val="24"/>
        </w:rPr>
        <w:t>按原本住戶每月收入計算</w:t>
      </w:r>
      <w:r w:rsidR="00794506" w:rsidRPr="008E1E0F">
        <w:rPr>
          <w:rFonts w:ascii="Times New Roman" w:eastAsia="PMingLiU" w:hAnsi="Times New Roman" w:cs="Times New Roman"/>
          <w:spacing w:val="20"/>
          <w:sz w:val="24"/>
          <w:szCs w:val="24"/>
        </w:rPr>
        <w:t>）</w:t>
      </w:r>
      <w:r w:rsidR="002271B3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和</w:t>
      </w:r>
      <w:r w:rsidR="002271B3" w:rsidRPr="008E1E0F">
        <w:rPr>
          <w:rFonts w:ascii="Times New Roman" w:eastAsia="PMingLiU" w:hAnsi="Times New Roman" w:cs="Times New Roman"/>
          <w:sz w:val="24"/>
          <w:szCs w:val="24"/>
        </w:rPr>
        <w:t>堅尼系數</w:t>
      </w:r>
      <w:bookmarkStart w:id="1" w:name="_Hlk57567213"/>
      <w:r w:rsidR="00794506" w:rsidRPr="008E1E0F">
        <w:rPr>
          <w:rFonts w:ascii="Times New Roman" w:eastAsia="PMingLiU" w:hAnsi="Times New Roman" w:cs="Times New Roman"/>
          <w:spacing w:val="20"/>
          <w:sz w:val="24"/>
          <w:szCs w:val="24"/>
        </w:rPr>
        <w:t>（</w:t>
      </w:r>
      <w:r w:rsidR="002271B3" w:rsidRPr="008E1E0F">
        <w:rPr>
          <w:rFonts w:ascii="Times New Roman" w:eastAsia="PMingLiU" w:hAnsi="Times New Roman" w:cs="Times New Roman"/>
          <w:sz w:val="24"/>
          <w:szCs w:val="24"/>
        </w:rPr>
        <w:t>按除稅及福利轉移後住戶每月收入計算</w:t>
      </w:r>
      <w:bookmarkEnd w:id="1"/>
      <w:r w:rsidR="00794506" w:rsidRPr="008E1E0F">
        <w:rPr>
          <w:rFonts w:ascii="Times New Roman" w:eastAsia="PMingLiU" w:hAnsi="Times New Roman" w:cs="Times New Roman"/>
          <w:spacing w:val="20"/>
          <w:sz w:val="24"/>
          <w:szCs w:val="24"/>
        </w:rPr>
        <w:t>）</w:t>
      </w:r>
      <w:r w:rsidR="002271B3" w:rsidRPr="008E1E0F">
        <w:rPr>
          <w:rFonts w:ascii="Times New Roman" w:eastAsia="PMingLiU" w:hAnsi="Times New Roman" w:cs="Times New Roman"/>
          <w:sz w:val="24"/>
          <w:szCs w:val="24"/>
        </w:rPr>
        <w:t>，你認為政府干預</w:t>
      </w:r>
      <w:r w:rsidR="00794506" w:rsidRPr="008E1E0F">
        <w:rPr>
          <w:rFonts w:ascii="Times New Roman" w:eastAsia="PMingLiU" w:hAnsi="Times New Roman" w:cs="Times New Roman"/>
          <w:spacing w:val="20"/>
          <w:sz w:val="24"/>
          <w:szCs w:val="24"/>
        </w:rPr>
        <w:t>（</w:t>
      </w:r>
      <w:r w:rsidR="00F6158C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如</w:t>
      </w:r>
      <w:r w:rsidR="000C5889" w:rsidRPr="008E1E0F">
        <w:rPr>
          <w:rFonts w:ascii="Times New Roman" w:eastAsia="PMingLiU" w:hAnsi="Times New Roman" w:cs="Times New Roman"/>
          <w:sz w:val="24"/>
          <w:szCs w:val="24"/>
          <w:lang w:eastAsia="zh-HK"/>
        </w:rPr>
        <w:t>即徵</w:t>
      </w:r>
      <w:r w:rsidR="002271B3" w:rsidRPr="008E1E0F">
        <w:rPr>
          <w:rFonts w:ascii="Times New Roman" w:eastAsia="PMingLiU" w:hAnsi="Times New Roman" w:cs="Times New Roman"/>
          <w:sz w:val="24"/>
          <w:szCs w:val="24"/>
        </w:rPr>
        <w:t>稅</w:t>
      </w:r>
      <w:r w:rsidR="000C5889" w:rsidRPr="008E1E0F">
        <w:rPr>
          <w:rFonts w:ascii="Times New Roman" w:eastAsia="PMingLiU" w:hAnsi="Times New Roman" w:cs="Times New Roman"/>
          <w:sz w:val="24"/>
          <w:szCs w:val="24"/>
          <w:lang w:eastAsia="zh-HK"/>
        </w:rPr>
        <w:t>和</w:t>
      </w:r>
      <w:r w:rsidR="002271B3" w:rsidRPr="008E1E0F">
        <w:rPr>
          <w:rFonts w:ascii="Times New Roman" w:eastAsia="PMingLiU" w:hAnsi="Times New Roman" w:cs="Times New Roman"/>
          <w:sz w:val="24"/>
          <w:szCs w:val="24"/>
        </w:rPr>
        <w:t>福利</w:t>
      </w:r>
      <w:r w:rsidR="000C5889" w:rsidRPr="008E1E0F">
        <w:rPr>
          <w:rFonts w:ascii="Times New Roman" w:eastAsia="PMingLiU" w:hAnsi="Times New Roman" w:cs="Times New Roman"/>
          <w:sz w:val="24"/>
          <w:szCs w:val="24"/>
          <w:lang w:eastAsia="zh-HK"/>
        </w:rPr>
        <w:t>轉移</w:t>
      </w:r>
      <w:r w:rsidR="00794506" w:rsidRPr="008E1E0F">
        <w:rPr>
          <w:rFonts w:ascii="Times New Roman" w:eastAsia="PMingLiU" w:hAnsi="Times New Roman" w:cs="Times New Roman"/>
          <w:spacing w:val="20"/>
          <w:sz w:val="24"/>
          <w:szCs w:val="24"/>
        </w:rPr>
        <w:t>）</w:t>
      </w:r>
      <w:r w:rsidR="002271B3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能紓緩收入不均的情況嗎？如</w:t>
      </w:r>
      <w:r w:rsidR="000C5889" w:rsidRPr="008E1E0F">
        <w:rPr>
          <w:rFonts w:ascii="Times New Roman" w:eastAsia="PMingLiU" w:hAnsi="Times New Roman" w:cs="Times New Roman"/>
          <w:sz w:val="24"/>
          <w:szCs w:val="24"/>
          <w:lang w:eastAsia="zh-HK"/>
        </w:rPr>
        <w:t>能夠的話</w:t>
      </w:r>
      <w:r w:rsidR="002271B3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，解釋</w:t>
      </w:r>
      <w:r w:rsidR="00B106B1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其原理</w:t>
      </w:r>
      <w:r w:rsidR="002271B3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。</w:t>
      </w:r>
      <w:r w:rsidR="005D0E64" w:rsidRPr="008E1E0F">
        <w:rPr>
          <w:rFonts w:ascii="Times New Roman" w:eastAsia="PMingLiU" w:hAnsi="Times New Roman" w:cs="Times New Roman"/>
          <w:spacing w:val="20"/>
          <w:sz w:val="24"/>
          <w:szCs w:val="24"/>
        </w:rPr>
        <w:t>（</w:t>
      </w:r>
      <w:r w:rsidR="005D0E64" w:rsidRPr="008E1E0F">
        <w:rPr>
          <w:rFonts w:ascii="Times New Roman" w:eastAsia="PMingLiU" w:hAnsi="Times New Roman" w:cs="Times New Roman"/>
          <w:sz w:val="24"/>
          <w:szCs w:val="24"/>
        </w:rPr>
        <w:t>4 </w:t>
      </w:r>
      <w:r w:rsidR="005D0E64" w:rsidRPr="008E1E0F">
        <w:rPr>
          <w:rFonts w:ascii="Times New Roman" w:eastAsia="PMingLiU" w:hAnsi="Times New Roman" w:cs="Times New Roman"/>
          <w:spacing w:val="20"/>
          <w:sz w:val="24"/>
          <w:szCs w:val="24"/>
        </w:rPr>
        <w:t>分）</w:t>
      </w:r>
    </w:p>
    <w:p w14:paraId="3C7E5C10" w14:textId="4E423A76" w:rsidR="007B2E68" w:rsidRPr="008E1E0F" w:rsidRDefault="005274B7" w:rsidP="009E18E3">
      <w:pPr>
        <w:spacing w:after="0"/>
        <w:ind w:leftChars="150" w:left="330"/>
        <w:jc w:val="both"/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答案：</w:t>
      </w:r>
    </w:p>
    <w:p w14:paraId="73DE0E87" w14:textId="5DC98E1E" w:rsidR="00E63672" w:rsidRPr="008E1E0F" w:rsidRDefault="00AA25F4" w:rsidP="009E18E3">
      <w:pPr>
        <w:spacing w:after="0"/>
        <w:ind w:leftChars="150" w:left="330"/>
        <w:jc w:val="both"/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在</w:t>
      </w:r>
      <w:proofErr w:type="gramStart"/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紓</w:t>
      </w:r>
      <w:proofErr w:type="gramEnd"/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緩收入不均方面，</w:t>
      </w:r>
      <w:r w:rsidR="0044724C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HK"/>
        </w:rPr>
        <w:t>徵</w:t>
      </w:r>
      <w:r w:rsidR="00B46BC8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稅和</w:t>
      </w:r>
      <w:r w:rsidR="0044724C" w:rsidRPr="008E1E0F">
        <w:rPr>
          <w:rFonts w:ascii="Times New Roman" w:eastAsia="MingLiU" w:hAnsi="Times New Roman" w:cs="Times New Roman"/>
          <w:i/>
          <w:sz w:val="24"/>
          <w:szCs w:val="24"/>
        </w:rPr>
        <w:t>福利</w:t>
      </w:r>
      <w:r w:rsidR="00B46BC8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轉移等收入再分配政策</w:t>
      </w: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一直</w:t>
      </w:r>
      <w:r w:rsidR="00B46BC8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發揮</w:t>
      </w: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着</w:t>
      </w:r>
      <w:r w:rsidR="00B46BC8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重要作用。</w:t>
      </w:r>
    </w:p>
    <w:p w14:paraId="447E721F" w14:textId="185DF928" w:rsidR="00E63672" w:rsidRPr="008E1E0F" w:rsidRDefault="00B46BC8" w:rsidP="009E18E3">
      <w:pPr>
        <w:spacing w:after="0"/>
        <w:ind w:leftChars="150" w:left="330"/>
        <w:jc w:val="both"/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例如，</w:t>
      </w:r>
      <w:r w:rsidR="00AA25F4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透過比較</w:t>
      </w:r>
      <w:proofErr w:type="gramStart"/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堅尼系</w:t>
      </w:r>
      <w:proofErr w:type="gramEnd"/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數（按原本住戶每月收入計算）</w:t>
      </w:r>
      <w:r w:rsidR="00AA25F4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及</w:t>
      </w:r>
      <w:proofErr w:type="gramStart"/>
      <w:r w:rsidR="00CD2B96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堅尼系</w:t>
      </w:r>
      <w:proofErr w:type="gramEnd"/>
      <w:r w:rsidR="00CD2B96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數（按除稅及福利轉移後住戶每月收入計算）</w:t>
      </w: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，</w:t>
      </w:r>
      <w:r w:rsidR="00AA25F4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收入再分配政策將</w:t>
      </w: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2011</w:t>
      </w: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年的</w:t>
      </w:r>
      <w:r w:rsidR="0044724C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HK"/>
        </w:rPr>
        <w:t>數字</w:t>
      </w:r>
      <w:r w:rsidR="00AA25F4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從</w:t>
      </w: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0.537</w:t>
      </w: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降至</w:t>
      </w: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0.475</w:t>
      </w:r>
      <w:r w:rsidR="00B106B1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，</w:t>
      </w:r>
      <w:r w:rsidR="00AA25F4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而</w:t>
      </w: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2016</w:t>
      </w: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年的</w:t>
      </w:r>
      <w:r w:rsidR="00B527E0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HK"/>
        </w:rPr>
        <w:t>數字</w:t>
      </w:r>
      <w:r w:rsidR="00AA25F4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從</w:t>
      </w: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0.539</w:t>
      </w: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降至</w:t>
      </w: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0.473</w:t>
      </w: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。</w:t>
      </w:r>
    </w:p>
    <w:p w14:paraId="7AA8A3F2" w14:textId="12F35ED2" w:rsidR="00B46BC8" w:rsidRPr="008E1E0F" w:rsidRDefault="00B527E0" w:rsidP="009E18E3">
      <w:pPr>
        <w:spacing w:after="0"/>
        <w:ind w:leftChars="150" w:left="330"/>
        <w:jc w:val="both"/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HK"/>
        </w:rPr>
        <w:t>由</w:t>
      </w:r>
      <w:r w:rsidR="00CD2B96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於高收入組別的可支配收入將在</w:t>
      </w:r>
      <w:r w:rsidR="006450D3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扣</w:t>
      </w:r>
      <w:r w:rsidR="00CD2B96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除稅</w:t>
      </w:r>
      <w:r w:rsidR="006450D3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項</w:t>
      </w:r>
      <w:r w:rsidR="00CD2B96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後減少，而低收入組別的可支配收入在接受</w:t>
      </w:r>
      <w:r w:rsidR="0010387E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福利</w:t>
      </w:r>
      <w:r w:rsidR="00CD2B96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轉移後增加，所以「除稅及福利轉移」</w:t>
      </w:r>
      <w:r w:rsidR="00B46BC8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政策</w:t>
      </w:r>
      <w:r w:rsidR="00CD2B96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能</w:t>
      </w:r>
      <w:r w:rsidR="00B46BC8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減少收入不</w:t>
      </w:r>
      <w:r w:rsidR="00CD2B96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均</w:t>
      </w:r>
      <w:r w:rsidR="00B46BC8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。</w:t>
      </w:r>
    </w:p>
    <w:p w14:paraId="6E8EDE89" w14:textId="79FC129F" w:rsidR="004D3CE1" w:rsidRPr="008E1E0F" w:rsidRDefault="004D3CE1" w:rsidP="001A04FA">
      <w:pPr>
        <w:ind w:left="4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51D2DA" w14:textId="49D064FF" w:rsidR="00C11719" w:rsidRPr="008E1E0F" w:rsidRDefault="00002944" w:rsidP="008926F0">
      <w:pPr>
        <w:ind w:left="480" w:hangingChars="200" w:hanging="480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="001A04FA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b</w:t>
      </w:r>
      <w:r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)   </w:t>
      </w:r>
      <w:r w:rsidR="005D0E64" w:rsidRPr="008E1E0F">
        <w:rPr>
          <w:rFonts w:ascii="Times New Roman" w:eastAsia="PMingLiU" w:hAnsi="Times New Roman" w:cs="Times New Roman"/>
          <w:spacing w:val="20"/>
          <w:sz w:val="24"/>
          <w:szCs w:val="24"/>
          <w:lang w:eastAsia="zh-TW"/>
        </w:rPr>
        <w:t>參考資料</w:t>
      </w:r>
      <w:r w:rsidR="00FC2DEA" w:rsidRPr="008E1E0F">
        <w:rPr>
          <w:rFonts w:ascii="Times New Roman" w:eastAsia="PMingLiU" w:hAnsi="Times New Roman" w:cs="Times New Roman"/>
          <w:spacing w:val="20"/>
          <w:sz w:val="24"/>
          <w:szCs w:val="24"/>
          <w:lang w:eastAsia="zh-TW"/>
        </w:rPr>
        <w:t>A</w:t>
      </w:r>
      <w:r w:rsidR="00B56814" w:rsidRPr="008E1E0F">
        <w:rPr>
          <w:rFonts w:ascii="Times New Roman" w:eastAsia="PMingLiU" w:hAnsi="Times New Roman" w:cs="Times New Roman"/>
          <w:spacing w:val="20"/>
          <w:sz w:val="24"/>
          <w:szCs w:val="24"/>
          <w:lang w:eastAsia="zh-TW"/>
        </w:rPr>
        <w:t>及</w:t>
      </w:r>
      <w:r w:rsidR="00FC2DEA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B</w:t>
      </w:r>
      <w:r w:rsidR="005D0E64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，</w:t>
      </w:r>
    </w:p>
    <w:p w14:paraId="1750AAAE" w14:textId="682C285B" w:rsidR="005274B7" w:rsidRPr="008E1E0F" w:rsidRDefault="00044DC6" w:rsidP="009E18E3">
      <w:pPr>
        <w:ind w:left="312" w:hangingChars="130" w:hanging="312"/>
        <w:jc w:val="both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sz w:val="24"/>
          <w:szCs w:val="24"/>
        </w:rPr>
        <w:t>(</w:t>
      </w:r>
      <w:proofErr w:type="spellStart"/>
      <w:r w:rsidRPr="008E1E0F">
        <w:rPr>
          <w:rFonts w:ascii="Times New Roman" w:eastAsia="PMingLiU" w:hAnsi="Times New Roman" w:cs="Times New Roman"/>
          <w:sz w:val="24"/>
          <w:szCs w:val="24"/>
        </w:rPr>
        <w:t>i</w:t>
      </w:r>
      <w:proofErr w:type="spellEnd"/>
      <w:r w:rsidRPr="008E1E0F">
        <w:rPr>
          <w:rFonts w:ascii="Times New Roman" w:eastAsia="PMingLiU" w:hAnsi="Times New Roman" w:cs="Times New Roman"/>
          <w:sz w:val="24"/>
          <w:szCs w:val="24"/>
        </w:rPr>
        <w:t xml:space="preserve">) </w:t>
      </w:r>
      <w:r w:rsidR="00A3789B" w:rsidRPr="008E1E0F">
        <w:rPr>
          <w:rFonts w:ascii="Times New Roman" w:eastAsia="PMingLiU" w:hAnsi="Times New Roman" w:cs="Times New Roman"/>
          <w:sz w:val="24"/>
          <w:szCs w:val="24"/>
        </w:rPr>
        <w:t>指出</w:t>
      </w:r>
      <w:r w:rsidR="00D95A2A" w:rsidRPr="008E1E0F">
        <w:rPr>
          <w:rFonts w:ascii="Times New Roman" w:eastAsia="PMingLiU" w:hAnsi="Times New Roman" w:cs="Times New Roman"/>
          <w:sz w:val="24"/>
          <w:szCs w:val="24"/>
        </w:rPr>
        <w:t>堅尼系數</w:t>
      </w:r>
      <w:r w:rsidR="00794506" w:rsidRPr="008E1E0F">
        <w:rPr>
          <w:rFonts w:ascii="Times New Roman" w:eastAsia="PMingLiU" w:hAnsi="Times New Roman" w:cs="Times New Roman"/>
          <w:sz w:val="24"/>
          <w:szCs w:val="24"/>
        </w:rPr>
        <w:t>（</w:t>
      </w:r>
      <w:r w:rsidR="00D95A2A" w:rsidRPr="008E1E0F">
        <w:rPr>
          <w:rFonts w:ascii="Times New Roman" w:eastAsia="PMingLiU" w:hAnsi="Times New Roman" w:cs="Times New Roman"/>
          <w:sz w:val="24"/>
          <w:szCs w:val="24"/>
        </w:rPr>
        <w:t>按原本住戶每月收入計算</w:t>
      </w:r>
      <w:r w:rsidR="00794506" w:rsidRPr="008E1E0F">
        <w:rPr>
          <w:rFonts w:ascii="Times New Roman" w:eastAsia="PMingLiU" w:hAnsi="Times New Roman" w:cs="Times New Roman"/>
          <w:sz w:val="24"/>
          <w:szCs w:val="24"/>
        </w:rPr>
        <w:t>）</w:t>
      </w:r>
      <w:r w:rsidR="00D95A2A" w:rsidRPr="008E1E0F">
        <w:rPr>
          <w:rFonts w:ascii="Times New Roman" w:eastAsia="PMingLiU" w:hAnsi="Times New Roman" w:cs="Times New Roman"/>
          <w:sz w:val="24"/>
          <w:szCs w:val="24"/>
        </w:rPr>
        <w:t>的變化和香港六十五歲或以上人口趨勢之間的關係。試</w:t>
      </w:r>
      <w:r w:rsidR="0098782A" w:rsidRPr="008E1E0F">
        <w:rPr>
          <w:rFonts w:ascii="Times New Roman" w:eastAsia="PMingLiU" w:hAnsi="Times New Roman" w:cs="Times New Roman"/>
          <w:sz w:val="24"/>
          <w:szCs w:val="24"/>
        </w:rPr>
        <w:t>提出</w:t>
      </w:r>
      <w:r w:rsidR="00D95A2A" w:rsidRPr="008E1E0F">
        <w:rPr>
          <w:rFonts w:ascii="Times New Roman" w:eastAsia="PMingLiU" w:hAnsi="Times New Roman" w:cs="Times New Roman"/>
          <w:sz w:val="24"/>
          <w:szCs w:val="24"/>
        </w:rPr>
        <w:t>一</w:t>
      </w:r>
      <w:r w:rsidR="005274B7" w:rsidRPr="008E1E0F">
        <w:rPr>
          <w:rFonts w:ascii="Times New Roman" w:eastAsia="PMingLiU" w:hAnsi="Times New Roman" w:cs="Times New Roman"/>
          <w:sz w:val="24"/>
          <w:szCs w:val="24"/>
        </w:rPr>
        <w:t>項</w:t>
      </w:r>
      <w:r w:rsidR="00D95A2A" w:rsidRPr="008E1E0F">
        <w:rPr>
          <w:rFonts w:ascii="Times New Roman" w:eastAsia="PMingLiU" w:hAnsi="Times New Roman" w:cs="Times New Roman"/>
          <w:sz w:val="24"/>
          <w:szCs w:val="24"/>
        </w:rPr>
        <w:t>可能</w:t>
      </w:r>
      <w:r w:rsidR="005274B7" w:rsidRPr="008E1E0F">
        <w:rPr>
          <w:rFonts w:ascii="Times New Roman" w:eastAsia="PMingLiU" w:hAnsi="Times New Roman" w:cs="Times New Roman"/>
          <w:sz w:val="24"/>
          <w:szCs w:val="24"/>
        </w:rPr>
        <w:t>原因</w:t>
      </w:r>
      <w:r w:rsidR="00D95A2A" w:rsidRPr="008E1E0F">
        <w:rPr>
          <w:rFonts w:ascii="Times New Roman" w:eastAsia="PMingLiU" w:hAnsi="Times New Roman" w:cs="Times New Roman"/>
          <w:sz w:val="24"/>
          <w:szCs w:val="24"/>
        </w:rPr>
        <w:t>，解釋</w:t>
      </w:r>
      <w:r w:rsidR="00B527E0" w:rsidRPr="008E1E0F">
        <w:rPr>
          <w:rFonts w:ascii="Times New Roman" w:eastAsia="PMingLiU" w:hAnsi="Times New Roman" w:cs="Times New Roman"/>
          <w:sz w:val="24"/>
          <w:szCs w:val="24"/>
        </w:rPr>
        <w:t>這項觀察</w:t>
      </w:r>
      <w:r w:rsidR="00D95A2A" w:rsidRPr="008E1E0F">
        <w:rPr>
          <w:rFonts w:ascii="Times New Roman" w:eastAsia="PMingLiU" w:hAnsi="Times New Roman" w:cs="Times New Roman"/>
          <w:sz w:val="24"/>
          <w:szCs w:val="24"/>
        </w:rPr>
        <w:t>。</w:t>
      </w:r>
      <w:r w:rsidR="005D0E64" w:rsidRPr="008E1E0F">
        <w:rPr>
          <w:rFonts w:ascii="Times New Roman" w:eastAsia="PMingLiU" w:hAnsi="Times New Roman" w:cs="Times New Roman"/>
          <w:sz w:val="24"/>
          <w:szCs w:val="24"/>
        </w:rPr>
        <w:t>（</w:t>
      </w:r>
      <w:r w:rsidR="005D0E64" w:rsidRPr="008E1E0F">
        <w:rPr>
          <w:rFonts w:ascii="Times New Roman" w:eastAsia="PMingLiU" w:hAnsi="Times New Roman" w:cs="Times New Roman"/>
          <w:sz w:val="24"/>
          <w:szCs w:val="24"/>
        </w:rPr>
        <w:t>2 </w:t>
      </w:r>
      <w:r w:rsidR="005D0E64" w:rsidRPr="008E1E0F">
        <w:rPr>
          <w:rFonts w:ascii="Times New Roman" w:eastAsia="PMingLiU" w:hAnsi="Times New Roman" w:cs="Times New Roman"/>
          <w:sz w:val="24"/>
          <w:szCs w:val="24"/>
        </w:rPr>
        <w:t>分）</w:t>
      </w:r>
      <w:r w:rsidR="00C11719" w:rsidRPr="008E1E0F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</w:p>
    <w:p w14:paraId="60F4F903" w14:textId="77777777" w:rsidR="008B5200" w:rsidRPr="008E1E0F" w:rsidRDefault="005274B7" w:rsidP="009E18E3">
      <w:pPr>
        <w:spacing w:after="0"/>
        <w:ind w:leftChars="150" w:left="330"/>
        <w:jc w:val="both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答案：</w:t>
      </w:r>
    </w:p>
    <w:p w14:paraId="3D513401" w14:textId="3FA96784" w:rsidR="002F0A23" w:rsidRPr="008E1E0F" w:rsidRDefault="005274B7" w:rsidP="009E18E3">
      <w:pPr>
        <w:ind w:leftChars="150" w:left="330"/>
        <w:jc w:val="both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兩組數據呈正向關係。一</w:t>
      </w:r>
      <w:r w:rsidR="00B527E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個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可能原因是</w:t>
      </w:r>
      <w:r w:rsidR="00730295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隨着</w:t>
      </w:r>
      <w:r w:rsidR="0010387E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六十五歲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長者</w:t>
      </w:r>
      <w:r w:rsidR="00730295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的人口比例上升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，</w:t>
      </w:r>
      <w:r w:rsidR="00730295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退休人</w:t>
      </w:r>
      <w:r w:rsidR="000E1A57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士的數目亦會增加</w:t>
      </w:r>
      <w:r w:rsidR="00730295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。</w:t>
      </w:r>
      <w:r w:rsidR="002357E7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這將</w:t>
      </w:r>
      <w:r w:rsidR="000E1A57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大幅</w:t>
      </w:r>
      <w:r w:rsidR="002357E7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減少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他們的原本住戶收入，</w:t>
      </w:r>
      <w:proofErr w:type="gramStart"/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堅尼系</w:t>
      </w:r>
      <w:proofErr w:type="gramEnd"/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數</w:t>
      </w:r>
      <w:r w:rsidR="000E1A57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因此上升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。</w:t>
      </w:r>
    </w:p>
    <w:p w14:paraId="7C226916" w14:textId="01150713" w:rsidR="00002944" w:rsidRPr="008E1E0F" w:rsidRDefault="008B5200" w:rsidP="009E18E3">
      <w:pPr>
        <w:ind w:left="360" w:hangingChars="15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(ii) </w:t>
      </w:r>
      <w:r w:rsidR="005D0E64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參考資料</w:t>
      </w:r>
      <w:r w:rsidR="00145D45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B</w:t>
      </w:r>
      <w:r w:rsidR="000E1A57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和</w:t>
      </w:r>
      <w:r w:rsidR="004661E3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你</w:t>
      </w:r>
      <w:r w:rsidR="000E1A57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於</w:t>
      </w:r>
      <w:r w:rsidR="004661E3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(b)(</w:t>
      </w:r>
      <w:proofErr w:type="spellStart"/>
      <w:r w:rsidR="004661E3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proofErr w:type="spellEnd"/>
      <w:r w:rsidR="004661E3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  <w:r w:rsidR="004661E3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的答案</w:t>
      </w:r>
      <w:r w:rsidR="00D95A2A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，</w:t>
      </w:r>
      <w:r w:rsidR="005D1CD0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預測</w:t>
      </w:r>
      <w:r w:rsidR="00D95A2A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香港收入</w:t>
      </w:r>
      <w:proofErr w:type="gramStart"/>
      <w:r w:rsidR="00D95A2A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不均的</w:t>
      </w:r>
      <w:r w:rsidR="0012585B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情況</w:t>
      </w:r>
      <w:proofErr w:type="gramEnd"/>
      <w:r w:rsidR="0012585B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在</w:t>
      </w:r>
      <w:r w:rsidR="006D4C40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未來</w:t>
      </w:r>
      <w:r w:rsidR="00D95A2A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可能</w:t>
      </w:r>
      <w:r w:rsidR="0012585B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出現的</w:t>
      </w:r>
      <w:r w:rsidR="00D95A2A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變化，並</w:t>
      </w:r>
      <w:r w:rsidR="005D1CD0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指</w:t>
      </w:r>
      <w:r w:rsidR="00D95A2A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出</w:t>
      </w:r>
      <w:r w:rsidR="0012585B" w:rsidRPr="008E1E0F">
        <w:rPr>
          <w:rFonts w:ascii="Times New Roman" w:eastAsia="PMingLiU" w:hAnsi="Times New Roman" w:cs="Times New Roman"/>
          <w:sz w:val="24"/>
          <w:szCs w:val="24"/>
          <w:lang w:eastAsia="zh-HK"/>
        </w:rPr>
        <w:t>你這項</w:t>
      </w:r>
      <w:r w:rsidR="005D1CD0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預測背後的</w:t>
      </w:r>
      <w:r w:rsidR="00D95A2A" w:rsidRPr="008E1E0F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一個</w:t>
      </w:r>
      <w:r w:rsidR="00D95A2A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假設。</w:t>
      </w:r>
      <w:r w:rsidR="005D0E64" w:rsidRPr="008E1E0F">
        <w:rPr>
          <w:rFonts w:ascii="Times New Roman" w:eastAsia="PMingLiU" w:hAnsi="Times New Roman" w:cs="Times New Roman"/>
          <w:spacing w:val="20"/>
          <w:sz w:val="24"/>
          <w:szCs w:val="24"/>
        </w:rPr>
        <w:t>（</w:t>
      </w:r>
      <w:r w:rsidR="005D0E64" w:rsidRPr="008E1E0F">
        <w:rPr>
          <w:rFonts w:ascii="Times New Roman" w:eastAsia="PMingLiU" w:hAnsi="Times New Roman" w:cs="Times New Roman"/>
          <w:sz w:val="24"/>
          <w:szCs w:val="24"/>
        </w:rPr>
        <w:t>3 </w:t>
      </w:r>
      <w:r w:rsidR="005D0E64" w:rsidRPr="008E1E0F">
        <w:rPr>
          <w:rFonts w:ascii="Times New Roman" w:eastAsia="PMingLiU" w:hAnsi="Times New Roman" w:cs="Times New Roman"/>
          <w:spacing w:val="20"/>
          <w:sz w:val="24"/>
          <w:szCs w:val="24"/>
        </w:rPr>
        <w:t>分）</w:t>
      </w:r>
    </w:p>
    <w:p w14:paraId="4B4CBD2F" w14:textId="77777777" w:rsidR="008B5200" w:rsidRPr="008E1E0F" w:rsidRDefault="0025603C" w:rsidP="009E18E3">
      <w:pPr>
        <w:spacing w:after="0"/>
        <w:ind w:leftChars="150" w:left="330"/>
        <w:jc w:val="both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答案：</w:t>
      </w:r>
    </w:p>
    <w:p w14:paraId="16F64F40" w14:textId="26C76A7B" w:rsidR="006B3937" w:rsidRPr="008E1E0F" w:rsidRDefault="0010387E" w:rsidP="009E18E3">
      <w:pPr>
        <w:ind w:leftChars="150" w:left="330"/>
        <w:jc w:val="both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隨着</w:t>
      </w:r>
      <w:r w:rsidR="005D1CD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六十五歲以上人士</w:t>
      </w:r>
      <w:r w:rsidR="0012585B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佔人口的</w:t>
      </w:r>
      <w:r w:rsidR="005D1CD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比例上升，未來收入不均</w:t>
      </w:r>
      <w:r w:rsidR="0012585B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的情況</w:t>
      </w:r>
      <w:r w:rsidR="005D1CD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將可能加劇。</w:t>
      </w:r>
      <w:r w:rsidR="0012585B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因為</w:t>
      </w:r>
      <w:r w:rsidR="005D1CD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他們是退休人士，</w:t>
      </w:r>
      <w:r w:rsidR="006346D4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其</w:t>
      </w:r>
      <w:r w:rsidR="00D55756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住戶每月</w:t>
      </w:r>
      <w:r w:rsidR="005D1CD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收入</w:t>
      </w:r>
      <w:r w:rsidR="006346D4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偏</w:t>
      </w:r>
      <w:r w:rsidR="005D1CD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低。</w:t>
      </w:r>
      <w:bookmarkStart w:id="2" w:name="_Hlk57566938"/>
      <w:r w:rsidR="006346D4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這項</w:t>
      </w:r>
      <w:r w:rsidR="005D1CD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預測</w:t>
      </w:r>
      <w:bookmarkEnd w:id="2"/>
      <w:r w:rsidR="005D1CD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背後的假設是，未來不同年齡組</w:t>
      </w:r>
      <w:r w:rsidR="00E34CB9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別</w:t>
      </w:r>
      <w:r w:rsidR="005D1CD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之間的收入分配將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維</w:t>
      </w:r>
      <w:r w:rsidR="005D1CD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持不變。</w:t>
      </w:r>
    </w:p>
    <w:p w14:paraId="080CD1A5" w14:textId="6AB2576D" w:rsidR="0041788A" w:rsidRPr="008E1E0F" w:rsidRDefault="009467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</w:rPr>
        <w:t xml:space="preserve"> </w:t>
      </w:r>
    </w:p>
    <w:p w14:paraId="5FC82830" w14:textId="3C5CE1BB" w:rsidR="00004432" w:rsidRPr="008E1E0F" w:rsidRDefault="004331A5">
      <w:pPr>
        <w:jc w:val="both"/>
        <w:rPr>
          <w:rFonts w:ascii="Times New Roman" w:hAnsi="Times New Roman" w:cs="Times New Roman"/>
          <w:sz w:val="24"/>
          <w:szCs w:val="24"/>
        </w:rPr>
      </w:pPr>
      <w:r w:rsidRPr="008E1E0F">
        <w:rPr>
          <w:rFonts w:ascii="Times New Roman" w:hAnsi="Times New Roman" w:cs="Times New Roman"/>
          <w:sz w:val="24"/>
          <w:szCs w:val="24"/>
          <w:lang w:eastAsia="zh-TW"/>
        </w:rPr>
        <w:t xml:space="preserve">(c) </w:t>
      </w:r>
      <w:r w:rsidR="005D0E64" w:rsidRPr="008E1E0F">
        <w:rPr>
          <w:rFonts w:ascii="Times New Roman" w:eastAsia="MingLiU" w:hAnsi="Times New Roman" w:cs="Times New Roman"/>
          <w:spacing w:val="20"/>
          <w:sz w:val="24"/>
          <w:szCs w:val="24"/>
          <w:lang w:eastAsia="zh-TW"/>
        </w:rPr>
        <w:t>參考資料</w:t>
      </w:r>
      <w:r w:rsidR="00AC5AA1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C</w:t>
      </w:r>
      <w:r w:rsidR="00D95A2A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，</w:t>
      </w:r>
      <w:r w:rsidR="0098782A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提出</w:t>
      </w:r>
      <w:r w:rsidR="00D95A2A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兩個</w:t>
      </w:r>
      <w:r w:rsidR="00354B01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導致香港收入</w:t>
      </w:r>
      <w:proofErr w:type="gramStart"/>
      <w:r w:rsidR="00354B01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不均的來源</w:t>
      </w:r>
      <w:proofErr w:type="gramEnd"/>
      <w:r w:rsidR="00354B01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。</w:t>
      </w:r>
      <w:r w:rsidR="005D0E64" w:rsidRPr="008E1E0F">
        <w:rPr>
          <w:rFonts w:ascii="Times New Roman" w:eastAsia="MingLiU" w:hAnsi="Times New Roman" w:cs="Times New Roman"/>
          <w:spacing w:val="20"/>
          <w:sz w:val="24"/>
          <w:szCs w:val="24"/>
        </w:rPr>
        <w:t>（</w:t>
      </w:r>
      <w:r w:rsidR="005D0E64" w:rsidRPr="008E1E0F">
        <w:rPr>
          <w:rFonts w:ascii="Times New Roman" w:hAnsi="Times New Roman" w:cs="Times New Roman"/>
          <w:sz w:val="24"/>
          <w:szCs w:val="24"/>
        </w:rPr>
        <w:t>2 </w:t>
      </w:r>
      <w:r w:rsidR="005D0E64" w:rsidRPr="008E1E0F">
        <w:rPr>
          <w:rFonts w:ascii="Times New Roman" w:eastAsia="MingLiU" w:hAnsi="Times New Roman" w:cs="Times New Roman"/>
          <w:spacing w:val="20"/>
          <w:sz w:val="24"/>
          <w:szCs w:val="24"/>
        </w:rPr>
        <w:t>分）</w:t>
      </w:r>
    </w:p>
    <w:p w14:paraId="1CBAABDB" w14:textId="57F3D05D" w:rsidR="00004432" w:rsidRPr="008E1E0F" w:rsidRDefault="00E3765C" w:rsidP="009E18E3">
      <w:pPr>
        <w:spacing w:after="0"/>
        <w:ind w:leftChars="150" w:left="330"/>
        <w:jc w:val="both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答案：</w:t>
      </w:r>
    </w:p>
    <w:p w14:paraId="24AD7D77" w14:textId="552AEE23" w:rsidR="00DF7512" w:rsidRPr="008E1E0F" w:rsidRDefault="0062259C" w:rsidP="00E34CB9">
      <w:pPr>
        <w:pStyle w:val="a3"/>
        <w:numPr>
          <w:ilvl w:val="0"/>
          <w:numId w:val="18"/>
        </w:numPr>
        <w:ind w:hanging="294"/>
        <w:jc w:val="both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稟賦</w:t>
      </w:r>
      <w:r w:rsidR="00E3765C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</w:t>
      </w:r>
      <w:r w:rsidR="00794506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（</w:t>
      </w:r>
      <w:r w:rsidR="00E3765C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資本擁有權不均</w:t>
      </w:r>
      <w:r w:rsidR="00794506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）</w:t>
      </w:r>
    </w:p>
    <w:p w14:paraId="5A1A129C" w14:textId="6AFEA4A8" w:rsidR="00DC5D43" w:rsidRPr="008E1E0F" w:rsidRDefault="00E3765C" w:rsidP="00346B94">
      <w:pPr>
        <w:pStyle w:val="a3"/>
        <w:numPr>
          <w:ilvl w:val="0"/>
          <w:numId w:val="18"/>
        </w:numPr>
        <w:ind w:hanging="294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人力資本</w:t>
      </w:r>
      <w:r w:rsidR="00794506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（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勞力</w:t>
      </w:r>
      <w:r w:rsidR="000B4234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特質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的差異，如健康狀況、教育水平等</w:t>
      </w:r>
      <w:r w:rsidR="00794506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）</w:t>
      </w:r>
    </w:p>
    <w:p w14:paraId="36CE5EBE" w14:textId="77777777" w:rsidR="0025165D" w:rsidRPr="008E1E0F" w:rsidRDefault="0025165D" w:rsidP="00AD3ABF">
      <w:pPr>
        <w:pStyle w:val="a3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53D9534" w14:textId="1E09397A" w:rsidR="00070754" w:rsidRPr="008E1E0F" w:rsidRDefault="00070754" w:rsidP="008926F0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(d)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</w:t>
      </w:r>
      <w:r w:rsidR="005D0E64" w:rsidRPr="008E1E0F">
        <w:rPr>
          <w:rFonts w:ascii="Times New Roman" w:eastAsia="MingLiU" w:hAnsi="Times New Roman" w:cs="Times New Roman"/>
          <w:spacing w:val="20"/>
          <w:sz w:val="24"/>
          <w:szCs w:val="24"/>
          <w:lang w:eastAsia="zh-TW"/>
        </w:rPr>
        <w:t>參考資料</w:t>
      </w:r>
      <w:r w:rsidR="009A57C5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D</w:t>
      </w:r>
      <w:r w:rsidR="00E253D2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，</w:t>
      </w:r>
    </w:p>
    <w:p w14:paraId="6D9976A5" w14:textId="6237D50B" w:rsidR="0018703E" w:rsidRPr="008E1E0F" w:rsidRDefault="008079EE" w:rsidP="00777C0D">
      <w:pPr>
        <w:ind w:left="360" w:hangingChars="150" w:hanging="360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lastRenderedPageBreak/>
        <w:t>(</w:t>
      </w:r>
      <w:proofErr w:type="spellStart"/>
      <w:r w:rsidR="00070754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proofErr w:type="spellEnd"/>
      <w:r w:rsidR="00070754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) </w:t>
      </w:r>
      <w:r w:rsidR="00E253D2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假設最低時薪提高至每小時</w:t>
      </w:r>
      <w:r w:rsidR="00E253D2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39</w:t>
      </w:r>
      <w:r w:rsidR="00E253D2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港元（即</w:t>
      </w:r>
      <w:r w:rsidR="0010387E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勞方</w:t>
      </w:r>
      <w:r w:rsidR="00F174CD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代表</w:t>
      </w:r>
      <w:r w:rsidR="00E253D2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要求的時薪）。當實施</w:t>
      </w:r>
      <w:r w:rsidR="00E3765C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新工資標準</w:t>
      </w:r>
      <w:r w:rsidR="00E253D2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後，哪一</w:t>
      </w:r>
      <w:r w:rsidR="00453C8D" w:rsidRPr="008E1E0F">
        <w:rPr>
          <w:rFonts w:ascii="Times New Roman" w:eastAsia="PMingLiU" w:hAnsi="Times New Roman" w:cs="Times New Roman"/>
          <w:sz w:val="24"/>
          <w:szCs w:val="24"/>
          <w:lang w:eastAsia="zh-HK"/>
        </w:rPr>
        <w:t>類</w:t>
      </w:r>
      <w:r w:rsidR="00E253D2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工人會得益</w:t>
      </w:r>
      <w:r w:rsidR="00E253D2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？</w:t>
      </w:r>
      <w:proofErr w:type="gramStart"/>
      <w:r w:rsidR="005D0E64" w:rsidRPr="008E1E0F">
        <w:rPr>
          <w:rFonts w:ascii="Times New Roman" w:eastAsia="MingLiU" w:hAnsi="Times New Roman" w:cs="Times New Roman"/>
          <w:spacing w:val="20"/>
          <w:sz w:val="24"/>
          <w:szCs w:val="24"/>
          <w:lang w:eastAsia="zh-TW"/>
        </w:rPr>
        <w:t>（</w:t>
      </w:r>
      <w:proofErr w:type="gramEnd"/>
      <w:r w:rsidR="005D0E64" w:rsidRPr="008E1E0F">
        <w:rPr>
          <w:rFonts w:ascii="Times New Roman" w:hAnsi="Times New Roman" w:cs="Times New Roman"/>
          <w:sz w:val="24"/>
          <w:szCs w:val="24"/>
          <w:lang w:eastAsia="zh-TW"/>
        </w:rPr>
        <w:t>2 </w:t>
      </w:r>
      <w:r w:rsidR="005D0E64" w:rsidRPr="008E1E0F">
        <w:rPr>
          <w:rFonts w:ascii="Times New Roman" w:eastAsia="MingLiU" w:hAnsi="Times New Roman" w:cs="Times New Roman"/>
          <w:spacing w:val="20"/>
          <w:sz w:val="24"/>
          <w:szCs w:val="24"/>
          <w:lang w:eastAsia="zh-TW"/>
        </w:rPr>
        <w:t>分）</w:t>
      </w:r>
    </w:p>
    <w:p w14:paraId="15B297FD" w14:textId="2E022618" w:rsidR="00E3765C" w:rsidRPr="008E1E0F" w:rsidRDefault="00E3765C" w:rsidP="008926F0">
      <w:pPr>
        <w:ind w:left="360"/>
        <w:jc w:val="both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答案</w:t>
      </w:r>
      <w:r w:rsidRPr="008E1E0F">
        <w:rPr>
          <w:rFonts w:ascii="Times New Roman" w:eastAsia="MingLiU" w:hAnsi="Times New Roman" w:cs="Times New Roman"/>
          <w:i/>
          <w:iCs/>
          <w:sz w:val="24"/>
          <w:szCs w:val="24"/>
          <w:lang w:eastAsia="zh-TW"/>
        </w:rPr>
        <w:t>：</w:t>
      </w:r>
    </w:p>
    <w:p w14:paraId="15383C1F" w14:textId="12F50195" w:rsidR="00070754" w:rsidRPr="008E1E0F" w:rsidRDefault="00E3765C" w:rsidP="008926F0">
      <w:pPr>
        <w:ind w:left="360"/>
        <w:jc w:val="both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現正接受最低工資並在實施新工資標準後仍能</w:t>
      </w:r>
      <w:r w:rsidR="00453C8D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保住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工作的工人將會得益。</w:t>
      </w:r>
    </w:p>
    <w:p w14:paraId="6F1DAD3A" w14:textId="5FD24EE3" w:rsidR="004661E3" w:rsidRPr="008E1E0F" w:rsidRDefault="004661E3" w:rsidP="008926F0">
      <w:pPr>
        <w:ind w:left="360"/>
        <w:jc w:val="both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或</w:t>
      </w:r>
    </w:p>
    <w:p w14:paraId="20D6575B" w14:textId="2DF3D51E" w:rsidR="006F0219" w:rsidRPr="008E1E0F" w:rsidRDefault="004545D1" w:rsidP="008926F0">
      <w:pPr>
        <w:ind w:left="360"/>
        <w:jc w:val="both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那些</w:t>
      </w:r>
      <w:r w:rsidR="006F0219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由於最低工資調整的溢出效應，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其</w:t>
      </w:r>
      <w:r w:rsidR="006F0219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工資率高於最低工資率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而獲得</w:t>
      </w:r>
      <w:r w:rsidR="006F0219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即時</w:t>
      </w:r>
      <w:r w:rsidR="00361CE2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獲</w:t>
      </w:r>
      <w:r w:rsidR="006F0219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提高</w:t>
      </w:r>
      <w:r w:rsidR="00676CED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工資</w:t>
      </w:r>
      <w:r w:rsidR="007F7FA8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工人將會得</w:t>
      </w:r>
      <w:r w:rsidR="00212BC9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益</w:t>
      </w:r>
      <w:r w:rsidR="006F0219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。</w:t>
      </w:r>
    </w:p>
    <w:p w14:paraId="29672616" w14:textId="6EF625AC" w:rsidR="00E72C96" w:rsidRPr="008E1E0F" w:rsidRDefault="00097B84" w:rsidP="00507831">
      <w:pPr>
        <w:ind w:left="360" w:hangingChars="150" w:hanging="360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070754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(ii) </w:t>
      </w:r>
      <w:r w:rsidR="00E253D2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試</w:t>
      </w:r>
      <w:r w:rsidR="00B56814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運用一幅</w:t>
      </w:r>
      <w:r w:rsidR="00E253D2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供需圖，</w:t>
      </w:r>
      <w:r w:rsidR="00B56814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說明</w:t>
      </w:r>
      <w:r w:rsidR="0010387E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資方</w:t>
      </w:r>
      <w:r w:rsidR="00E253D2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代表的觀點。</w:t>
      </w:r>
      <w:proofErr w:type="gramStart"/>
      <w:r w:rsidR="005D0E64" w:rsidRPr="008E1E0F">
        <w:rPr>
          <w:rFonts w:ascii="Times New Roman" w:eastAsia="MingLiU" w:hAnsi="Times New Roman" w:cs="Times New Roman"/>
          <w:spacing w:val="20"/>
          <w:sz w:val="24"/>
          <w:szCs w:val="24"/>
          <w:lang w:eastAsia="zh-TW"/>
        </w:rPr>
        <w:t>（</w:t>
      </w:r>
      <w:proofErr w:type="gramEnd"/>
      <w:r w:rsidR="005D0E64" w:rsidRPr="008E1E0F">
        <w:rPr>
          <w:rFonts w:ascii="Times New Roman" w:hAnsi="Times New Roman" w:cs="Times New Roman"/>
          <w:sz w:val="24"/>
          <w:szCs w:val="24"/>
          <w:lang w:eastAsia="zh-TW"/>
        </w:rPr>
        <w:t>4 </w:t>
      </w:r>
      <w:r w:rsidR="005D0E64" w:rsidRPr="008E1E0F">
        <w:rPr>
          <w:rFonts w:ascii="Times New Roman" w:eastAsia="MingLiU" w:hAnsi="Times New Roman" w:cs="Times New Roman"/>
          <w:spacing w:val="20"/>
          <w:sz w:val="24"/>
          <w:szCs w:val="24"/>
          <w:lang w:eastAsia="zh-TW"/>
        </w:rPr>
        <w:t>分）</w:t>
      </w:r>
    </w:p>
    <w:p w14:paraId="752CF600" w14:textId="71C66438" w:rsidR="00070754" w:rsidRPr="008E1E0F" w:rsidRDefault="00972177" w:rsidP="00507831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    </w:t>
      </w:r>
      <w:r w:rsidR="0025603C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答案</w:t>
      </w:r>
      <w:r w:rsidR="0025603C" w:rsidRPr="008E1E0F">
        <w:rPr>
          <w:rFonts w:ascii="Times New Roman" w:eastAsia="MingLiU" w:hAnsi="Times New Roman" w:cs="Times New Roman"/>
          <w:i/>
          <w:iCs/>
          <w:sz w:val="24"/>
          <w:szCs w:val="24"/>
          <w:lang w:eastAsia="zh-TW"/>
        </w:rPr>
        <w:t>：</w:t>
      </w:r>
    </w:p>
    <w:p w14:paraId="2F8FAD66" w14:textId="6BEF3BA1" w:rsidR="00FB5A91" w:rsidRPr="008E1E0F" w:rsidRDefault="009A57C5" w:rsidP="008926F0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E1E0F">
        <w:rPr>
          <w:rFonts w:ascii="Times New Roman" w:hAnsi="Times New Roman" w:cs="Times New Roman"/>
          <w:noProof/>
          <w:sz w:val="24"/>
          <w:szCs w:val="24"/>
          <w:lang w:eastAsia="zh-TW"/>
        </w:rPr>
        <w:drawing>
          <wp:anchor distT="0" distB="0" distL="114300" distR="114300" simplePos="0" relativeHeight="251676672" behindDoc="0" locked="0" layoutInCell="1" allowOverlap="1" wp14:anchorId="307AAA82" wp14:editId="33E1D803">
            <wp:simplePos x="0" y="0"/>
            <wp:positionH relativeFrom="margin">
              <wp:posOffset>892810</wp:posOffset>
            </wp:positionH>
            <wp:positionV relativeFrom="margin">
              <wp:posOffset>5762625</wp:posOffset>
            </wp:positionV>
            <wp:extent cx="3604260" cy="2434590"/>
            <wp:effectExtent l="0" t="0" r="0" b="3810"/>
            <wp:wrapSquare wrapText="bothSides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76" t="32783" r="22756" b="16191"/>
                    <a:stretch/>
                  </pic:blipFill>
                  <pic:spPr bwMode="auto">
                    <a:xfrm>
                      <a:off x="0" y="0"/>
                      <a:ext cx="3604260" cy="2434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2FCED" w14:textId="08F638A9" w:rsidR="00FB5A91" w:rsidRPr="008E1E0F" w:rsidRDefault="00FB5A91" w:rsidP="008926F0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56A4612" w14:textId="490B9752" w:rsidR="00FB5A91" w:rsidRPr="008E1E0F" w:rsidRDefault="00FB5A91" w:rsidP="008926F0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3816B68" w14:textId="566E98F8" w:rsidR="00FB5A91" w:rsidRPr="008E1E0F" w:rsidRDefault="00FB5A91" w:rsidP="008926F0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232C049" w14:textId="6687DB02" w:rsidR="00FB5A91" w:rsidRPr="008E1E0F" w:rsidRDefault="00FB5A91" w:rsidP="008926F0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80BB249" w14:textId="4C023365" w:rsidR="00FB5A91" w:rsidRPr="008E1E0F" w:rsidRDefault="00FB5A91" w:rsidP="008926F0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B5BD61D" w14:textId="67316CDF" w:rsidR="00FB5A91" w:rsidRPr="008E1E0F" w:rsidRDefault="00FB5A91" w:rsidP="008926F0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81BED3D" w14:textId="34226775" w:rsidR="00743804" w:rsidRPr="008E1E0F" w:rsidRDefault="00743804" w:rsidP="008926F0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65CCA04" w14:textId="05EAB8EA" w:rsidR="009042FB" w:rsidRPr="008E1E0F" w:rsidRDefault="008E2D3E" w:rsidP="007558C8">
      <w:pPr>
        <w:jc w:val="both"/>
        <w:rPr>
          <w:rFonts w:ascii="Times New Roman" w:eastAsia="MingLiU" w:hAnsi="Times New Roman" w:cs="Times New Roman"/>
          <w:sz w:val="24"/>
          <w:szCs w:val="24"/>
          <w:lang w:eastAsia="zh-TW"/>
        </w:rPr>
      </w:pPr>
      <w:r w:rsidRPr="008E1E0F">
        <w:rPr>
          <w:rFonts w:ascii="Times New Roman" w:eastAsia="MingLiU" w:hAnsi="Times New Roman" w:cs="Times New Roman"/>
          <w:sz w:val="24"/>
          <w:szCs w:val="24"/>
          <w:lang w:eastAsia="zh-HK"/>
        </w:rPr>
        <w:t>學</w:t>
      </w:r>
      <w:r w:rsidR="007558C8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生須以短文形式回答</w:t>
      </w:r>
      <w:r w:rsidR="007558C8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 (e) </w:t>
      </w:r>
      <w:r w:rsidR="007558C8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部</w:t>
      </w:r>
      <w:r w:rsidR="005D0E64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。</w:t>
      </w:r>
      <w:r w:rsidR="007558C8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評分準則包括運用資料及經濟理論</w:t>
      </w:r>
      <w:r w:rsidR="005D0E64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，</w:t>
      </w:r>
      <w:r w:rsidR="007558C8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內容切題</w:t>
      </w:r>
      <w:r w:rsidR="005D0E64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，</w:t>
      </w:r>
      <w:r w:rsidR="007558C8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鋪排合乎邏輯</w:t>
      </w:r>
      <w:r w:rsidR="005D0E64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，</w:t>
      </w:r>
      <w:r w:rsidR="007558C8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以及表達清晰</w:t>
      </w:r>
      <w:r w:rsidR="005D0E64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。</w:t>
      </w:r>
    </w:p>
    <w:p w14:paraId="45ED009B" w14:textId="3F071760" w:rsidR="00B93591" w:rsidRPr="008E1E0F" w:rsidRDefault="00CB0F37" w:rsidP="00AD3ABF">
      <w:pPr>
        <w:pStyle w:val="a3"/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E0F">
        <w:rPr>
          <w:rFonts w:ascii="Times New Roman" w:eastAsia="PMingLiU" w:hAnsi="Times New Roman" w:cs="Times New Roman"/>
          <w:sz w:val="24"/>
          <w:szCs w:val="24"/>
        </w:rPr>
        <w:t>為</w:t>
      </w:r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紓緩收入不均，</w:t>
      </w:r>
      <w:r w:rsidR="00D86387"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有政客</w:t>
      </w:r>
      <w:r w:rsidRPr="008E1E0F">
        <w:rPr>
          <w:rFonts w:ascii="Times New Roman" w:eastAsia="MingLiU" w:hAnsi="Times New Roman" w:cs="Times New Roman"/>
          <w:sz w:val="24"/>
          <w:szCs w:val="24"/>
          <w:lang w:eastAsia="zh-TW"/>
        </w:rPr>
        <w:t>提出</w:t>
      </w:r>
      <w:r w:rsidRPr="008E1E0F">
        <w:rPr>
          <w:rFonts w:ascii="Times New Roman" w:eastAsia="PMingLiU" w:hAnsi="Times New Roman" w:cs="Times New Roman"/>
          <w:sz w:val="24"/>
          <w:szCs w:val="24"/>
        </w:rPr>
        <w:t>以下方案：</w:t>
      </w:r>
      <w:r w:rsidR="00B93591" w:rsidRPr="008E1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9794E" w14:textId="3E90D310" w:rsidR="00BF44E7" w:rsidRPr="008E1E0F" w:rsidRDefault="00B93591" w:rsidP="00290E5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4FCD0" w14:textId="1DF72D1D" w:rsidR="00BA6864" w:rsidRPr="008E1E0F" w:rsidRDefault="00CB0F37" w:rsidP="00B84DB6">
      <w:pPr>
        <w:pStyle w:val="a3"/>
        <w:ind w:left="851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sz w:val="24"/>
          <w:szCs w:val="24"/>
        </w:rPr>
        <w:t>方案一：提高最低工資</w:t>
      </w:r>
      <w:r w:rsidR="00924E67" w:rsidRPr="008E1E0F">
        <w:rPr>
          <w:rFonts w:ascii="Times New Roman" w:eastAsia="PMingLiU" w:hAnsi="Times New Roman" w:cs="Times New Roman"/>
          <w:sz w:val="24"/>
          <w:szCs w:val="24"/>
        </w:rPr>
        <w:t>率</w:t>
      </w:r>
    </w:p>
    <w:p w14:paraId="126C1A27" w14:textId="077BC51C" w:rsidR="00F8686A" w:rsidRPr="008E1E0F" w:rsidRDefault="00CB0F37" w:rsidP="00B84DB6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E1E0F">
        <w:rPr>
          <w:rFonts w:ascii="Times New Roman" w:eastAsia="PMingLiU" w:hAnsi="Times New Roman" w:cs="Times New Roman"/>
          <w:sz w:val="24"/>
          <w:szCs w:val="24"/>
        </w:rPr>
        <w:t>方案二：提高</w:t>
      </w:r>
      <w:r w:rsidR="00FB5A91" w:rsidRPr="008E1E0F">
        <w:rPr>
          <w:rFonts w:ascii="Times New Roman" w:eastAsia="PMingLiU" w:hAnsi="Times New Roman" w:cs="Times New Roman"/>
          <w:sz w:val="24"/>
          <w:szCs w:val="24"/>
          <w:lang w:eastAsia="zh-HK"/>
        </w:rPr>
        <w:t>入息</w:t>
      </w:r>
      <w:r w:rsidRPr="008E1E0F">
        <w:rPr>
          <w:rFonts w:ascii="Times New Roman" w:eastAsia="PMingLiU" w:hAnsi="Times New Roman" w:cs="Times New Roman"/>
          <w:sz w:val="24"/>
          <w:szCs w:val="24"/>
        </w:rPr>
        <w:t>稅的累進</w:t>
      </w:r>
      <w:r w:rsidR="000F62FD" w:rsidRPr="008E1E0F">
        <w:rPr>
          <w:rFonts w:ascii="Times New Roman" w:eastAsia="PMingLiU" w:hAnsi="Times New Roman" w:cs="Times New Roman"/>
          <w:sz w:val="24"/>
          <w:szCs w:val="24"/>
        </w:rPr>
        <w:t>性</w:t>
      </w:r>
    </w:p>
    <w:p w14:paraId="2ABC5C0A" w14:textId="03D9FE84" w:rsidR="00BF44E7" w:rsidRPr="008E1E0F" w:rsidRDefault="00CB0F37" w:rsidP="00B84DB6">
      <w:pPr>
        <w:pStyle w:val="a3"/>
        <w:ind w:left="851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8E1E0F">
        <w:rPr>
          <w:rFonts w:ascii="Times New Roman" w:eastAsia="PMingLiU" w:hAnsi="Times New Roman" w:cs="Times New Roman"/>
          <w:sz w:val="24"/>
          <w:szCs w:val="24"/>
        </w:rPr>
        <w:t>方案三：</w:t>
      </w:r>
      <w:r w:rsidR="00FB5A91" w:rsidRPr="008E1E0F">
        <w:rPr>
          <w:rFonts w:ascii="Times New Roman" w:eastAsia="PMingLiU" w:hAnsi="Times New Roman" w:cs="Times New Roman"/>
          <w:sz w:val="24"/>
          <w:szCs w:val="24"/>
          <w:lang w:eastAsia="zh-HK"/>
        </w:rPr>
        <w:t>發放供</w:t>
      </w:r>
      <w:r w:rsidR="00E4786A" w:rsidRPr="008E1E0F">
        <w:rPr>
          <w:rFonts w:ascii="Times New Roman" w:eastAsia="PMingLiU" w:hAnsi="Times New Roman" w:cs="Times New Roman"/>
          <w:sz w:val="24"/>
          <w:szCs w:val="24"/>
          <w:lang w:eastAsia="zh-HK"/>
        </w:rPr>
        <w:t>貧窮</w:t>
      </w:r>
      <w:r w:rsidR="00FD327F" w:rsidRPr="008E1E0F">
        <w:rPr>
          <w:rFonts w:ascii="Times New Roman" w:eastAsia="PMingLiU" w:hAnsi="Times New Roman" w:cs="Times New Roman"/>
          <w:sz w:val="24"/>
          <w:szCs w:val="24"/>
        </w:rPr>
        <w:t>人士</w:t>
      </w:r>
      <w:r w:rsidR="00054CC1" w:rsidRPr="008E1E0F">
        <w:rPr>
          <w:rFonts w:ascii="Times New Roman" w:eastAsia="PMingLiU" w:hAnsi="Times New Roman" w:cs="Times New Roman"/>
          <w:sz w:val="24"/>
          <w:szCs w:val="24"/>
          <w:lang w:eastAsia="zh-HK"/>
        </w:rPr>
        <w:t>和</w:t>
      </w:r>
      <w:r w:rsidR="00FD327F" w:rsidRPr="008E1E0F">
        <w:rPr>
          <w:rFonts w:ascii="Times New Roman" w:eastAsia="PMingLiU" w:hAnsi="Times New Roman" w:cs="Times New Roman"/>
          <w:sz w:val="24"/>
          <w:szCs w:val="24"/>
        </w:rPr>
        <w:t>長者使用的醫療券</w:t>
      </w:r>
    </w:p>
    <w:p w14:paraId="389D71EE" w14:textId="281CD8DF" w:rsidR="00471800" w:rsidRPr="008E1E0F" w:rsidRDefault="007558C8" w:rsidP="00CC1C8C">
      <w:pPr>
        <w:ind w:left="491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sz w:val="24"/>
          <w:szCs w:val="24"/>
        </w:rPr>
        <w:t>參考以上資料並就你</w:t>
      </w:r>
      <w:r w:rsidR="00A444A3" w:rsidRPr="008E1E0F">
        <w:rPr>
          <w:rFonts w:ascii="Times New Roman" w:eastAsia="PMingLiU" w:hAnsi="Times New Roman" w:cs="Times New Roman"/>
          <w:sz w:val="24"/>
          <w:szCs w:val="24"/>
          <w:lang w:eastAsia="zh-HK"/>
        </w:rPr>
        <w:t>經濟學的知</w:t>
      </w:r>
      <w:r w:rsidR="00054CC1" w:rsidRPr="008E1E0F">
        <w:rPr>
          <w:rFonts w:ascii="Times New Roman" w:eastAsia="PMingLiU" w:hAnsi="Times New Roman" w:cs="Times New Roman"/>
          <w:sz w:val="24"/>
          <w:szCs w:val="24"/>
          <w:lang w:eastAsia="zh-HK"/>
        </w:rPr>
        <w:t>識</w:t>
      </w:r>
      <w:r w:rsidR="005D0E64" w:rsidRPr="008E1E0F">
        <w:rPr>
          <w:rFonts w:ascii="Times New Roman" w:eastAsia="PMingLiU" w:hAnsi="Times New Roman" w:cs="Times New Roman"/>
          <w:sz w:val="24"/>
          <w:szCs w:val="24"/>
        </w:rPr>
        <w:t>，</w:t>
      </w:r>
      <w:r w:rsidR="00CB0F37" w:rsidRPr="008E1E0F">
        <w:rPr>
          <w:rFonts w:ascii="Times New Roman" w:eastAsia="PMingLiU" w:hAnsi="Times New Roman" w:cs="Times New Roman"/>
          <w:sz w:val="24"/>
          <w:szCs w:val="24"/>
        </w:rPr>
        <w:t>試</w:t>
      </w:r>
      <w:r w:rsidR="00CB0F37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以</w:t>
      </w:r>
      <w:r w:rsidR="00CB0F37" w:rsidRPr="008E1E0F">
        <w:rPr>
          <w:rFonts w:ascii="Times New Roman" w:eastAsia="PMingLiU" w:hAnsi="Times New Roman" w:cs="Times New Roman"/>
          <w:b/>
          <w:bCs/>
          <w:i/>
          <w:iCs/>
          <w:sz w:val="24"/>
          <w:szCs w:val="24"/>
          <w:lang w:eastAsia="zh-TW"/>
        </w:rPr>
        <w:t>公平</w:t>
      </w:r>
      <w:r w:rsidR="0023100B" w:rsidRPr="008E1E0F">
        <w:rPr>
          <w:rFonts w:ascii="Times New Roman" w:eastAsia="PMingLiU" w:hAnsi="Times New Roman" w:cs="Times New Roman"/>
          <w:sz w:val="24"/>
          <w:szCs w:val="24"/>
          <w:lang w:eastAsia="zh-HK"/>
        </w:rPr>
        <w:t>和</w:t>
      </w:r>
      <w:r w:rsidR="00CB0F37" w:rsidRPr="008E1E0F">
        <w:rPr>
          <w:rFonts w:ascii="Times New Roman" w:eastAsia="PMingLiU" w:hAnsi="Times New Roman" w:cs="Times New Roman"/>
          <w:b/>
          <w:bCs/>
          <w:i/>
          <w:iCs/>
          <w:sz w:val="24"/>
          <w:szCs w:val="24"/>
          <w:lang w:eastAsia="zh-TW"/>
        </w:rPr>
        <w:t>對</w:t>
      </w:r>
      <w:r w:rsidR="00CB0F37" w:rsidRPr="008E1E0F">
        <w:rPr>
          <w:rFonts w:ascii="Times New Roman" w:eastAsia="PMingLiU" w:hAnsi="Times New Roman" w:cs="Times New Roman"/>
          <w:b/>
          <w:bCs/>
          <w:i/>
          <w:iCs/>
          <w:sz w:val="24"/>
          <w:szCs w:val="24"/>
          <w:lang w:eastAsia="zh-TW"/>
        </w:rPr>
        <w:lastRenderedPageBreak/>
        <w:t>總產出的</w:t>
      </w:r>
      <w:r w:rsidR="0023100B" w:rsidRPr="008E1E0F">
        <w:rPr>
          <w:rFonts w:ascii="Times New Roman" w:eastAsia="PMingLiU" w:hAnsi="Times New Roman" w:cs="Times New Roman"/>
          <w:b/>
          <w:bCs/>
          <w:i/>
          <w:iCs/>
          <w:sz w:val="24"/>
          <w:szCs w:val="24"/>
          <w:lang w:eastAsia="zh-HK"/>
        </w:rPr>
        <w:t>影響</w:t>
      </w:r>
      <w:r w:rsidR="0023100B" w:rsidRPr="008E1E0F">
        <w:rPr>
          <w:rFonts w:ascii="Times New Roman" w:eastAsia="PMingLiU" w:hAnsi="Times New Roman" w:cs="Times New Roman"/>
          <w:sz w:val="24"/>
          <w:szCs w:val="24"/>
          <w:lang w:eastAsia="zh-HK"/>
        </w:rPr>
        <w:t>為依據，評價</w:t>
      </w:r>
      <w:r w:rsidR="00CB0F37" w:rsidRPr="008E1E0F">
        <w:rPr>
          <w:rFonts w:ascii="Times New Roman" w:eastAsia="PMingLiU" w:hAnsi="Times New Roman" w:cs="Times New Roman"/>
          <w:sz w:val="24"/>
          <w:szCs w:val="24"/>
          <w:lang w:eastAsia="zh-TW"/>
        </w:rPr>
        <w:t>以上方案。</w:t>
      </w:r>
      <w:proofErr w:type="gramStart"/>
      <w:r w:rsidR="005D0E64" w:rsidRPr="008E1E0F">
        <w:rPr>
          <w:rFonts w:ascii="Times New Roman" w:eastAsia="MingLiU" w:hAnsi="Times New Roman" w:cs="Times New Roman"/>
          <w:spacing w:val="20"/>
          <w:sz w:val="24"/>
          <w:szCs w:val="24"/>
          <w:lang w:eastAsia="zh-TW"/>
        </w:rPr>
        <w:t>（</w:t>
      </w:r>
      <w:proofErr w:type="gramEnd"/>
      <w:r w:rsidR="005D0E64" w:rsidRPr="008E1E0F">
        <w:rPr>
          <w:rFonts w:ascii="Times New Roman" w:hAnsi="Times New Roman" w:cs="Times New Roman"/>
          <w:sz w:val="24"/>
          <w:szCs w:val="24"/>
          <w:lang w:eastAsia="zh-TW"/>
        </w:rPr>
        <w:t>14 </w:t>
      </w:r>
      <w:r w:rsidR="005D0E64" w:rsidRPr="008E1E0F">
        <w:rPr>
          <w:rFonts w:ascii="Times New Roman" w:eastAsia="MingLiU" w:hAnsi="Times New Roman" w:cs="Times New Roman"/>
          <w:spacing w:val="20"/>
          <w:sz w:val="24"/>
          <w:szCs w:val="24"/>
          <w:lang w:eastAsia="zh-TW"/>
        </w:rPr>
        <w:t>分）</w:t>
      </w:r>
    </w:p>
    <w:p w14:paraId="2880856D" w14:textId="4AB74B7E" w:rsidR="00CD0FF1" w:rsidRPr="008E1E0F" w:rsidRDefault="0025603C">
      <w:pPr>
        <w:ind w:left="450"/>
        <w:jc w:val="both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答案：</w:t>
      </w:r>
    </w:p>
    <w:p w14:paraId="42654396" w14:textId="1EBD197A" w:rsidR="00560080" w:rsidRPr="008E1E0F" w:rsidRDefault="003C59FE">
      <w:pPr>
        <w:ind w:left="450"/>
        <w:jc w:val="both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以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公平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為依據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，</w:t>
      </w:r>
      <w:r w:rsidR="0025276D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若</w:t>
      </w:r>
      <w:r w:rsidR="006F0219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其他因素不變，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方案</w:t>
      </w:r>
      <w:r w:rsidR="00804FFA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一</w:t>
      </w:r>
      <w:r w:rsidR="003D6933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「</w:t>
      </w:r>
      <w:r w:rsidR="003D6933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提高最低工資率</w:t>
      </w:r>
      <w:r w:rsidR="003D6933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」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一方面可以增加低收入工人的收入，並改善收入</w:t>
      </w:r>
      <w:r w:rsidR="0026442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不均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。</w:t>
      </w:r>
      <w:r w:rsidR="0026442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可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是，</w:t>
      </w:r>
      <w:r w:rsidR="00B56814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提高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最低工資</w:t>
      </w:r>
      <w:r w:rsidR="0026442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率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可能會增加失業人數，特別是生產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力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較低的人，例如殘疾人</w:t>
      </w:r>
      <w:r w:rsidR="00B56814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士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和非技術工人</w:t>
      </w:r>
      <w:r w:rsidR="00B56814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，從而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可能</w:t>
      </w:r>
      <w:r w:rsidR="00B56814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加劇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收入不</w:t>
      </w:r>
      <w:r w:rsidR="0026442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均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。因此，</w:t>
      </w:r>
      <w:r w:rsidR="00B56814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方案</w:t>
      </w:r>
      <w:proofErr w:type="gramStart"/>
      <w:r w:rsidR="00804FFA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一</w:t>
      </w:r>
      <w:proofErr w:type="gramEnd"/>
      <w:r w:rsidR="009D2F34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透過收入均等化</w:t>
      </w:r>
      <w:r w:rsidR="004F2DF2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來達至</w:t>
      </w:r>
      <w:r w:rsidR="00D60776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公平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的總體影響</w:t>
      </w:r>
      <w:r w:rsidR="00D60776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並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不確定。從</w:t>
      </w:r>
      <w:r w:rsidR="00DD7021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總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產出水平角度</w:t>
      </w:r>
      <w:r w:rsidR="00C544A4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作評估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，</w:t>
      </w:r>
      <w:r w:rsidR="00704FB0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當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失業人數增加時</w:t>
      </w:r>
      <w:r w:rsidR="00704FB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，方案</w:t>
      </w:r>
      <w:proofErr w:type="gramStart"/>
      <w:r w:rsidR="00704FB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一</w:t>
      </w:r>
      <w:r w:rsidR="00704FB0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令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總產出</w:t>
      </w:r>
      <w:proofErr w:type="gramEnd"/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水平</w:t>
      </w:r>
      <w:r w:rsidR="00704FB0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下</w:t>
      </w:r>
      <w:r w:rsidR="00704FB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降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。</w:t>
      </w:r>
    </w:p>
    <w:p w14:paraId="3B3F7A61" w14:textId="1347E32B" w:rsidR="00560080" w:rsidRPr="008E1E0F" w:rsidRDefault="00C544A4">
      <w:pPr>
        <w:ind w:left="450"/>
        <w:jc w:val="both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從公平角度作評估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，方案</w:t>
      </w:r>
      <w:r w:rsidR="00804FFA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二</w:t>
      </w:r>
      <w:r w:rsidR="003D6933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「</w:t>
      </w:r>
      <w:r w:rsidR="000F62FD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提高</w:t>
      </w:r>
      <w:proofErr w:type="gramStart"/>
      <w:r w:rsidR="00704FB0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入息</w:t>
      </w:r>
      <w:r w:rsidR="00704FB0" w:rsidRPr="008E1E0F">
        <w:rPr>
          <w:rFonts w:ascii="Times New Roman" w:eastAsia="PMingLiU" w:hAnsi="Times New Roman" w:cs="Times New Roman"/>
          <w:i/>
          <w:sz w:val="24"/>
          <w:szCs w:val="24"/>
        </w:rPr>
        <w:t>稅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的</w:t>
      </w:r>
      <w:proofErr w:type="gramEnd"/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累進性</w:t>
      </w:r>
      <w:r w:rsidR="003D6933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」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可以縮小收入差距</w:t>
      </w:r>
      <w:r w:rsidR="007608CA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。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高收入</w:t>
      </w:r>
      <w:r w:rsidR="007608CA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組別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需要繳納更多的稅</w:t>
      </w:r>
      <w:r w:rsidR="007608CA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款，使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收入均等化。然而，就產出水平而言，該</w:t>
      </w:r>
      <w:r w:rsidR="00CC5A63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方案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將減少</w:t>
      </w:r>
      <w:r w:rsidR="00032EEE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勞工的可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支配收入和消</w:t>
      </w:r>
      <w:r w:rsidR="00032EEE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費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，</w:t>
      </w:r>
      <w:r w:rsidR="006A0CCD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導致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總需求</w:t>
      </w:r>
      <w:r w:rsidR="009875BC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和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總產出</w:t>
      </w:r>
      <w:r w:rsidR="009875BC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下降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。</w:t>
      </w:r>
      <w:proofErr w:type="gramStart"/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此外，</w:t>
      </w:r>
      <w:proofErr w:type="gramEnd"/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這還</w:t>
      </w:r>
      <w:r w:rsidR="007608CA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會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對納稅人產生抑制作用，</w:t>
      </w:r>
      <w:r w:rsidR="00AA6220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可能</w:t>
      </w:r>
      <w:r w:rsidR="00BF6985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造成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勞力供應</w:t>
      </w:r>
      <w:r w:rsidR="00BF6985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減少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，</w:t>
      </w:r>
      <w:r w:rsidR="00BF6985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導致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總產出</w:t>
      </w:r>
      <w:r w:rsidR="00BF6985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減少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。</w:t>
      </w:r>
    </w:p>
    <w:p w14:paraId="1DB90C40" w14:textId="109EB5C4" w:rsidR="00A83974" w:rsidRPr="008E1E0F" w:rsidRDefault="007521FD" w:rsidP="00097B84">
      <w:pPr>
        <w:ind w:left="450"/>
        <w:jc w:val="both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以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公平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為依據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，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方案</w:t>
      </w:r>
      <w:r w:rsidR="00804FFA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三</w:t>
      </w:r>
      <w:r w:rsidR="003D6933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「</w:t>
      </w:r>
      <w:r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HK"/>
        </w:rPr>
        <w:t>發放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供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窮</w:t>
      </w:r>
      <w:r w:rsidR="000F62FD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人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和</w:t>
      </w:r>
      <w:r w:rsidR="000F62FD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及長者使用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的醫療券</w:t>
      </w:r>
      <w:r w:rsidR="003D6933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」</w:t>
      </w:r>
      <w:r w:rsidR="002F353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，</w:t>
      </w:r>
      <w:r w:rsidR="002228A7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較具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針對</w:t>
      </w:r>
      <w:r w:rsidR="002228A7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性地為</w:t>
      </w:r>
      <w:r w:rsidR="0088577B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有</w:t>
      </w:r>
      <w:r w:rsidR="002228A7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需要人士負</w:t>
      </w:r>
      <w:r w:rsidR="002228A7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擔</w:t>
      </w:r>
      <w:r w:rsidR="002228A7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其</w:t>
      </w:r>
      <w:r w:rsidR="002F353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醫療費用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，</w:t>
      </w:r>
      <w:r w:rsidR="002228A7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以提高他們的生產力和賺錢能力，透過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機會均等</w:t>
      </w:r>
      <w:r w:rsidR="001F03B2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化</w:t>
      </w:r>
      <w:r w:rsidR="00831457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改善公平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。就</w:t>
      </w:r>
      <w:r w:rsidR="001F03B2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對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總產出的影響而言，</w:t>
      </w:r>
      <w:r w:rsidR="001F03B2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假設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其他</w:t>
      </w:r>
      <w:r w:rsidR="001F03B2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因素不變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，</w:t>
      </w:r>
      <w:r w:rsidR="00831457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發放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醫療</w:t>
      </w:r>
      <w:proofErr w:type="gramStart"/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券</w:t>
      </w:r>
      <w:proofErr w:type="gramEnd"/>
      <w:r w:rsidR="00831457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會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增加政府支出</w:t>
      </w:r>
      <w:r w:rsidR="00EC44F4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（</w:t>
      </w:r>
      <w:r w:rsidR="004661E3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若醫療</w:t>
      </w:r>
      <w:proofErr w:type="gramStart"/>
      <w:r w:rsidR="004661E3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券</w:t>
      </w:r>
      <w:proofErr w:type="gramEnd"/>
      <w:r w:rsidR="004661E3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被視為一種</w:t>
      </w:r>
      <w:r w:rsidR="004661E3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「</w:t>
      </w:r>
      <w:r w:rsidR="004661E3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轉移支付</w:t>
      </w:r>
      <w:r w:rsidR="004661E3" w:rsidRPr="008E1E0F">
        <w:rPr>
          <w:rFonts w:ascii="Times New Roman" w:eastAsia="PMingLiU" w:hAnsi="Times New Roman" w:cs="Times New Roman"/>
          <w:i/>
          <w:color w:val="000000" w:themeColor="text1"/>
          <w:sz w:val="24"/>
          <w:szCs w:val="24"/>
          <w:lang w:eastAsia="zh-TW"/>
        </w:rPr>
        <w:t>」</w:t>
      </w:r>
      <w:r w:rsidR="004661E3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，</w:t>
      </w:r>
      <w:r w:rsidR="00A44CBA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發放</w:t>
      </w:r>
      <w:r w:rsidR="004661E3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醫療</w:t>
      </w:r>
      <w:proofErr w:type="gramStart"/>
      <w:r w:rsidR="004661E3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券</w:t>
      </w:r>
      <w:proofErr w:type="gramEnd"/>
      <w:r w:rsidR="00A44CBA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則會</w:t>
      </w:r>
      <w:r w:rsidR="004661E3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增加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消費支出</w:t>
      </w:r>
      <w:r w:rsidR="00EC44F4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）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，</w:t>
      </w:r>
      <w:proofErr w:type="gramStart"/>
      <w:r w:rsidR="00A44CBA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引致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總需求</w:t>
      </w:r>
      <w:proofErr w:type="gramEnd"/>
      <w:r w:rsidR="00D01EB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及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總產出</w:t>
      </w:r>
      <w:r w:rsidR="00C14E87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增加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。</w:t>
      </w:r>
      <w:proofErr w:type="gramStart"/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此外，</w:t>
      </w:r>
      <w:proofErr w:type="gramEnd"/>
      <w:r w:rsidR="000F62FD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此方案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可改善</w:t>
      </w:r>
      <w:r w:rsidR="00D01EB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部分</w:t>
      </w:r>
      <w:r w:rsidR="00560080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勞工的健康狀況，從而提高總產出。</w:t>
      </w:r>
    </w:p>
    <w:p w14:paraId="6606EE07" w14:textId="33AFD8ED" w:rsidR="001C0B57" w:rsidRPr="008E1E0F" w:rsidRDefault="001C0B57" w:rsidP="00CD4F66">
      <w:pPr>
        <w:ind w:left="450"/>
        <w:jc w:val="both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就公平而言，方案</w:t>
      </w:r>
      <w:r w:rsidR="00C14E87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二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和方案</w:t>
      </w:r>
      <w:proofErr w:type="gramStart"/>
      <w:r w:rsidR="00C14E87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三</w:t>
      </w:r>
      <w:proofErr w:type="gramEnd"/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可能比方案</w:t>
      </w:r>
      <w:proofErr w:type="gramStart"/>
      <w:r w:rsidR="00C14E87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一</w:t>
      </w:r>
      <w:proofErr w:type="gramEnd"/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更有</w:t>
      </w:r>
      <w:r w:rsidR="00507286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效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。因為方案</w:t>
      </w:r>
      <w:r w:rsidR="00507286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二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可以縮小收入差距，方案</w:t>
      </w:r>
      <w:proofErr w:type="gramStart"/>
      <w:r w:rsidR="0051449F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三</w:t>
      </w:r>
      <w:proofErr w:type="gramEnd"/>
      <w:r w:rsidR="00CD4F66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可以幫助低收入人</w:t>
      </w:r>
      <w:r w:rsidR="00CD4F66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士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改善他們的健康狀況，讓他們有更多機會增加收入。但是，</w:t>
      </w:r>
      <w:r w:rsidR="00CD4F66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方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案</w:t>
      </w:r>
      <w:proofErr w:type="gramStart"/>
      <w:r w:rsidR="0051449F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一</w:t>
      </w:r>
      <w:proofErr w:type="gramEnd"/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可能會導致</w:t>
      </w:r>
      <w:r w:rsidR="00CD4F66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低技能或殘疾工人失業</w:t>
      </w:r>
      <w:r w:rsidR="00CD4F66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而令他們的收入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減少。</w:t>
      </w:r>
    </w:p>
    <w:p w14:paraId="740B6BDA" w14:textId="7C21C2D4" w:rsidR="001C0B57" w:rsidRPr="008E1E0F" w:rsidRDefault="001C0B57" w:rsidP="00182AE4">
      <w:pPr>
        <w:ind w:left="450"/>
        <w:jc w:val="both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就</w:t>
      </w:r>
      <w:r w:rsidR="00C40F6C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對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總產出</w:t>
      </w:r>
      <w:r w:rsidR="00C40F6C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的影響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而言，</w:t>
      </w:r>
      <w:r w:rsidR="00182AE4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方案</w:t>
      </w:r>
      <w:proofErr w:type="gramStart"/>
      <w:r w:rsidR="000A71A9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三</w:t>
      </w:r>
      <w:proofErr w:type="gramEnd"/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可能比</w:t>
      </w:r>
      <w:r w:rsidR="00182AE4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方案</w:t>
      </w:r>
      <w:proofErr w:type="gramStart"/>
      <w:r w:rsidR="000A71A9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一</w:t>
      </w:r>
      <w:proofErr w:type="gramEnd"/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和</w:t>
      </w:r>
      <w:r w:rsidR="00C40F6C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二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更優</w:t>
      </w:r>
      <w:r w:rsidR="00614480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勝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。</w:t>
      </w:r>
      <w:r w:rsidR="00182AE4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因為</w:t>
      </w:r>
      <w:r w:rsidR="00182AE4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方案</w:t>
      </w:r>
      <w:r w:rsidR="00614480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三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會導致總產出增加，</w:t>
      </w:r>
      <w:r w:rsidR="00182AE4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但方案</w:t>
      </w:r>
      <w:r w:rsidR="00614480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一</w:t>
      </w:r>
      <w:r w:rsidR="00182AE4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可能導致失業率上升而方案</w:t>
      </w:r>
      <w:r w:rsidR="00FA38A9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二</w:t>
      </w:r>
      <w:r w:rsidR="00AA6220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可能</w:t>
      </w:r>
      <w:r w:rsidR="00BA5901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會令</w:t>
      </w:r>
      <w:r w:rsidR="00BA5901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勞動力供給</w:t>
      </w:r>
      <w:r w:rsidR="00BA5901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減少，這些都會造成</w:t>
      </w:r>
      <w:r w:rsidR="00BA5901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總產出</w:t>
      </w:r>
      <w:r w:rsidR="00BA5901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下降</w:t>
      </w:r>
      <w:r w:rsidR="00182AE4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。</w:t>
      </w:r>
    </w:p>
    <w:p w14:paraId="09FD8E8C" w14:textId="5787324A" w:rsidR="005537AE" w:rsidRPr="008E1E0F" w:rsidRDefault="00C56167" w:rsidP="009E18E3">
      <w:pPr>
        <w:spacing w:after="0"/>
        <w:ind w:left="446"/>
        <w:jc w:val="both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備</w:t>
      </w:r>
      <w:r w:rsidR="005537AE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註：</w:t>
      </w:r>
    </w:p>
    <w:p w14:paraId="6B80D22B" w14:textId="78A12579" w:rsidR="005537AE" w:rsidRPr="008E1E0F" w:rsidRDefault="00C40F6C" w:rsidP="009E18E3">
      <w:pPr>
        <w:pStyle w:val="a3"/>
        <w:numPr>
          <w:ilvl w:val="0"/>
          <w:numId w:val="61"/>
        </w:numPr>
        <w:jc w:val="both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學生可運用他們的經濟學知識作合理解釋以支持他們的觀點。</w:t>
      </w:r>
    </w:p>
    <w:p w14:paraId="3D6BF793" w14:textId="081EFB00" w:rsidR="00C40F6C" w:rsidRPr="008E1E0F" w:rsidRDefault="005537AE" w:rsidP="0006476D">
      <w:pPr>
        <w:pStyle w:val="a3"/>
        <w:numPr>
          <w:ilvl w:val="0"/>
          <w:numId w:val="61"/>
        </w:numPr>
        <w:jc w:val="both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就方案一而言，外國有實證研究指出上調最低工資</w:t>
      </w:r>
      <w:r w:rsidR="0006476D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率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只會對就業水平帶來輕微影響，但</w:t>
      </w:r>
      <w:r w:rsidR="0006476D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對受惠於這政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策</w:t>
      </w:r>
      <w:r w:rsidR="00FC158E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的人的影</w:t>
      </w:r>
      <w:r w:rsidR="00FC158E" w:rsidRPr="008E1E0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響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卻相當顯著。</w:t>
      </w:r>
      <w:r w:rsidR="00C56167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在評價上述方案時，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教師可就此</w:t>
      </w:r>
      <w:r w:rsidR="00C56167"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發現</w:t>
      </w:r>
      <w:r w:rsidRPr="008E1E0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與學生進行延伸討論。</w:t>
      </w:r>
    </w:p>
    <w:sectPr w:rsidR="00C40F6C" w:rsidRPr="008E1E0F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539CA" w14:textId="77777777" w:rsidR="00F86C28" w:rsidRDefault="00F86C28" w:rsidP="00782F0B">
      <w:pPr>
        <w:spacing w:after="0" w:line="240" w:lineRule="auto"/>
      </w:pPr>
      <w:r>
        <w:separator/>
      </w:r>
    </w:p>
  </w:endnote>
  <w:endnote w:type="continuationSeparator" w:id="0">
    <w:p w14:paraId="64B2CA52" w14:textId="77777777" w:rsidR="00F86C28" w:rsidRDefault="00F86C28" w:rsidP="00782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048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E1E30" w14:textId="71D15E87" w:rsidR="00E34CB9" w:rsidRDefault="00E34CB9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76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164C03C" w14:textId="77777777" w:rsidR="00E34CB9" w:rsidRDefault="00E34CB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5CB74" w14:textId="77777777" w:rsidR="00F86C28" w:rsidRDefault="00F86C28" w:rsidP="00782F0B">
      <w:pPr>
        <w:spacing w:after="0" w:line="240" w:lineRule="auto"/>
      </w:pPr>
      <w:r>
        <w:separator/>
      </w:r>
    </w:p>
  </w:footnote>
  <w:footnote w:type="continuationSeparator" w:id="0">
    <w:p w14:paraId="05221ECB" w14:textId="77777777" w:rsidR="00F86C28" w:rsidRDefault="00F86C28" w:rsidP="00782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05A8"/>
    <w:multiLevelType w:val="hybridMultilevel"/>
    <w:tmpl w:val="2F32F77C"/>
    <w:lvl w:ilvl="0" w:tplc="86922192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FB333A"/>
    <w:multiLevelType w:val="hybridMultilevel"/>
    <w:tmpl w:val="D8AE271E"/>
    <w:lvl w:ilvl="0" w:tplc="BE7E6EAA">
      <w:start w:val="2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DF80814"/>
    <w:multiLevelType w:val="hybridMultilevel"/>
    <w:tmpl w:val="14EABD5C"/>
    <w:lvl w:ilvl="0" w:tplc="05A60E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B255D"/>
    <w:multiLevelType w:val="hybridMultilevel"/>
    <w:tmpl w:val="12327E62"/>
    <w:lvl w:ilvl="0" w:tplc="04090001">
      <w:start w:val="1"/>
      <w:numFmt w:val="bullet"/>
      <w:lvlText w:val=""/>
      <w:lvlJc w:val="left"/>
      <w:pPr>
        <w:ind w:left="801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1" w:hanging="480"/>
      </w:pPr>
      <w:rPr>
        <w:rFonts w:ascii="Wingdings" w:hAnsi="Wingdings" w:hint="default"/>
      </w:rPr>
    </w:lvl>
  </w:abstractNum>
  <w:abstractNum w:abstractNumId="4" w15:restartNumberingAfterBreak="0">
    <w:nsid w:val="0F086999"/>
    <w:multiLevelType w:val="hybridMultilevel"/>
    <w:tmpl w:val="BAC22C02"/>
    <w:lvl w:ilvl="0" w:tplc="DCEE1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65B6B"/>
    <w:multiLevelType w:val="hybridMultilevel"/>
    <w:tmpl w:val="DF1E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006FA"/>
    <w:multiLevelType w:val="hybridMultilevel"/>
    <w:tmpl w:val="9A30A7FE"/>
    <w:lvl w:ilvl="0" w:tplc="DCEE1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C1533"/>
    <w:multiLevelType w:val="hybridMultilevel"/>
    <w:tmpl w:val="1E02B59C"/>
    <w:lvl w:ilvl="0" w:tplc="3BF6C2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64BD3"/>
    <w:multiLevelType w:val="hybridMultilevel"/>
    <w:tmpl w:val="59D6E67E"/>
    <w:lvl w:ilvl="0" w:tplc="687E32C0">
      <w:start w:val="1"/>
      <w:numFmt w:val="lowerRoman"/>
      <w:lvlText w:val="(%1)"/>
      <w:lvlJc w:val="left"/>
      <w:pPr>
        <w:ind w:left="27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4" w:hanging="360"/>
      </w:pPr>
    </w:lvl>
    <w:lvl w:ilvl="2" w:tplc="0409001B" w:tentative="1">
      <w:start w:val="1"/>
      <w:numFmt w:val="lowerRoman"/>
      <w:lvlText w:val="%3."/>
      <w:lvlJc w:val="right"/>
      <w:pPr>
        <w:ind w:left="3864" w:hanging="180"/>
      </w:pPr>
    </w:lvl>
    <w:lvl w:ilvl="3" w:tplc="0409000F" w:tentative="1">
      <w:start w:val="1"/>
      <w:numFmt w:val="decimal"/>
      <w:lvlText w:val="%4."/>
      <w:lvlJc w:val="left"/>
      <w:pPr>
        <w:ind w:left="4584" w:hanging="360"/>
      </w:pPr>
    </w:lvl>
    <w:lvl w:ilvl="4" w:tplc="04090019" w:tentative="1">
      <w:start w:val="1"/>
      <w:numFmt w:val="lowerLetter"/>
      <w:lvlText w:val="%5."/>
      <w:lvlJc w:val="left"/>
      <w:pPr>
        <w:ind w:left="5304" w:hanging="360"/>
      </w:pPr>
    </w:lvl>
    <w:lvl w:ilvl="5" w:tplc="0409001B" w:tentative="1">
      <w:start w:val="1"/>
      <w:numFmt w:val="lowerRoman"/>
      <w:lvlText w:val="%6."/>
      <w:lvlJc w:val="right"/>
      <w:pPr>
        <w:ind w:left="6024" w:hanging="180"/>
      </w:pPr>
    </w:lvl>
    <w:lvl w:ilvl="6" w:tplc="0409000F" w:tentative="1">
      <w:start w:val="1"/>
      <w:numFmt w:val="decimal"/>
      <w:lvlText w:val="%7."/>
      <w:lvlJc w:val="left"/>
      <w:pPr>
        <w:ind w:left="6744" w:hanging="360"/>
      </w:pPr>
    </w:lvl>
    <w:lvl w:ilvl="7" w:tplc="04090019" w:tentative="1">
      <w:start w:val="1"/>
      <w:numFmt w:val="lowerLetter"/>
      <w:lvlText w:val="%8."/>
      <w:lvlJc w:val="left"/>
      <w:pPr>
        <w:ind w:left="7464" w:hanging="360"/>
      </w:pPr>
    </w:lvl>
    <w:lvl w:ilvl="8" w:tplc="040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9" w15:restartNumberingAfterBreak="0">
    <w:nsid w:val="19505A0A"/>
    <w:multiLevelType w:val="hybridMultilevel"/>
    <w:tmpl w:val="7FAA3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1591D"/>
    <w:multiLevelType w:val="hybridMultilevel"/>
    <w:tmpl w:val="8A462732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611B8"/>
    <w:multiLevelType w:val="hybridMultilevel"/>
    <w:tmpl w:val="0D583980"/>
    <w:lvl w:ilvl="0" w:tplc="DCEE1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460DA"/>
    <w:multiLevelType w:val="hybridMultilevel"/>
    <w:tmpl w:val="1A58ED2A"/>
    <w:lvl w:ilvl="0" w:tplc="5E021126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A76FFB"/>
    <w:multiLevelType w:val="hybridMultilevel"/>
    <w:tmpl w:val="66F8D894"/>
    <w:lvl w:ilvl="0" w:tplc="E708E0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17D51"/>
    <w:multiLevelType w:val="hybridMultilevel"/>
    <w:tmpl w:val="495245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C2F3C"/>
    <w:multiLevelType w:val="hybridMultilevel"/>
    <w:tmpl w:val="28824BEE"/>
    <w:lvl w:ilvl="0" w:tplc="827088D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B5047"/>
    <w:multiLevelType w:val="hybridMultilevel"/>
    <w:tmpl w:val="E4BED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0452C"/>
    <w:multiLevelType w:val="hybridMultilevel"/>
    <w:tmpl w:val="BCC0A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B23A5"/>
    <w:multiLevelType w:val="hybridMultilevel"/>
    <w:tmpl w:val="387AF856"/>
    <w:lvl w:ilvl="0" w:tplc="9976E1E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F80068"/>
    <w:multiLevelType w:val="hybridMultilevel"/>
    <w:tmpl w:val="E9AAC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F127B"/>
    <w:multiLevelType w:val="hybridMultilevel"/>
    <w:tmpl w:val="7D2E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14232"/>
    <w:multiLevelType w:val="hybridMultilevel"/>
    <w:tmpl w:val="876CA5EE"/>
    <w:lvl w:ilvl="0" w:tplc="B55C0B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687E32C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30060"/>
    <w:multiLevelType w:val="hybridMultilevel"/>
    <w:tmpl w:val="6330A990"/>
    <w:lvl w:ilvl="0" w:tplc="A1C82882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78A5AEA"/>
    <w:multiLevelType w:val="hybridMultilevel"/>
    <w:tmpl w:val="EC868F26"/>
    <w:lvl w:ilvl="0" w:tplc="758E4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7A57330"/>
    <w:multiLevelType w:val="hybridMultilevel"/>
    <w:tmpl w:val="9DCC3438"/>
    <w:lvl w:ilvl="0" w:tplc="DCEE1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F10629"/>
    <w:multiLevelType w:val="hybridMultilevel"/>
    <w:tmpl w:val="507C2CB8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DD3022"/>
    <w:multiLevelType w:val="hybridMultilevel"/>
    <w:tmpl w:val="11705240"/>
    <w:lvl w:ilvl="0" w:tplc="59429B7A">
      <w:start w:val="6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D715D64"/>
    <w:multiLevelType w:val="hybridMultilevel"/>
    <w:tmpl w:val="4524F99E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FE01DE"/>
    <w:multiLevelType w:val="hybridMultilevel"/>
    <w:tmpl w:val="ABDCC1EE"/>
    <w:lvl w:ilvl="0" w:tplc="3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63596E"/>
    <w:multiLevelType w:val="hybridMultilevel"/>
    <w:tmpl w:val="AC8C0590"/>
    <w:lvl w:ilvl="0" w:tplc="D4D8DBB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1C3200A"/>
    <w:multiLevelType w:val="hybridMultilevel"/>
    <w:tmpl w:val="354ACCDE"/>
    <w:lvl w:ilvl="0" w:tplc="842275C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44BB72AC"/>
    <w:multiLevelType w:val="hybridMultilevel"/>
    <w:tmpl w:val="33860A44"/>
    <w:lvl w:ilvl="0" w:tplc="DCEE1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297E02"/>
    <w:multiLevelType w:val="hybridMultilevel"/>
    <w:tmpl w:val="C8944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4D16BB"/>
    <w:multiLevelType w:val="hybridMultilevel"/>
    <w:tmpl w:val="CC44D494"/>
    <w:lvl w:ilvl="0" w:tplc="44E0A5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6376BF"/>
    <w:multiLevelType w:val="hybridMultilevel"/>
    <w:tmpl w:val="4740BA46"/>
    <w:lvl w:ilvl="0" w:tplc="C62AD9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0F5E80"/>
    <w:multiLevelType w:val="hybridMultilevel"/>
    <w:tmpl w:val="BC884F26"/>
    <w:lvl w:ilvl="0" w:tplc="06CAAE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CE6C8E"/>
    <w:multiLevelType w:val="hybridMultilevel"/>
    <w:tmpl w:val="9338767E"/>
    <w:lvl w:ilvl="0" w:tplc="C180EC66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E4913C0"/>
    <w:multiLevelType w:val="hybridMultilevel"/>
    <w:tmpl w:val="FA08C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FD6A7D"/>
    <w:multiLevelType w:val="hybridMultilevel"/>
    <w:tmpl w:val="51302FBC"/>
    <w:lvl w:ilvl="0" w:tplc="EB0CC4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2EE4224"/>
    <w:multiLevelType w:val="hybridMultilevel"/>
    <w:tmpl w:val="D2FE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CB51B8"/>
    <w:multiLevelType w:val="hybridMultilevel"/>
    <w:tmpl w:val="806E861E"/>
    <w:lvl w:ilvl="0" w:tplc="0882D0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105BC5"/>
    <w:multiLevelType w:val="hybridMultilevel"/>
    <w:tmpl w:val="A63E2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813CEC"/>
    <w:multiLevelType w:val="hybridMultilevel"/>
    <w:tmpl w:val="EA1E307E"/>
    <w:lvl w:ilvl="0" w:tplc="5560B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9372FB"/>
    <w:multiLevelType w:val="hybridMultilevel"/>
    <w:tmpl w:val="8B7EFC9E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5C027B58"/>
    <w:multiLevelType w:val="hybridMultilevel"/>
    <w:tmpl w:val="483E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1A0B8E"/>
    <w:multiLevelType w:val="hybridMultilevel"/>
    <w:tmpl w:val="70920048"/>
    <w:lvl w:ilvl="0" w:tplc="71682E2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DC773BD"/>
    <w:multiLevelType w:val="hybridMultilevel"/>
    <w:tmpl w:val="814CA4A6"/>
    <w:lvl w:ilvl="0" w:tplc="5AD2A522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DCD4478"/>
    <w:multiLevelType w:val="hybridMultilevel"/>
    <w:tmpl w:val="2FF63B08"/>
    <w:lvl w:ilvl="0" w:tplc="DCEE1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1E5478"/>
    <w:multiLevelType w:val="hybridMultilevel"/>
    <w:tmpl w:val="830609DC"/>
    <w:lvl w:ilvl="0" w:tplc="DCEE1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A05F6E"/>
    <w:multiLevelType w:val="hybridMultilevel"/>
    <w:tmpl w:val="9150211C"/>
    <w:lvl w:ilvl="0" w:tplc="DCEE1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9E6249"/>
    <w:multiLevelType w:val="hybridMultilevel"/>
    <w:tmpl w:val="0D583980"/>
    <w:lvl w:ilvl="0" w:tplc="DCEE1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0E2675"/>
    <w:multiLevelType w:val="hybridMultilevel"/>
    <w:tmpl w:val="EE08686A"/>
    <w:lvl w:ilvl="0" w:tplc="04090001">
      <w:start w:val="1"/>
      <w:numFmt w:val="bullet"/>
      <w:lvlText w:val=""/>
      <w:lvlJc w:val="left"/>
      <w:pPr>
        <w:ind w:left="90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52" w15:restartNumberingAfterBreak="0">
    <w:nsid w:val="66B742A4"/>
    <w:multiLevelType w:val="hybridMultilevel"/>
    <w:tmpl w:val="00B80074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68A315A8"/>
    <w:multiLevelType w:val="hybridMultilevel"/>
    <w:tmpl w:val="0D583980"/>
    <w:lvl w:ilvl="0" w:tplc="DCEE1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215295"/>
    <w:multiLevelType w:val="hybridMultilevel"/>
    <w:tmpl w:val="1FB84FD2"/>
    <w:lvl w:ilvl="0" w:tplc="05A60E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2701CA"/>
    <w:multiLevelType w:val="hybridMultilevel"/>
    <w:tmpl w:val="CA387032"/>
    <w:lvl w:ilvl="0" w:tplc="634C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E9943C5"/>
    <w:multiLevelType w:val="hybridMultilevel"/>
    <w:tmpl w:val="DE145594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57" w15:restartNumberingAfterBreak="0">
    <w:nsid w:val="71B20763"/>
    <w:multiLevelType w:val="hybridMultilevel"/>
    <w:tmpl w:val="EFDEE0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045F63"/>
    <w:multiLevelType w:val="hybridMultilevel"/>
    <w:tmpl w:val="C26633C8"/>
    <w:lvl w:ilvl="0" w:tplc="965E3F6E">
      <w:start w:val="9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2700A7C"/>
    <w:multiLevelType w:val="hybridMultilevel"/>
    <w:tmpl w:val="B732AE7C"/>
    <w:lvl w:ilvl="0" w:tplc="C3C88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4F77F32"/>
    <w:multiLevelType w:val="hybridMultilevel"/>
    <w:tmpl w:val="862A98B4"/>
    <w:lvl w:ilvl="0" w:tplc="A0FEB5AE">
      <w:start w:val="1"/>
      <w:numFmt w:val="decimal"/>
      <w:lvlText w:val="%1."/>
      <w:lvlJc w:val="left"/>
      <w:pPr>
        <w:ind w:left="360" w:hanging="360"/>
      </w:pPr>
      <w:rPr>
        <w:rFonts w:eastAsia="P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CA52281"/>
    <w:multiLevelType w:val="hybridMultilevel"/>
    <w:tmpl w:val="25E4DED6"/>
    <w:lvl w:ilvl="0" w:tplc="DCEE1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21"/>
  </w:num>
  <w:num w:numId="5">
    <w:abstractNumId w:val="34"/>
  </w:num>
  <w:num w:numId="6">
    <w:abstractNumId w:val="7"/>
  </w:num>
  <w:num w:numId="7">
    <w:abstractNumId w:val="35"/>
  </w:num>
  <w:num w:numId="8">
    <w:abstractNumId w:val="48"/>
  </w:num>
  <w:num w:numId="9">
    <w:abstractNumId w:val="6"/>
  </w:num>
  <w:num w:numId="10">
    <w:abstractNumId w:val="47"/>
  </w:num>
  <w:num w:numId="11">
    <w:abstractNumId w:val="31"/>
  </w:num>
  <w:num w:numId="12">
    <w:abstractNumId w:val="24"/>
  </w:num>
  <w:num w:numId="13">
    <w:abstractNumId w:val="61"/>
  </w:num>
  <w:num w:numId="14">
    <w:abstractNumId w:val="49"/>
  </w:num>
  <w:num w:numId="15">
    <w:abstractNumId w:val="4"/>
  </w:num>
  <w:num w:numId="16">
    <w:abstractNumId w:val="50"/>
  </w:num>
  <w:num w:numId="17">
    <w:abstractNumId w:val="39"/>
  </w:num>
  <w:num w:numId="18">
    <w:abstractNumId w:val="20"/>
  </w:num>
  <w:num w:numId="19">
    <w:abstractNumId w:val="37"/>
  </w:num>
  <w:num w:numId="20">
    <w:abstractNumId w:val="42"/>
  </w:num>
  <w:num w:numId="21">
    <w:abstractNumId w:val="40"/>
  </w:num>
  <w:num w:numId="22">
    <w:abstractNumId w:val="13"/>
  </w:num>
  <w:num w:numId="23">
    <w:abstractNumId w:val="33"/>
  </w:num>
  <w:num w:numId="24">
    <w:abstractNumId w:val="2"/>
  </w:num>
  <w:num w:numId="25">
    <w:abstractNumId w:val="54"/>
  </w:num>
  <w:num w:numId="26">
    <w:abstractNumId w:val="10"/>
  </w:num>
  <w:num w:numId="27">
    <w:abstractNumId w:val="19"/>
  </w:num>
  <w:num w:numId="28">
    <w:abstractNumId w:val="55"/>
  </w:num>
  <w:num w:numId="29">
    <w:abstractNumId w:val="18"/>
  </w:num>
  <w:num w:numId="30">
    <w:abstractNumId w:val="23"/>
  </w:num>
  <w:num w:numId="31">
    <w:abstractNumId w:val="60"/>
  </w:num>
  <w:num w:numId="32">
    <w:abstractNumId w:val="58"/>
  </w:num>
  <w:num w:numId="33">
    <w:abstractNumId w:val="43"/>
  </w:num>
  <w:num w:numId="34">
    <w:abstractNumId w:val="28"/>
  </w:num>
  <w:num w:numId="35">
    <w:abstractNumId w:val="14"/>
  </w:num>
  <w:num w:numId="36">
    <w:abstractNumId w:val="57"/>
  </w:num>
  <w:num w:numId="37">
    <w:abstractNumId w:val="27"/>
  </w:num>
  <w:num w:numId="38">
    <w:abstractNumId w:val="44"/>
  </w:num>
  <w:num w:numId="39">
    <w:abstractNumId w:val="36"/>
  </w:num>
  <w:num w:numId="40">
    <w:abstractNumId w:val="56"/>
  </w:num>
  <w:num w:numId="41">
    <w:abstractNumId w:val="52"/>
  </w:num>
  <w:num w:numId="42">
    <w:abstractNumId w:val="11"/>
  </w:num>
  <w:num w:numId="43">
    <w:abstractNumId w:val="53"/>
  </w:num>
  <w:num w:numId="44">
    <w:abstractNumId w:val="1"/>
  </w:num>
  <w:num w:numId="45">
    <w:abstractNumId w:val="51"/>
  </w:num>
  <w:num w:numId="46">
    <w:abstractNumId w:val="16"/>
  </w:num>
  <w:num w:numId="47">
    <w:abstractNumId w:val="25"/>
  </w:num>
  <w:num w:numId="48">
    <w:abstractNumId w:val="0"/>
  </w:num>
  <w:num w:numId="49">
    <w:abstractNumId w:val="5"/>
  </w:num>
  <w:num w:numId="50">
    <w:abstractNumId w:val="3"/>
  </w:num>
  <w:num w:numId="51">
    <w:abstractNumId w:val="17"/>
  </w:num>
  <w:num w:numId="52">
    <w:abstractNumId w:val="32"/>
  </w:num>
  <w:num w:numId="53">
    <w:abstractNumId w:val="12"/>
  </w:num>
  <w:num w:numId="54">
    <w:abstractNumId w:val="38"/>
  </w:num>
  <w:num w:numId="55">
    <w:abstractNumId w:val="46"/>
  </w:num>
  <w:num w:numId="56">
    <w:abstractNumId w:val="29"/>
  </w:num>
  <w:num w:numId="57">
    <w:abstractNumId w:val="45"/>
  </w:num>
  <w:num w:numId="58">
    <w:abstractNumId w:val="26"/>
  </w:num>
  <w:num w:numId="59">
    <w:abstractNumId w:val="22"/>
  </w:num>
  <w:num w:numId="60">
    <w:abstractNumId w:val="59"/>
  </w:num>
  <w:num w:numId="61">
    <w:abstractNumId w:val="30"/>
  </w:num>
  <w:num w:numId="62">
    <w:abstractNumId w:val="4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tDAyMjUwtTAyMzVR0lEKTi0uzszPAykwMqoFAOYPmm8tAAAA"/>
  </w:docVars>
  <w:rsids>
    <w:rsidRoot w:val="00C527D1"/>
    <w:rsid w:val="0000169F"/>
    <w:rsid w:val="0000203B"/>
    <w:rsid w:val="00002944"/>
    <w:rsid w:val="00002F06"/>
    <w:rsid w:val="00004432"/>
    <w:rsid w:val="000103D0"/>
    <w:rsid w:val="00011E34"/>
    <w:rsid w:val="00013686"/>
    <w:rsid w:val="000150E0"/>
    <w:rsid w:val="00017861"/>
    <w:rsid w:val="000218D2"/>
    <w:rsid w:val="00026B37"/>
    <w:rsid w:val="000319B4"/>
    <w:rsid w:val="00032EEE"/>
    <w:rsid w:val="0003320D"/>
    <w:rsid w:val="000377A7"/>
    <w:rsid w:val="000408CA"/>
    <w:rsid w:val="00042760"/>
    <w:rsid w:val="00044DC6"/>
    <w:rsid w:val="00044EAB"/>
    <w:rsid w:val="00046758"/>
    <w:rsid w:val="0004762B"/>
    <w:rsid w:val="00050783"/>
    <w:rsid w:val="00052E79"/>
    <w:rsid w:val="00053673"/>
    <w:rsid w:val="0005431B"/>
    <w:rsid w:val="00054CC1"/>
    <w:rsid w:val="000569D3"/>
    <w:rsid w:val="00062B75"/>
    <w:rsid w:val="00063919"/>
    <w:rsid w:val="0006476D"/>
    <w:rsid w:val="0006736E"/>
    <w:rsid w:val="00067E8E"/>
    <w:rsid w:val="00070754"/>
    <w:rsid w:val="000711FE"/>
    <w:rsid w:val="00071290"/>
    <w:rsid w:val="00072445"/>
    <w:rsid w:val="00073536"/>
    <w:rsid w:val="0007432F"/>
    <w:rsid w:val="000746F3"/>
    <w:rsid w:val="00075F22"/>
    <w:rsid w:val="00083545"/>
    <w:rsid w:val="000846E2"/>
    <w:rsid w:val="00084C5D"/>
    <w:rsid w:val="00086249"/>
    <w:rsid w:val="000870FC"/>
    <w:rsid w:val="00087A9E"/>
    <w:rsid w:val="00087DBF"/>
    <w:rsid w:val="000908F4"/>
    <w:rsid w:val="00090BEB"/>
    <w:rsid w:val="000957B4"/>
    <w:rsid w:val="0009740D"/>
    <w:rsid w:val="00097879"/>
    <w:rsid w:val="00097B84"/>
    <w:rsid w:val="000A1677"/>
    <w:rsid w:val="000A1A3A"/>
    <w:rsid w:val="000A49FC"/>
    <w:rsid w:val="000A6245"/>
    <w:rsid w:val="000A71A9"/>
    <w:rsid w:val="000B28DE"/>
    <w:rsid w:val="000B2CDC"/>
    <w:rsid w:val="000B30C8"/>
    <w:rsid w:val="000B4234"/>
    <w:rsid w:val="000B4CCB"/>
    <w:rsid w:val="000C5889"/>
    <w:rsid w:val="000D02A6"/>
    <w:rsid w:val="000D06AE"/>
    <w:rsid w:val="000D0BDD"/>
    <w:rsid w:val="000D15CD"/>
    <w:rsid w:val="000D1815"/>
    <w:rsid w:val="000D46D6"/>
    <w:rsid w:val="000D5A1D"/>
    <w:rsid w:val="000D7D42"/>
    <w:rsid w:val="000E1A57"/>
    <w:rsid w:val="000E2769"/>
    <w:rsid w:val="000E6773"/>
    <w:rsid w:val="000E7B3B"/>
    <w:rsid w:val="000F0D08"/>
    <w:rsid w:val="000F2F3C"/>
    <w:rsid w:val="000F62FD"/>
    <w:rsid w:val="001032D6"/>
    <w:rsid w:val="0010387E"/>
    <w:rsid w:val="00104CAD"/>
    <w:rsid w:val="00107592"/>
    <w:rsid w:val="001103C5"/>
    <w:rsid w:val="001108AE"/>
    <w:rsid w:val="00112B70"/>
    <w:rsid w:val="00112BA8"/>
    <w:rsid w:val="00113DD9"/>
    <w:rsid w:val="00114902"/>
    <w:rsid w:val="00114D71"/>
    <w:rsid w:val="0011531D"/>
    <w:rsid w:val="00117C15"/>
    <w:rsid w:val="0012585B"/>
    <w:rsid w:val="001269A1"/>
    <w:rsid w:val="00126E7D"/>
    <w:rsid w:val="0013224C"/>
    <w:rsid w:val="001333AB"/>
    <w:rsid w:val="001335C3"/>
    <w:rsid w:val="00137135"/>
    <w:rsid w:val="00137F91"/>
    <w:rsid w:val="00143459"/>
    <w:rsid w:val="00143CE2"/>
    <w:rsid w:val="0014491F"/>
    <w:rsid w:val="00145D45"/>
    <w:rsid w:val="0015005B"/>
    <w:rsid w:val="001519DF"/>
    <w:rsid w:val="00155A23"/>
    <w:rsid w:val="001629E2"/>
    <w:rsid w:val="00162CF3"/>
    <w:rsid w:val="00164E4C"/>
    <w:rsid w:val="00165112"/>
    <w:rsid w:val="00165571"/>
    <w:rsid w:val="00165BCB"/>
    <w:rsid w:val="00171BBF"/>
    <w:rsid w:val="001722E0"/>
    <w:rsid w:val="00173820"/>
    <w:rsid w:val="00174D82"/>
    <w:rsid w:val="00174FF9"/>
    <w:rsid w:val="00177F01"/>
    <w:rsid w:val="0018055A"/>
    <w:rsid w:val="00181C79"/>
    <w:rsid w:val="00182161"/>
    <w:rsid w:val="00182AE4"/>
    <w:rsid w:val="0018703E"/>
    <w:rsid w:val="001908A3"/>
    <w:rsid w:val="00190A90"/>
    <w:rsid w:val="00191888"/>
    <w:rsid w:val="00192AB0"/>
    <w:rsid w:val="00193D44"/>
    <w:rsid w:val="0019512F"/>
    <w:rsid w:val="001956FC"/>
    <w:rsid w:val="00195A4B"/>
    <w:rsid w:val="001A04FA"/>
    <w:rsid w:val="001A19F0"/>
    <w:rsid w:val="001A22CD"/>
    <w:rsid w:val="001A2895"/>
    <w:rsid w:val="001A643A"/>
    <w:rsid w:val="001B3D73"/>
    <w:rsid w:val="001B60B0"/>
    <w:rsid w:val="001B792D"/>
    <w:rsid w:val="001C0802"/>
    <w:rsid w:val="001C0B57"/>
    <w:rsid w:val="001C1689"/>
    <w:rsid w:val="001C2BDC"/>
    <w:rsid w:val="001C43F4"/>
    <w:rsid w:val="001C4885"/>
    <w:rsid w:val="001C6CDD"/>
    <w:rsid w:val="001D408F"/>
    <w:rsid w:val="001D582D"/>
    <w:rsid w:val="001D591B"/>
    <w:rsid w:val="001D59E3"/>
    <w:rsid w:val="001D62E6"/>
    <w:rsid w:val="001D662F"/>
    <w:rsid w:val="001D68C8"/>
    <w:rsid w:val="001D7971"/>
    <w:rsid w:val="001D7E41"/>
    <w:rsid w:val="001E1593"/>
    <w:rsid w:val="001E2254"/>
    <w:rsid w:val="001E5DED"/>
    <w:rsid w:val="001E66DC"/>
    <w:rsid w:val="001E76BD"/>
    <w:rsid w:val="001F03B2"/>
    <w:rsid w:val="001F1037"/>
    <w:rsid w:val="001F1989"/>
    <w:rsid w:val="001F2991"/>
    <w:rsid w:val="001F33DF"/>
    <w:rsid w:val="001F6BC8"/>
    <w:rsid w:val="001F7953"/>
    <w:rsid w:val="00201651"/>
    <w:rsid w:val="00201D4F"/>
    <w:rsid w:val="00203144"/>
    <w:rsid w:val="0020366F"/>
    <w:rsid w:val="00204744"/>
    <w:rsid w:val="00212BC9"/>
    <w:rsid w:val="002136A2"/>
    <w:rsid w:val="002156CF"/>
    <w:rsid w:val="00217CD4"/>
    <w:rsid w:val="002228A7"/>
    <w:rsid w:val="0022441C"/>
    <w:rsid w:val="0022523B"/>
    <w:rsid w:val="002266B0"/>
    <w:rsid w:val="002271B3"/>
    <w:rsid w:val="0022722B"/>
    <w:rsid w:val="0023100B"/>
    <w:rsid w:val="00234790"/>
    <w:rsid w:val="002357E7"/>
    <w:rsid w:val="00235EAA"/>
    <w:rsid w:val="002375CB"/>
    <w:rsid w:val="00240193"/>
    <w:rsid w:val="0024153C"/>
    <w:rsid w:val="0024175E"/>
    <w:rsid w:val="002442D4"/>
    <w:rsid w:val="00245EF4"/>
    <w:rsid w:val="00246423"/>
    <w:rsid w:val="0024714F"/>
    <w:rsid w:val="002514C6"/>
    <w:rsid w:val="0025165D"/>
    <w:rsid w:val="0025276D"/>
    <w:rsid w:val="0025287E"/>
    <w:rsid w:val="0025603C"/>
    <w:rsid w:val="002567F6"/>
    <w:rsid w:val="00256A02"/>
    <w:rsid w:val="002630FE"/>
    <w:rsid w:val="00264420"/>
    <w:rsid w:val="002663C6"/>
    <w:rsid w:val="00267B67"/>
    <w:rsid w:val="00270F39"/>
    <w:rsid w:val="002727BB"/>
    <w:rsid w:val="00272F13"/>
    <w:rsid w:val="0027676F"/>
    <w:rsid w:val="002804D7"/>
    <w:rsid w:val="00281462"/>
    <w:rsid w:val="00283100"/>
    <w:rsid w:val="00283CFC"/>
    <w:rsid w:val="00284E56"/>
    <w:rsid w:val="00286FBF"/>
    <w:rsid w:val="00290E50"/>
    <w:rsid w:val="002948E5"/>
    <w:rsid w:val="002969AF"/>
    <w:rsid w:val="00297A14"/>
    <w:rsid w:val="002A0C38"/>
    <w:rsid w:val="002A6F8D"/>
    <w:rsid w:val="002B11A0"/>
    <w:rsid w:val="002B1B13"/>
    <w:rsid w:val="002B649C"/>
    <w:rsid w:val="002C0201"/>
    <w:rsid w:val="002C0C0D"/>
    <w:rsid w:val="002C2377"/>
    <w:rsid w:val="002C42D2"/>
    <w:rsid w:val="002C7262"/>
    <w:rsid w:val="002D2DCB"/>
    <w:rsid w:val="002D396E"/>
    <w:rsid w:val="002D52CF"/>
    <w:rsid w:val="002D646D"/>
    <w:rsid w:val="002D665A"/>
    <w:rsid w:val="002E194C"/>
    <w:rsid w:val="002E49C8"/>
    <w:rsid w:val="002E50E2"/>
    <w:rsid w:val="002E5766"/>
    <w:rsid w:val="002F07A5"/>
    <w:rsid w:val="002F0A23"/>
    <w:rsid w:val="002F13AE"/>
    <w:rsid w:val="002F3530"/>
    <w:rsid w:val="002F38B2"/>
    <w:rsid w:val="002F3DF2"/>
    <w:rsid w:val="002F46AB"/>
    <w:rsid w:val="002F4B46"/>
    <w:rsid w:val="0030019E"/>
    <w:rsid w:val="003009A8"/>
    <w:rsid w:val="003020E3"/>
    <w:rsid w:val="0030550F"/>
    <w:rsid w:val="003059EF"/>
    <w:rsid w:val="0031011D"/>
    <w:rsid w:val="00310E6A"/>
    <w:rsid w:val="003139AF"/>
    <w:rsid w:val="0031660A"/>
    <w:rsid w:val="00317214"/>
    <w:rsid w:val="003204AE"/>
    <w:rsid w:val="00322963"/>
    <w:rsid w:val="00323683"/>
    <w:rsid w:val="003236CE"/>
    <w:rsid w:val="00323A10"/>
    <w:rsid w:val="00326DCC"/>
    <w:rsid w:val="003278BF"/>
    <w:rsid w:val="003330AA"/>
    <w:rsid w:val="003346CB"/>
    <w:rsid w:val="00337A37"/>
    <w:rsid w:val="00337A9D"/>
    <w:rsid w:val="00337F53"/>
    <w:rsid w:val="003417E5"/>
    <w:rsid w:val="0034264C"/>
    <w:rsid w:val="00344319"/>
    <w:rsid w:val="00345599"/>
    <w:rsid w:val="00346B94"/>
    <w:rsid w:val="003505CC"/>
    <w:rsid w:val="00351AB1"/>
    <w:rsid w:val="0035389F"/>
    <w:rsid w:val="00354B01"/>
    <w:rsid w:val="00356CA3"/>
    <w:rsid w:val="00356DDB"/>
    <w:rsid w:val="00357BAA"/>
    <w:rsid w:val="00361859"/>
    <w:rsid w:val="00361CE2"/>
    <w:rsid w:val="00363420"/>
    <w:rsid w:val="00370E31"/>
    <w:rsid w:val="003710E8"/>
    <w:rsid w:val="0037362F"/>
    <w:rsid w:val="003740E2"/>
    <w:rsid w:val="003743D1"/>
    <w:rsid w:val="003806BB"/>
    <w:rsid w:val="0038124D"/>
    <w:rsid w:val="00383B11"/>
    <w:rsid w:val="00386D80"/>
    <w:rsid w:val="0038760D"/>
    <w:rsid w:val="003928EE"/>
    <w:rsid w:val="003956E9"/>
    <w:rsid w:val="003976C9"/>
    <w:rsid w:val="003A4446"/>
    <w:rsid w:val="003A4CE5"/>
    <w:rsid w:val="003A6DAE"/>
    <w:rsid w:val="003A6FCC"/>
    <w:rsid w:val="003A7406"/>
    <w:rsid w:val="003B05F6"/>
    <w:rsid w:val="003B2D99"/>
    <w:rsid w:val="003B48AD"/>
    <w:rsid w:val="003B5839"/>
    <w:rsid w:val="003B7462"/>
    <w:rsid w:val="003C1622"/>
    <w:rsid w:val="003C353D"/>
    <w:rsid w:val="003C45BF"/>
    <w:rsid w:val="003C59FE"/>
    <w:rsid w:val="003C6684"/>
    <w:rsid w:val="003C7089"/>
    <w:rsid w:val="003C715C"/>
    <w:rsid w:val="003C7AAF"/>
    <w:rsid w:val="003D23CA"/>
    <w:rsid w:val="003D26B3"/>
    <w:rsid w:val="003D6933"/>
    <w:rsid w:val="003E0FD5"/>
    <w:rsid w:val="003E3C16"/>
    <w:rsid w:val="003E47C2"/>
    <w:rsid w:val="003E567E"/>
    <w:rsid w:val="003E6DAA"/>
    <w:rsid w:val="003E74EA"/>
    <w:rsid w:val="003F097D"/>
    <w:rsid w:val="003F1F24"/>
    <w:rsid w:val="003F26A0"/>
    <w:rsid w:val="003F29EC"/>
    <w:rsid w:val="003F5235"/>
    <w:rsid w:val="003F6D50"/>
    <w:rsid w:val="0040295B"/>
    <w:rsid w:val="00403959"/>
    <w:rsid w:val="00407229"/>
    <w:rsid w:val="00412E92"/>
    <w:rsid w:val="0041359B"/>
    <w:rsid w:val="0041553E"/>
    <w:rsid w:val="0041788A"/>
    <w:rsid w:val="0042653A"/>
    <w:rsid w:val="00427165"/>
    <w:rsid w:val="004279AB"/>
    <w:rsid w:val="00427EE5"/>
    <w:rsid w:val="004300DC"/>
    <w:rsid w:val="004323A6"/>
    <w:rsid w:val="004331A5"/>
    <w:rsid w:val="00441A2E"/>
    <w:rsid w:val="00445136"/>
    <w:rsid w:val="00446020"/>
    <w:rsid w:val="0044724C"/>
    <w:rsid w:val="004516DF"/>
    <w:rsid w:val="00453A1B"/>
    <w:rsid w:val="00453C8D"/>
    <w:rsid w:val="004545D1"/>
    <w:rsid w:val="00455D19"/>
    <w:rsid w:val="004577AA"/>
    <w:rsid w:val="00463B8D"/>
    <w:rsid w:val="0046510B"/>
    <w:rsid w:val="00465C2F"/>
    <w:rsid w:val="004661E3"/>
    <w:rsid w:val="00470248"/>
    <w:rsid w:val="0047034F"/>
    <w:rsid w:val="00470A95"/>
    <w:rsid w:val="00471501"/>
    <w:rsid w:val="00471800"/>
    <w:rsid w:val="00472619"/>
    <w:rsid w:val="00472DD8"/>
    <w:rsid w:val="00476052"/>
    <w:rsid w:val="00481B9F"/>
    <w:rsid w:val="0048256D"/>
    <w:rsid w:val="00483195"/>
    <w:rsid w:val="004836D6"/>
    <w:rsid w:val="00485ED2"/>
    <w:rsid w:val="00490B60"/>
    <w:rsid w:val="0049491D"/>
    <w:rsid w:val="00494F32"/>
    <w:rsid w:val="004958E4"/>
    <w:rsid w:val="00495C6A"/>
    <w:rsid w:val="0049606D"/>
    <w:rsid w:val="0049647A"/>
    <w:rsid w:val="00497293"/>
    <w:rsid w:val="004A1ED0"/>
    <w:rsid w:val="004A58AA"/>
    <w:rsid w:val="004A76DA"/>
    <w:rsid w:val="004B1402"/>
    <w:rsid w:val="004B407B"/>
    <w:rsid w:val="004B694B"/>
    <w:rsid w:val="004C01E9"/>
    <w:rsid w:val="004C1766"/>
    <w:rsid w:val="004C1E80"/>
    <w:rsid w:val="004C4D07"/>
    <w:rsid w:val="004C5734"/>
    <w:rsid w:val="004C6FFF"/>
    <w:rsid w:val="004D0587"/>
    <w:rsid w:val="004D0BE5"/>
    <w:rsid w:val="004D3CE1"/>
    <w:rsid w:val="004D4C73"/>
    <w:rsid w:val="004D5582"/>
    <w:rsid w:val="004D558C"/>
    <w:rsid w:val="004E3646"/>
    <w:rsid w:val="004E7104"/>
    <w:rsid w:val="004F04F8"/>
    <w:rsid w:val="004F17A5"/>
    <w:rsid w:val="004F2DF2"/>
    <w:rsid w:val="004F4414"/>
    <w:rsid w:val="004F60C1"/>
    <w:rsid w:val="004F6BF1"/>
    <w:rsid w:val="00502829"/>
    <w:rsid w:val="0050544A"/>
    <w:rsid w:val="00505812"/>
    <w:rsid w:val="005063D6"/>
    <w:rsid w:val="00506B0F"/>
    <w:rsid w:val="00507286"/>
    <w:rsid w:val="00507831"/>
    <w:rsid w:val="00510716"/>
    <w:rsid w:val="00512699"/>
    <w:rsid w:val="0051449F"/>
    <w:rsid w:val="0051493E"/>
    <w:rsid w:val="00514A34"/>
    <w:rsid w:val="0052261B"/>
    <w:rsid w:val="00523358"/>
    <w:rsid w:val="00525D9E"/>
    <w:rsid w:val="00526CFF"/>
    <w:rsid w:val="00526D87"/>
    <w:rsid w:val="005274B7"/>
    <w:rsid w:val="005275E9"/>
    <w:rsid w:val="00527947"/>
    <w:rsid w:val="00532E46"/>
    <w:rsid w:val="00537527"/>
    <w:rsid w:val="00541C29"/>
    <w:rsid w:val="005423F0"/>
    <w:rsid w:val="0054300F"/>
    <w:rsid w:val="0054334C"/>
    <w:rsid w:val="00543654"/>
    <w:rsid w:val="005537AE"/>
    <w:rsid w:val="00553CCB"/>
    <w:rsid w:val="005554A9"/>
    <w:rsid w:val="00555DA6"/>
    <w:rsid w:val="00556879"/>
    <w:rsid w:val="00557B01"/>
    <w:rsid w:val="00560080"/>
    <w:rsid w:val="00560433"/>
    <w:rsid w:val="00563B7D"/>
    <w:rsid w:val="00564AAF"/>
    <w:rsid w:val="00567209"/>
    <w:rsid w:val="00573B81"/>
    <w:rsid w:val="00574699"/>
    <w:rsid w:val="00577754"/>
    <w:rsid w:val="00581831"/>
    <w:rsid w:val="00581A03"/>
    <w:rsid w:val="00587853"/>
    <w:rsid w:val="00587F5B"/>
    <w:rsid w:val="005913D0"/>
    <w:rsid w:val="005934CE"/>
    <w:rsid w:val="005A102B"/>
    <w:rsid w:val="005A18C6"/>
    <w:rsid w:val="005A1BB6"/>
    <w:rsid w:val="005A21B5"/>
    <w:rsid w:val="005A3DAD"/>
    <w:rsid w:val="005A4B2F"/>
    <w:rsid w:val="005B5170"/>
    <w:rsid w:val="005C4BD1"/>
    <w:rsid w:val="005C7910"/>
    <w:rsid w:val="005D0C09"/>
    <w:rsid w:val="005D0E64"/>
    <w:rsid w:val="005D1CD0"/>
    <w:rsid w:val="005D3193"/>
    <w:rsid w:val="005D6677"/>
    <w:rsid w:val="005E2E85"/>
    <w:rsid w:val="005E2FD1"/>
    <w:rsid w:val="005E43C3"/>
    <w:rsid w:val="005E469C"/>
    <w:rsid w:val="005F07F1"/>
    <w:rsid w:val="005F0872"/>
    <w:rsid w:val="005F272A"/>
    <w:rsid w:val="005F34D9"/>
    <w:rsid w:val="005F7A67"/>
    <w:rsid w:val="00600B76"/>
    <w:rsid w:val="00601B43"/>
    <w:rsid w:val="006036E7"/>
    <w:rsid w:val="00604587"/>
    <w:rsid w:val="0060606C"/>
    <w:rsid w:val="006064A8"/>
    <w:rsid w:val="006106DA"/>
    <w:rsid w:val="00612B47"/>
    <w:rsid w:val="00613160"/>
    <w:rsid w:val="00614480"/>
    <w:rsid w:val="006150D6"/>
    <w:rsid w:val="00615996"/>
    <w:rsid w:val="0062259C"/>
    <w:rsid w:val="00631F11"/>
    <w:rsid w:val="006338D3"/>
    <w:rsid w:val="00633E39"/>
    <w:rsid w:val="00634696"/>
    <w:rsid w:val="006346D4"/>
    <w:rsid w:val="00640454"/>
    <w:rsid w:val="00640707"/>
    <w:rsid w:val="00640F8D"/>
    <w:rsid w:val="00643E23"/>
    <w:rsid w:val="006450D3"/>
    <w:rsid w:val="00647670"/>
    <w:rsid w:val="00650805"/>
    <w:rsid w:val="00652861"/>
    <w:rsid w:val="006537A4"/>
    <w:rsid w:val="00657390"/>
    <w:rsid w:val="0065752F"/>
    <w:rsid w:val="00662561"/>
    <w:rsid w:val="006633D2"/>
    <w:rsid w:val="00676CED"/>
    <w:rsid w:val="00680344"/>
    <w:rsid w:val="00682C22"/>
    <w:rsid w:val="0068442F"/>
    <w:rsid w:val="0068485C"/>
    <w:rsid w:val="00685F1A"/>
    <w:rsid w:val="0068677E"/>
    <w:rsid w:val="0068749D"/>
    <w:rsid w:val="00690424"/>
    <w:rsid w:val="00692470"/>
    <w:rsid w:val="00694137"/>
    <w:rsid w:val="00696477"/>
    <w:rsid w:val="00696C4E"/>
    <w:rsid w:val="006A0CCD"/>
    <w:rsid w:val="006A22FC"/>
    <w:rsid w:val="006A3E51"/>
    <w:rsid w:val="006A4FB4"/>
    <w:rsid w:val="006A57B8"/>
    <w:rsid w:val="006A7A84"/>
    <w:rsid w:val="006B3937"/>
    <w:rsid w:val="006B49B9"/>
    <w:rsid w:val="006B558C"/>
    <w:rsid w:val="006B58AF"/>
    <w:rsid w:val="006B6264"/>
    <w:rsid w:val="006B7C48"/>
    <w:rsid w:val="006C617A"/>
    <w:rsid w:val="006D1B3D"/>
    <w:rsid w:val="006D2BCB"/>
    <w:rsid w:val="006D40A6"/>
    <w:rsid w:val="006D4C40"/>
    <w:rsid w:val="006D5838"/>
    <w:rsid w:val="006D5FFA"/>
    <w:rsid w:val="006E01C7"/>
    <w:rsid w:val="006E45C7"/>
    <w:rsid w:val="006F0219"/>
    <w:rsid w:val="006F0EDA"/>
    <w:rsid w:val="006F28BA"/>
    <w:rsid w:val="006F4CC5"/>
    <w:rsid w:val="006F6CF0"/>
    <w:rsid w:val="00704FB0"/>
    <w:rsid w:val="00705AAC"/>
    <w:rsid w:val="00707FA1"/>
    <w:rsid w:val="00710C7F"/>
    <w:rsid w:val="007159F4"/>
    <w:rsid w:val="0071748C"/>
    <w:rsid w:val="00721F96"/>
    <w:rsid w:val="007264C0"/>
    <w:rsid w:val="00726921"/>
    <w:rsid w:val="00727EFB"/>
    <w:rsid w:val="00730295"/>
    <w:rsid w:val="007311E3"/>
    <w:rsid w:val="00740A52"/>
    <w:rsid w:val="00740F4F"/>
    <w:rsid w:val="00741DCF"/>
    <w:rsid w:val="00743804"/>
    <w:rsid w:val="0074497B"/>
    <w:rsid w:val="007508C3"/>
    <w:rsid w:val="00750D89"/>
    <w:rsid w:val="00750DC5"/>
    <w:rsid w:val="007521FD"/>
    <w:rsid w:val="007543C8"/>
    <w:rsid w:val="007558C8"/>
    <w:rsid w:val="0075642F"/>
    <w:rsid w:val="00757431"/>
    <w:rsid w:val="00757A40"/>
    <w:rsid w:val="007608CA"/>
    <w:rsid w:val="00763305"/>
    <w:rsid w:val="00770306"/>
    <w:rsid w:val="007755BC"/>
    <w:rsid w:val="00777C0D"/>
    <w:rsid w:val="00777C45"/>
    <w:rsid w:val="0078114B"/>
    <w:rsid w:val="00782BF2"/>
    <w:rsid w:val="00782F0B"/>
    <w:rsid w:val="00783E1D"/>
    <w:rsid w:val="00787918"/>
    <w:rsid w:val="00792618"/>
    <w:rsid w:val="00792987"/>
    <w:rsid w:val="00792BBB"/>
    <w:rsid w:val="00794506"/>
    <w:rsid w:val="00797C30"/>
    <w:rsid w:val="007A1134"/>
    <w:rsid w:val="007A3BDA"/>
    <w:rsid w:val="007A5828"/>
    <w:rsid w:val="007B077E"/>
    <w:rsid w:val="007B2E68"/>
    <w:rsid w:val="007B3E83"/>
    <w:rsid w:val="007B5D5A"/>
    <w:rsid w:val="007B5E3E"/>
    <w:rsid w:val="007B6346"/>
    <w:rsid w:val="007B64C8"/>
    <w:rsid w:val="007B69A6"/>
    <w:rsid w:val="007B7339"/>
    <w:rsid w:val="007C05EA"/>
    <w:rsid w:val="007C1196"/>
    <w:rsid w:val="007C673D"/>
    <w:rsid w:val="007C6855"/>
    <w:rsid w:val="007C7A57"/>
    <w:rsid w:val="007D02F4"/>
    <w:rsid w:val="007D71AB"/>
    <w:rsid w:val="007E04A3"/>
    <w:rsid w:val="007E0DC3"/>
    <w:rsid w:val="007E14C4"/>
    <w:rsid w:val="007E1C89"/>
    <w:rsid w:val="007E22AC"/>
    <w:rsid w:val="007E2989"/>
    <w:rsid w:val="007E2A1F"/>
    <w:rsid w:val="007E5C93"/>
    <w:rsid w:val="007E5D7B"/>
    <w:rsid w:val="007E67EB"/>
    <w:rsid w:val="007F4B4A"/>
    <w:rsid w:val="007F63DC"/>
    <w:rsid w:val="007F7385"/>
    <w:rsid w:val="007F7FA8"/>
    <w:rsid w:val="00800624"/>
    <w:rsid w:val="00800CA5"/>
    <w:rsid w:val="0080378C"/>
    <w:rsid w:val="00804FFA"/>
    <w:rsid w:val="0080531C"/>
    <w:rsid w:val="008075E8"/>
    <w:rsid w:val="008079EE"/>
    <w:rsid w:val="00807A08"/>
    <w:rsid w:val="00810959"/>
    <w:rsid w:val="00810B51"/>
    <w:rsid w:val="00820866"/>
    <w:rsid w:val="008228CE"/>
    <w:rsid w:val="0082437C"/>
    <w:rsid w:val="008244C8"/>
    <w:rsid w:val="00824977"/>
    <w:rsid w:val="00824CC6"/>
    <w:rsid w:val="00826A3E"/>
    <w:rsid w:val="00831457"/>
    <w:rsid w:val="00840DA5"/>
    <w:rsid w:val="00841854"/>
    <w:rsid w:val="00842C56"/>
    <w:rsid w:val="008455DA"/>
    <w:rsid w:val="00847C08"/>
    <w:rsid w:val="0085136D"/>
    <w:rsid w:val="00851D41"/>
    <w:rsid w:val="008536D6"/>
    <w:rsid w:val="00853F3B"/>
    <w:rsid w:val="0085417F"/>
    <w:rsid w:val="00855727"/>
    <w:rsid w:val="00855A48"/>
    <w:rsid w:val="008564F1"/>
    <w:rsid w:val="008602EE"/>
    <w:rsid w:val="008629BE"/>
    <w:rsid w:val="008631D1"/>
    <w:rsid w:val="00864B4D"/>
    <w:rsid w:val="008665D2"/>
    <w:rsid w:val="00871127"/>
    <w:rsid w:val="008744C2"/>
    <w:rsid w:val="008746E6"/>
    <w:rsid w:val="00876A28"/>
    <w:rsid w:val="00883DF2"/>
    <w:rsid w:val="0088577B"/>
    <w:rsid w:val="0088599C"/>
    <w:rsid w:val="008903EC"/>
    <w:rsid w:val="00890F5F"/>
    <w:rsid w:val="008917B9"/>
    <w:rsid w:val="00891C9F"/>
    <w:rsid w:val="008926F0"/>
    <w:rsid w:val="008927E5"/>
    <w:rsid w:val="00893064"/>
    <w:rsid w:val="00896A16"/>
    <w:rsid w:val="00896DE0"/>
    <w:rsid w:val="008A16FA"/>
    <w:rsid w:val="008A4876"/>
    <w:rsid w:val="008A51A9"/>
    <w:rsid w:val="008B17E2"/>
    <w:rsid w:val="008B18D3"/>
    <w:rsid w:val="008B1DC3"/>
    <w:rsid w:val="008B1F8E"/>
    <w:rsid w:val="008B397B"/>
    <w:rsid w:val="008B3DA2"/>
    <w:rsid w:val="008B5200"/>
    <w:rsid w:val="008B541E"/>
    <w:rsid w:val="008B65BC"/>
    <w:rsid w:val="008B7330"/>
    <w:rsid w:val="008C2392"/>
    <w:rsid w:val="008D0699"/>
    <w:rsid w:val="008D0F29"/>
    <w:rsid w:val="008E1E0F"/>
    <w:rsid w:val="008E2797"/>
    <w:rsid w:val="008E2D3E"/>
    <w:rsid w:val="008E2FD1"/>
    <w:rsid w:val="008E3995"/>
    <w:rsid w:val="008E7969"/>
    <w:rsid w:val="008F0607"/>
    <w:rsid w:val="008F26BB"/>
    <w:rsid w:val="008F35AB"/>
    <w:rsid w:val="008F54C2"/>
    <w:rsid w:val="008F575B"/>
    <w:rsid w:val="008F5C95"/>
    <w:rsid w:val="008F7DC1"/>
    <w:rsid w:val="009003F6"/>
    <w:rsid w:val="009042FB"/>
    <w:rsid w:val="009063BD"/>
    <w:rsid w:val="009065B0"/>
    <w:rsid w:val="0091037E"/>
    <w:rsid w:val="0091046D"/>
    <w:rsid w:val="009114A9"/>
    <w:rsid w:val="00911773"/>
    <w:rsid w:val="00914FB7"/>
    <w:rsid w:val="00924191"/>
    <w:rsid w:val="00924E67"/>
    <w:rsid w:val="009252ED"/>
    <w:rsid w:val="009267B4"/>
    <w:rsid w:val="00926CA2"/>
    <w:rsid w:val="0093059B"/>
    <w:rsid w:val="00932713"/>
    <w:rsid w:val="00933C5F"/>
    <w:rsid w:val="00934B87"/>
    <w:rsid w:val="00934EEE"/>
    <w:rsid w:val="0094471E"/>
    <w:rsid w:val="00946794"/>
    <w:rsid w:val="00950EF5"/>
    <w:rsid w:val="00954F63"/>
    <w:rsid w:val="0095762A"/>
    <w:rsid w:val="00961F98"/>
    <w:rsid w:val="00966A4B"/>
    <w:rsid w:val="009706FD"/>
    <w:rsid w:val="00972177"/>
    <w:rsid w:val="009726E7"/>
    <w:rsid w:val="009728B9"/>
    <w:rsid w:val="00973B36"/>
    <w:rsid w:val="00983428"/>
    <w:rsid w:val="009875BC"/>
    <w:rsid w:val="0098782A"/>
    <w:rsid w:val="00992E50"/>
    <w:rsid w:val="00993BFF"/>
    <w:rsid w:val="00993D4A"/>
    <w:rsid w:val="009A3E17"/>
    <w:rsid w:val="009A5737"/>
    <w:rsid w:val="009A57C5"/>
    <w:rsid w:val="009A6154"/>
    <w:rsid w:val="009B010B"/>
    <w:rsid w:val="009B215A"/>
    <w:rsid w:val="009B22C8"/>
    <w:rsid w:val="009B5A4B"/>
    <w:rsid w:val="009C075D"/>
    <w:rsid w:val="009C16F5"/>
    <w:rsid w:val="009C1E11"/>
    <w:rsid w:val="009C2050"/>
    <w:rsid w:val="009D0031"/>
    <w:rsid w:val="009D2F34"/>
    <w:rsid w:val="009D34F7"/>
    <w:rsid w:val="009D4173"/>
    <w:rsid w:val="009D44CF"/>
    <w:rsid w:val="009E18E3"/>
    <w:rsid w:val="009E1940"/>
    <w:rsid w:val="009E1EA0"/>
    <w:rsid w:val="009E55D0"/>
    <w:rsid w:val="009F0B03"/>
    <w:rsid w:val="009F0CDE"/>
    <w:rsid w:val="009F29EA"/>
    <w:rsid w:val="009F30F1"/>
    <w:rsid w:val="009F356A"/>
    <w:rsid w:val="009F39EC"/>
    <w:rsid w:val="009F3FA3"/>
    <w:rsid w:val="009F59EA"/>
    <w:rsid w:val="00A001D7"/>
    <w:rsid w:val="00A00C96"/>
    <w:rsid w:val="00A01ACC"/>
    <w:rsid w:val="00A0233F"/>
    <w:rsid w:val="00A033B2"/>
    <w:rsid w:val="00A03FFB"/>
    <w:rsid w:val="00A050EE"/>
    <w:rsid w:val="00A10E74"/>
    <w:rsid w:val="00A143A7"/>
    <w:rsid w:val="00A1548A"/>
    <w:rsid w:val="00A21402"/>
    <w:rsid w:val="00A23B3F"/>
    <w:rsid w:val="00A302AD"/>
    <w:rsid w:val="00A3352C"/>
    <w:rsid w:val="00A34937"/>
    <w:rsid w:val="00A36A12"/>
    <w:rsid w:val="00A3789B"/>
    <w:rsid w:val="00A40446"/>
    <w:rsid w:val="00A40914"/>
    <w:rsid w:val="00A40BAE"/>
    <w:rsid w:val="00A42AA7"/>
    <w:rsid w:val="00A43326"/>
    <w:rsid w:val="00A444A3"/>
    <w:rsid w:val="00A44CBA"/>
    <w:rsid w:val="00A4653E"/>
    <w:rsid w:val="00A5227F"/>
    <w:rsid w:val="00A5336A"/>
    <w:rsid w:val="00A543B7"/>
    <w:rsid w:val="00A5503A"/>
    <w:rsid w:val="00A5609C"/>
    <w:rsid w:val="00A605B4"/>
    <w:rsid w:val="00A62178"/>
    <w:rsid w:val="00A64585"/>
    <w:rsid w:val="00A64671"/>
    <w:rsid w:val="00A70FD6"/>
    <w:rsid w:val="00A72F73"/>
    <w:rsid w:val="00A7466C"/>
    <w:rsid w:val="00A7522A"/>
    <w:rsid w:val="00A8079B"/>
    <w:rsid w:val="00A81AA5"/>
    <w:rsid w:val="00A81BFE"/>
    <w:rsid w:val="00A82710"/>
    <w:rsid w:val="00A83974"/>
    <w:rsid w:val="00A84F8C"/>
    <w:rsid w:val="00A90F17"/>
    <w:rsid w:val="00A96096"/>
    <w:rsid w:val="00AA0F66"/>
    <w:rsid w:val="00AA10A9"/>
    <w:rsid w:val="00AA1E23"/>
    <w:rsid w:val="00AA25F4"/>
    <w:rsid w:val="00AA2749"/>
    <w:rsid w:val="00AA4A30"/>
    <w:rsid w:val="00AA6220"/>
    <w:rsid w:val="00AA65E8"/>
    <w:rsid w:val="00AA6C40"/>
    <w:rsid w:val="00AA7285"/>
    <w:rsid w:val="00AB10A7"/>
    <w:rsid w:val="00AB2442"/>
    <w:rsid w:val="00AB2F15"/>
    <w:rsid w:val="00AB542D"/>
    <w:rsid w:val="00AB6B1C"/>
    <w:rsid w:val="00AB7396"/>
    <w:rsid w:val="00AB7A17"/>
    <w:rsid w:val="00AC4515"/>
    <w:rsid w:val="00AC5AA1"/>
    <w:rsid w:val="00AC64DE"/>
    <w:rsid w:val="00AC6C1C"/>
    <w:rsid w:val="00AC7A6C"/>
    <w:rsid w:val="00AD3ABF"/>
    <w:rsid w:val="00AD48D4"/>
    <w:rsid w:val="00AD53ED"/>
    <w:rsid w:val="00AD60C6"/>
    <w:rsid w:val="00AD6621"/>
    <w:rsid w:val="00AE0AA3"/>
    <w:rsid w:val="00AE2059"/>
    <w:rsid w:val="00AE2D72"/>
    <w:rsid w:val="00AE6245"/>
    <w:rsid w:val="00AE7CE1"/>
    <w:rsid w:val="00AE7E0C"/>
    <w:rsid w:val="00AF3145"/>
    <w:rsid w:val="00AF3EA9"/>
    <w:rsid w:val="00AF4714"/>
    <w:rsid w:val="00AF49FB"/>
    <w:rsid w:val="00AF6A0F"/>
    <w:rsid w:val="00B01964"/>
    <w:rsid w:val="00B0328D"/>
    <w:rsid w:val="00B05AE2"/>
    <w:rsid w:val="00B067DE"/>
    <w:rsid w:val="00B106B1"/>
    <w:rsid w:val="00B11792"/>
    <w:rsid w:val="00B149F6"/>
    <w:rsid w:val="00B1701E"/>
    <w:rsid w:val="00B174E1"/>
    <w:rsid w:val="00B20681"/>
    <w:rsid w:val="00B206D0"/>
    <w:rsid w:val="00B23EAB"/>
    <w:rsid w:val="00B31493"/>
    <w:rsid w:val="00B32066"/>
    <w:rsid w:val="00B3307F"/>
    <w:rsid w:val="00B33EB4"/>
    <w:rsid w:val="00B34B7A"/>
    <w:rsid w:val="00B36C1E"/>
    <w:rsid w:val="00B37234"/>
    <w:rsid w:val="00B42025"/>
    <w:rsid w:val="00B447CF"/>
    <w:rsid w:val="00B46BC8"/>
    <w:rsid w:val="00B527E0"/>
    <w:rsid w:val="00B52D13"/>
    <w:rsid w:val="00B54BBF"/>
    <w:rsid w:val="00B56814"/>
    <w:rsid w:val="00B6013C"/>
    <w:rsid w:val="00B60965"/>
    <w:rsid w:val="00B61B37"/>
    <w:rsid w:val="00B62963"/>
    <w:rsid w:val="00B66411"/>
    <w:rsid w:val="00B67A36"/>
    <w:rsid w:val="00B709DD"/>
    <w:rsid w:val="00B73014"/>
    <w:rsid w:val="00B73BD8"/>
    <w:rsid w:val="00B74314"/>
    <w:rsid w:val="00B74D61"/>
    <w:rsid w:val="00B76D4B"/>
    <w:rsid w:val="00B77C51"/>
    <w:rsid w:val="00B80E79"/>
    <w:rsid w:val="00B8340C"/>
    <w:rsid w:val="00B84DB6"/>
    <w:rsid w:val="00B86867"/>
    <w:rsid w:val="00B87EB8"/>
    <w:rsid w:val="00B907AE"/>
    <w:rsid w:val="00B92C4C"/>
    <w:rsid w:val="00B93591"/>
    <w:rsid w:val="00B948ED"/>
    <w:rsid w:val="00B94C17"/>
    <w:rsid w:val="00BA255C"/>
    <w:rsid w:val="00BA3A93"/>
    <w:rsid w:val="00BA5901"/>
    <w:rsid w:val="00BA6864"/>
    <w:rsid w:val="00BA6FE7"/>
    <w:rsid w:val="00BB1301"/>
    <w:rsid w:val="00BB3F46"/>
    <w:rsid w:val="00BB48DE"/>
    <w:rsid w:val="00BB4D1F"/>
    <w:rsid w:val="00BC0ED3"/>
    <w:rsid w:val="00BC1FBF"/>
    <w:rsid w:val="00BC3100"/>
    <w:rsid w:val="00BC4F3E"/>
    <w:rsid w:val="00BC4FD7"/>
    <w:rsid w:val="00BC5E82"/>
    <w:rsid w:val="00BC7A2A"/>
    <w:rsid w:val="00BD221A"/>
    <w:rsid w:val="00BE0230"/>
    <w:rsid w:val="00BE15CB"/>
    <w:rsid w:val="00BE3882"/>
    <w:rsid w:val="00BE51F6"/>
    <w:rsid w:val="00BE6DB2"/>
    <w:rsid w:val="00BF1791"/>
    <w:rsid w:val="00BF387A"/>
    <w:rsid w:val="00BF408A"/>
    <w:rsid w:val="00BF44E7"/>
    <w:rsid w:val="00BF6985"/>
    <w:rsid w:val="00BF715C"/>
    <w:rsid w:val="00C041A4"/>
    <w:rsid w:val="00C06301"/>
    <w:rsid w:val="00C11719"/>
    <w:rsid w:val="00C14E87"/>
    <w:rsid w:val="00C20A0C"/>
    <w:rsid w:val="00C2196F"/>
    <w:rsid w:val="00C25717"/>
    <w:rsid w:val="00C26EEA"/>
    <w:rsid w:val="00C31263"/>
    <w:rsid w:val="00C31401"/>
    <w:rsid w:val="00C34C08"/>
    <w:rsid w:val="00C364A4"/>
    <w:rsid w:val="00C368F7"/>
    <w:rsid w:val="00C40C31"/>
    <w:rsid w:val="00C40F6C"/>
    <w:rsid w:val="00C428BF"/>
    <w:rsid w:val="00C432B0"/>
    <w:rsid w:val="00C44898"/>
    <w:rsid w:val="00C460B8"/>
    <w:rsid w:val="00C46D06"/>
    <w:rsid w:val="00C47CC8"/>
    <w:rsid w:val="00C47E95"/>
    <w:rsid w:val="00C518AE"/>
    <w:rsid w:val="00C527D1"/>
    <w:rsid w:val="00C52DD3"/>
    <w:rsid w:val="00C544A4"/>
    <w:rsid w:val="00C54DCC"/>
    <w:rsid w:val="00C5522D"/>
    <w:rsid w:val="00C56167"/>
    <w:rsid w:val="00C62368"/>
    <w:rsid w:val="00C6446F"/>
    <w:rsid w:val="00C6508D"/>
    <w:rsid w:val="00C65350"/>
    <w:rsid w:val="00C657F7"/>
    <w:rsid w:val="00C661DD"/>
    <w:rsid w:val="00C6681A"/>
    <w:rsid w:val="00C76E57"/>
    <w:rsid w:val="00C77686"/>
    <w:rsid w:val="00C8071F"/>
    <w:rsid w:val="00C8141E"/>
    <w:rsid w:val="00C85932"/>
    <w:rsid w:val="00C86179"/>
    <w:rsid w:val="00C8623B"/>
    <w:rsid w:val="00C87CB4"/>
    <w:rsid w:val="00C913CC"/>
    <w:rsid w:val="00C92A18"/>
    <w:rsid w:val="00C97411"/>
    <w:rsid w:val="00CA1552"/>
    <w:rsid w:val="00CA1783"/>
    <w:rsid w:val="00CA2398"/>
    <w:rsid w:val="00CA24FA"/>
    <w:rsid w:val="00CA65AD"/>
    <w:rsid w:val="00CA6873"/>
    <w:rsid w:val="00CB05C2"/>
    <w:rsid w:val="00CB0734"/>
    <w:rsid w:val="00CB0F37"/>
    <w:rsid w:val="00CB4D18"/>
    <w:rsid w:val="00CC145B"/>
    <w:rsid w:val="00CC1C8C"/>
    <w:rsid w:val="00CC2184"/>
    <w:rsid w:val="00CC525B"/>
    <w:rsid w:val="00CC5A63"/>
    <w:rsid w:val="00CD014B"/>
    <w:rsid w:val="00CD0EC7"/>
    <w:rsid w:val="00CD0FF1"/>
    <w:rsid w:val="00CD2B96"/>
    <w:rsid w:val="00CD2BB4"/>
    <w:rsid w:val="00CD2EB4"/>
    <w:rsid w:val="00CD3085"/>
    <w:rsid w:val="00CD4F66"/>
    <w:rsid w:val="00CD6850"/>
    <w:rsid w:val="00CD71D3"/>
    <w:rsid w:val="00CE2F44"/>
    <w:rsid w:val="00CE3CA9"/>
    <w:rsid w:val="00CE441F"/>
    <w:rsid w:val="00CE5E07"/>
    <w:rsid w:val="00CE6AFA"/>
    <w:rsid w:val="00CF10ED"/>
    <w:rsid w:val="00CF5557"/>
    <w:rsid w:val="00D01EB0"/>
    <w:rsid w:val="00D03694"/>
    <w:rsid w:val="00D05A48"/>
    <w:rsid w:val="00D06D15"/>
    <w:rsid w:val="00D07AFC"/>
    <w:rsid w:val="00D14867"/>
    <w:rsid w:val="00D14D6B"/>
    <w:rsid w:val="00D173D2"/>
    <w:rsid w:val="00D20027"/>
    <w:rsid w:val="00D2044C"/>
    <w:rsid w:val="00D22F8F"/>
    <w:rsid w:val="00D272D5"/>
    <w:rsid w:val="00D325A9"/>
    <w:rsid w:val="00D341C0"/>
    <w:rsid w:val="00D36CD8"/>
    <w:rsid w:val="00D4612C"/>
    <w:rsid w:val="00D467A6"/>
    <w:rsid w:val="00D473C1"/>
    <w:rsid w:val="00D47A7C"/>
    <w:rsid w:val="00D5013F"/>
    <w:rsid w:val="00D50E30"/>
    <w:rsid w:val="00D53627"/>
    <w:rsid w:val="00D55675"/>
    <w:rsid w:val="00D55703"/>
    <w:rsid w:val="00D55756"/>
    <w:rsid w:val="00D55DDF"/>
    <w:rsid w:val="00D60776"/>
    <w:rsid w:val="00D61458"/>
    <w:rsid w:val="00D61755"/>
    <w:rsid w:val="00D62476"/>
    <w:rsid w:val="00D62B66"/>
    <w:rsid w:val="00D64979"/>
    <w:rsid w:val="00D769DA"/>
    <w:rsid w:val="00D83473"/>
    <w:rsid w:val="00D8414D"/>
    <w:rsid w:val="00D862ED"/>
    <w:rsid w:val="00D86387"/>
    <w:rsid w:val="00D9065B"/>
    <w:rsid w:val="00D916CE"/>
    <w:rsid w:val="00D95354"/>
    <w:rsid w:val="00D957A0"/>
    <w:rsid w:val="00D95A2A"/>
    <w:rsid w:val="00D95F39"/>
    <w:rsid w:val="00DA0B73"/>
    <w:rsid w:val="00DA0FC6"/>
    <w:rsid w:val="00DA2FA7"/>
    <w:rsid w:val="00DA7720"/>
    <w:rsid w:val="00DB1B4D"/>
    <w:rsid w:val="00DB2F10"/>
    <w:rsid w:val="00DB453E"/>
    <w:rsid w:val="00DC07FD"/>
    <w:rsid w:val="00DC151E"/>
    <w:rsid w:val="00DC2A8F"/>
    <w:rsid w:val="00DC5D43"/>
    <w:rsid w:val="00DC671C"/>
    <w:rsid w:val="00DC706D"/>
    <w:rsid w:val="00DC796D"/>
    <w:rsid w:val="00DD2F5F"/>
    <w:rsid w:val="00DD34DB"/>
    <w:rsid w:val="00DD5ECE"/>
    <w:rsid w:val="00DD6849"/>
    <w:rsid w:val="00DD7021"/>
    <w:rsid w:val="00DE25BF"/>
    <w:rsid w:val="00DE2A00"/>
    <w:rsid w:val="00DE4CEB"/>
    <w:rsid w:val="00DE6986"/>
    <w:rsid w:val="00DE7641"/>
    <w:rsid w:val="00DF0F98"/>
    <w:rsid w:val="00DF1B62"/>
    <w:rsid w:val="00DF40A0"/>
    <w:rsid w:val="00DF41C6"/>
    <w:rsid w:val="00DF68B2"/>
    <w:rsid w:val="00DF7034"/>
    <w:rsid w:val="00DF7512"/>
    <w:rsid w:val="00E0108E"/>
    <w:rsid w:val="00E02D90"/>
    <w:rsid w:val="00E06E8D"/>
    <w:rsid w:val="00E12331"/>
    <w:rsid w:val="00E13147"/>
    <w:rsid w:val="00E15CC6"/>
    <w:rsid w:val="00E20335"/>
    <w:rsid w:val="00E21D0F"/>
    <w:rsid w:val="00E22DBF"/>
    <w:rsid w:val="00E253D2"/>
    <w:rsid w:val="00E25853"/>
    <w:rsid w:val="00E27B27"/>
    <w:rsid w:val="00E34CB9"/>
    <w:rsid w:val="00E3765C"/>
    <w:rsid w:val="00E37798"/>
    <w:rsid w:val="00E40783"/>
    <w:rsid w:val="00E40ABD"/>
    <w:rsid w:val="00E41038"/>
    <w:rsid w:val="00E43A12"/>
    <w:rsid w:val="00E43D52"/>
    <w:rsid w:val="00E44748"/>
    <w:rsid w:val="00E4786A"/>
    <w:rsid w:val="00E55EE0"/>
    <w:rsid w:val="00E560B9"/>
    <w:rsid w:val="00E63672"/>
    <w:rsid w:val="00E63EA4"/>
    <w:rsid w:val="00E674C7"/>
    <w:rsid w:val="00E67703"/>
    <w:rsid w:val="00E67FD9"/>
    <w:rsid w:val="00E709A3"/>
    <w:rsid w:val="00E72C96"/>
    <w:rsid w:val="00E72E3E"/>
    <w:rsid w:val="00E7458D"/>
    <w:rsid w:val="00E805BC"/>
    <w:rsid w:val="00E80836"/>
    <w:rsid w:val="00E82450"/>
    <w:rsid w:val="00E83337"/>
    <w:rsid w:val="00E862E3"/>
    <w:rsid w:val="00E86F7A"/>
    <w:rsid w:val="00E8718A"/>
    <w:rsid w:val="00E92361"/>
    <w:rsid w:val="00E9274A"/>
    <w:rsid w:val="00E94F94"/>
    <w:rsid w:val="00EA0DD7"/>
    <w:rsid w:val="00EA120A"/>
    <w:rsid w:val="00EA28EC"/>
    <w:rsid w:val="00EA4B2C"/>
    <w:rsid w:val="00EA7F7A"/>
    <w:rsid w:val="00EB097C"/>
    <w:rsid w:val="00EB0BF3"/>
    <w:rsid w:val="00EB0E34"/>
    <w:rsid w:val="00EB2271"/>
    <w:rsid w:val="00EB2C36"/>
    <w:rsid w:val="00EB7680"/>
    <w:rsid w:val="00EC122A"/>
    <w:rsid w:val="00EC14A9"/>
    <w:rsid w:val="00EC44F4"/>
    <w:rsid w:val="00EC5421"/>
    <w:rsid w:val="00EC6D97"/>
    <w:rsid w:val="00ED255A"/>
    <w:rsid w:val="00ED328B"/>
    <w:rsid w:val="00ED33D0"/>
    <w:rsid w:val="00EE4770"/>
    <w:rsid w:val="00EF01C4"/>
    <w:rsid w:val="00EF1607"/>
    <w:rsid w:val="00EF3F66"/>
    <w:rsid w:val="00EF59E2"/>
    <w:rsid w:val="00F00F07"/>
    <w:rsid w:val="00F01444"/>
    <w:rsid w:val="00F03885"/>
    <w:rsid w:val="00F0539D"/>
    <w:rsid w:val="00F06B8F"/>
    <w:rsid w:val="00F106CE"/>
    <w:rsid w:val="00F1210F"/>
    <w:rsid w:val="00F13869"/>
    <w:rsid w:val="00F15702"/>
    <w:rsid w:val="00F15C9D"/>
    <w:rsid w:val="00F15E57"/>
    <w:rsid w:val="00F174CD"/>
    <w:rsid w:val="00F17843"/>
    <w:rsid w:val="00F2000D"/>
    <w:rsid w:val="00F23619"/>
    <w:rsid w:val="00F30510"/>
    <w:rsid w:val="00F32BFA"/>
    <w:rsid w:val="00F32F16"/>
    <w:rsid w:val="00F34853"/>
    <w:rsid w:val="00F34EC0"/>
    <w:rsid w:val="00F403CB"/>
    <w:rsid w:val="00F42D1A"/>
    <w:rsid w:val="00F43743"/>
    <w:rsid w:val="00F4446C"/>
    <w:rsid w:val="00F46C81"/>
    <w:rsid w:val="00F47A0B"/>
    <w:rsid w:val="00F513A9"/>
    <w:rsid w:val="00F52C81"/>
    <w:rsid w:val="00F56405"/>
    <w:rsid w:val="00F5736B"/>
    <w:rsid w:val="00F6158C"/>
    <w:rsid w:val="00F617B8"/>
    <w:rsid w:val="00F620D5"/>
    <w:rsid w:val="00F64867"/>
    <w:rsid w:val="00F6794B"/>
    <w:rsid w:val="00F70EB1"/>
    <w:rsid w:val="00F7700E"/>
    <w:rsid w:val="00F774CA"/>
    <w:rsid w:val="00F7775A"/>
    <w:rsid w:val="00F80A0A"/>
    <w:rsid w:val="00F80A2E"/>
    <w:rsid w:val="00F8438A"/>
    <w:rsid w:val="00F8615A"/>
    <w:rsid w:val="00F8686A"/>
    <w:rsid w:val="00F86B8A"/>
    <w:rsid w:val="00F86C28"/>
    <w:rsid w:val="00F87015"/>
    <w:rsid w:val="00F90978"/>
    <w:rsid w:val="00F92228"/>
    <w:rsid w:val="00F928DC"/>
    <w:rsid w:val="00F95AAE"/>
    <w:rsid w:val="00F96592"/>
    <w:rsid w:val="00F968F9"/>
    <w:rsid w:val="00F96E0A"/>
    <w:rsid w:val="00FA2883"/>
    <w:rsid w:val="00FA38A9"/>
    <w:rsid w:val="00FA3A77"/>
    <w:rsid w:val="00FA7E96"/>
    <w:rsid w:val="00FB2719"/>
    <w:rsid w:val="00FB45A7"/>
    <w:rsid w:val="00FB5A91"/>
    <w:rsid w:val="00FB5E54"/>
    <w:rsid w:val="00FB6178"/>
    <w:rsid w:val="00FB743C"/>
    <w:rsid w:val="00FC158E"/>
    <w:rsid w:val="00FC15EE"/>
    <w:rsid w:val="00FC2DEA"/>
    <w:rsid w:val="00FC45A0"/>
    <w:rsid w:val="00FC720A"/>
    <w:rsid w:val="00FD327F"/>
    <w:rsid w:val="00FD45E7"/>
    <w:rsid w:val="00FD5559"/>
    <w:rsid w:val="00FD55F8"/>
    <w:rsid w:val="00FD763F"/>
    <w:rsid w:val="00FE2AEE"/>
    <w:rsid w:val="00FE3D23"/>
    <w:rsid w:val="00FE61DD"/>
    <w:rsid w:val="00FE7F0F"/>
    <w:rsid w:val="00FE7F88"/>
    <w:rsid w:val="00FF01C9"/>
    <w:rsid w:val="00FF0C81"/>
    <w:rsid w:val="00FF0E8A"/>
    <w:rsid w:val="00FF1049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8C1C2"/>
  <w15:chartTrackingRefBased/>
  <w15:docId w15:val="{4D8A0AF5-D770-490A-8D00-AE6AF8F6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6A12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782F0B"/>
    <w:pPr>
      <w:spacing w:after="0" w:line="240" w:lineRule="auto"/>
    </w:pPr>
    <w:rPr>
      <w:sz w:val="20"/>
      <w:szCs w:val="20"/>
    </w:rPr>
  </w:style>
  <w:style w:type="character" w:customStyle="1" w:styleId="a6">
    <w:name w:val="註腳文字 字元"/>
    <w:basedOn w:val="a0"/>
    <w:link w:val="a5"/>
    <w:uiPriority w:val="99"/>
    <w:semiHidden/>
    <w:rsid w:val="00782F0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82F0B"/>
    <w:rPr>
      <w:vertAlign w:val="superscript"/>
    </w:rPr>
  </w:style>
  <w:style w:type="table" w:styleId="a8">
    <w:name w:val="Table Grid"/>
    <w:basedOn w:val="a1"/>
    <w:uiPriority w:val="39"/>
    <w:rsid w:val="00BE1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73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頁首 字元"/>
    <w:basedOn w:val="a0"/>
    <w:link w:val="a9"/>
    <w:uiPriority w:val="99"/>
    <w:rsid w:val="00073536"/>
  </w:style>
  <w:style w:type="paragraph" w:styleId="ab">
    <w:name w:val="footer"/>
    <w:basedOn w:val="a"/>
    <w:link w:val="ac"/>
    <w:uiPriority w:val="99"/>
    <w:unhideWhenUsed/>
    <w:rsid w:val="00073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頁尾 字元"/>
    <w:basedOn w:val="a0"/>
    <w:link w:val="ab"/>
    <w:uiPriority w:val="99"/>
    <w:rsid w:val="00073536"/>
  </w:style>
  <w:style w:type="character" w:styleId="ad">
    <w:name w:val="Placeholder Text"/>
    <w:basedOn w:val="a0"/>
    <w:uiPriority w:val="99"/>
    <w:semiHidden/>
    <w:rsid w:val="002A6F8D"/>
    <w:rPr>
      <w:color w:val="808080"/>
    </w:rPr>
  </w:style>
  <w:style w:type="paragraph" w:styleId="ae">
    <w:name w:val="No Spacing"/>
    <w:uiPriority w:val="1"/>
    <w:qFormat/>
    <w:rsid w:val="007311E3"/>
    <w:pPr>
      <w:spacing w:after="0" w:line="240" w:lineRule="auto"/>
    </w:pPr>
  </w:style>
  <w:style w:type="character" w:customStyle="1" w:styleId="UnresolvedMention1">
    <w:name w:val="Unresolved Mention1"/>
    <w:basedOn w:val="a0"/>
    <w:uiPriority w:val="99"/>
    <w:semiHidden/>
    <w:unhideWhenUsed/>
    <w:rsid w:val="00B01964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F9097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90978"/>
  </w:style>
  <w:style w:type="character" w:customStyle="1" w:styleId="af1">
    <w:name w:val="註解文字 字元"/>
    <w:basedOn w:val="a0"/>
    <w:link w:val="af0"/>
    <w:uiPriority w:val="99"/>
    <w:semiHidden/>
    <w:rsid w:val="00F9097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0978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90978"/>
    <w:rPr>
      <w:b/>
      <w:bCs/>
    </w:rPr>
  </w:style>
  <w:style w:type="paragraph" w:styleId="af4">
    <w:name w:val="Revision"/>
    <w:hidden/>
    <w:uiPriority w:val="99"/>
    <w:semiHidden/>
    <w:rsid w:val="00F90978"/>
    <w:pPr>
      <w:spacing w:after="0" w:line="240" w:lineRule="auto"/>
    </w:pPr>
  </w:style>
  <w:style w:type="paragraph" w:styleId="af5">
    <w:name w:val="Balloon Text"/>
    <w:basedOn w:val="a"/>
    <w:link w:val="af6"/>
    <w:uiPriority w:val="99"/>
    <w:semiHidden/>
    <w:unhideWhenUsed/>
    <w:rsid w:val="00F9097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F90978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Emphasis"/>
    <w:basedOn w:val="a0"/>
    <w:uiPriority w:val="20"/>
    <w:qFormat/>
    <w:rsid w:val="00C041A4"/>
    <w:rPr>
      <w:i/>
      <w:iCs/>
    </w:rPr>
  </w:style>
  <w:style w:type="paragraph" w:customStyle="1" w:styleId="Outline3">
    <w:name w:val="Outline 3"/>
    <w:basedOn w:val="a"/>
    <w:rsid w:val="00C041A4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before="60" w:after="60" w:line="240" w:lineRule="auto"/>
      <w:ind w:left="1440" w:hanging="360"/>
      <w:outlineLvl w:val="2"/>
    </w:pPr>
    <w:rPr>
      <w:rFonts w:ascii="Times New Roman" w:eastAsia="PMingLiU" w:hAnsi="Times New Roman" w:cs="Times New Roman"/>
      <w:szCs w:val="20"/>
      <w:lang w:eastAsia="en-US"/>
    </w:rPr>
  </w:style>
  <w:style w:type="character" w:customStyle="1" w:styleId="1">
    <w:name w:val="未解析的提及1"/>
    <w:basedOn w:val="a0"/>
    <w:uiPriority w:val="99"/>
    <w:semiHidden/>
    <w:unhideWhenUsed/>
    <w:rsid w:val="000A1677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1C0B57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1C0B5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4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2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0110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44450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18679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59263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99904">
                          <w:marLeft w:val="-38"/>
                          <w:marRight w:val="-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69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70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12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01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71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DDDDD"/>
                <w:right w:val="none" w:sz="0" w:space="0" w:color="auto"/>
              </w:divBdr>
            </w:div>
            <w:div w:id="9376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35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75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5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39149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00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220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53550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110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12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349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877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54562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1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22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23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72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19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66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3334109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405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3371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DDDDD"/>
                <w:right w:val="none" w:sz="0" w:space="0" w:color="auto"/>
              </w:divBdr>
              <w:divsChild>
                <w:div w:id="59509034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6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7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5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8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8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806693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97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373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86349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37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80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9419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45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28217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1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29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0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4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796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360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2469526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15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634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5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7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77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45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25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80539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2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66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2348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20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172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528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37524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1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5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9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6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29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846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655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8576739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658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630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64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715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477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71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7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7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15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302983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1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67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8778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39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5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45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3803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7215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6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70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46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15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514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3559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825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639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176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818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2466309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0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781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23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76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3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8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00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641013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99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694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2423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110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986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170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4357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4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87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07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2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88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004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199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049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202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1592589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25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33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7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8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2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73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38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274769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1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843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23876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3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238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294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96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45417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9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99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99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97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4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380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956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3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7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0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9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0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5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0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37109;&#22320;&#22336;&#65306;info_pshe@edb.gov.hk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scmp.com/news/hong-kong/society/article/3102924/hong-kong-commission-members-fail-reach-consensus-minimum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0.jpe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40.jpe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www.scmp.com/news/hong-kong/society/article/3102924/hong-kong-commission-members-fail-reach-consensus-minimu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scmp.com/comment/article/1581091/hong-kong-should-reform-its-tax-structure-redistribute-wealth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CDI\Administration\tender\Outsource%20job\2019-20\1.%20DRQ%20&amp;PD\11.%20Deliverable\1.%20Deliverable%201\3.%20Income%20inequality\Reference\Elderly%20graph.xls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zh-TW" sz="1600"/>
              <a:t>六十五歲或以上人口</a:t>
            </a:r>
            <a:endParaRPr lang="zh-HK" sz="1600"/>
          </a:p>
        </c:rich>
      </c:tx>
      <c:layout>
        <c:manualLayout>
          <c:xMode val="edge"/>
          <c:yMode val="edge"/>
          <c:x val="0.20397755814727617"/>
          <c:y val="2.97487511641689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H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8209069946195233E-2"/>
                  <c:y val="5.98504782606531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106072252113759E-2"/>
                      <c:h val="5.468536268721305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657B-4B3C-8752-0817AE9CCA99}"/>
                </c:ext>
              </c:extLst>
            </c:dLbl>
            <c:dLbl>
              <c:idx val="1"/>
              <c:layout>
                <c:manualLayout>
                  <c:x val="2.7777777777777776E-2"/>
                  <c:y val="6.14316484510336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57B-4B3C-8752-0817AE9CCA99}"/>
                </c:ext>
              </c:extLst>
            </c:dLbl>
            <c:dLbl>
              <c:idx val="2"/>
              <c:layout>
                <c:manualLayout>
                  <c:x val="3.3333333333333333E-2"/>
                  <c:y val="6.04524413028215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57B-4B3C-8752-0817AE9CCA99}"/>
                </c:ext>
              </c:extLst>
            </c:dLbl>
            <c:dLbl>
              <c:idx val="3"/>
              <c:layout>
                <c:manualLayout>
                  <c:x val="3.0555555555555555E-2"/>
                  <c:y val="6.04524413028215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57B-4B3C-8752-0817AE9CCA99}"/>
                </c:ext>
              </c:extLst>
            </c:dLbl>
            <c:dLbl>
              <c:idx val="4"/>
              <c:layout>
                <c:manualLayout>
                  <c:x val="3.0555555555555555E-2"/>
                  <c:y val="6.04524413028215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57B-4B3C-8752-0817AE9CCA99}"/>
                </c:ext>
              </c:extLst>
            </c:dLbl>
            <c:dLbl>
              <c:idx val="5"/>
              <c:layout>
                <c:manualLayout>
                  <c:x val="3.0555555555555555E-2"/>
                  <c:y val="6.04524413028215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57B-4B3C-8752-0817AE9CCA99}"/>
                </c:ext>
              </c:extLst>
            </c:dLbl>
            <c:dLbl>
              <c:idx val="6"/>
              <c:layout>
                <c:manualLayout>
                  <c:x val="3.0555555555555555E-2"/>
                  <c:y val="6.04524413028215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57B-4B3C-8752-0817AE9CCA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H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工作表1!$A$4:$A$10</c:f>
              <c:numCache>
                <c:formatCode>General</c:formatCode>
                <c:ptCount val="7"/>
                <c:pt idx="0">
                  <c:v>2001</c:v>
                </c:pt>
                <c:pt idx="1">
                  <c:v>2006</c:v>
                </c:pt>
                <c:pt idx="2">
                  <c:v>2011</c:v>
                </c:pt>
                <c:pt idx="3">
                  <c:v>2016</c:v>
                </c:pt>
                <c:pt idx="4">
                  <c:v>2019</c:v>
                </c:pt>
                <c:pt idx="5">
                  <c:v>2024</c:v>
                </c:pt>
                <c:pt idx="6">
                  <c:v>2029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57B-4B3C-8752-0817AE9CCA99}"/>
            </c:ext>
          </c:extLst>
        </c:ser>
        <c:ser>
          <c:idx val="1"/>
          <c:order val="1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工作表1!$B$4:$B$10</c:f>
              <c:numCache>
                <c:formatCode>#,##0</c:formatCode>
                <c:ptCount val="7"/>
                <c:pt idx="0">
                  <c:v>747052</c:v>
                </c:pt>
                <c:pt idx="1">
                  <c:v>852796</c:v>
                </c:pt>
                <c:pt idx="2" formatCode="General">
                  <c:v>941312</c:v>
                </c:pt>
                <c:pt idx="3">
                  <c:v>1163153</c:v>
                </c:pt>
                <c:pt idx="4">
                  <c:v>1321300</c:v>
                </c:pt>
                <c:pt idx="5">
                  <c:v>1681700</c:v>
                </c:pt>
                <c:pt idx="6">
                  <c:v>2066100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57B-4B3C-8752-0817AE9CCA9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65518304"/>
        <c:axId val="465509448"/>
      </c:barChart>
      <c:lineChart>
        <c:grouping val="standard"/>
        <c:varyColors val="0"/>
        <c:ser>
          <c:idx val="2"/>
          <c:order val="2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4444225721784802E-2"/>
                  <c:y val="-4.10211294542450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11.1%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311111111111111"/>
                      <c:h val="7.7659966917758491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9-657B-4B3C-8752-0817AE9CCA99}"/>
                </c:ext>
              </c:extLst>
            </c:dLbl>
            <c:dLbl>
              <c:idx val="1"/>
              <c:layout>
                <c:manualLayout>
                  <c:x val="-3.0555555555555607E-2"/>
                  <c:y val="-3.0226220651410757E-2"/>
                </c:manualLayout>
              </c:layout>
              <c:tx>
                <c:rich>
                  <a:bodyPr/>
                  <a:lstStyle/>
                  <a:p>
                    <a:fld id="{561B7F8E-DA23-47D9-A86F-3441AA7FC78D}" type="VALUE">
                      <a:rPr lang="en-US" altLang="zh-TW"/>
                      <a:pPr/>
                      <a:t>[值]</a:t>
                    </a:fld>
                    <a:r>
                      <a:rPr lang="en-US" altLang="zh-TW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657B-4B3C-8752-0817AE9CCA99}"/>
                </c:ext>
              </c:extLst>
            </c:dLbl>
            <c:dLbl>
              <c:idx val="2"/>
              <c:layout>
                <c:manualLayout>
                  <c:x val="-3.6111111111111108E-2"/>
                  <c:y val="-4.7498346737931268E-2"/>
                </c:manualLayout>
              </c:layout>
              <c:tx>
                <c:rich>
                  <a:bodyPr/>
                  <a:lstStyle/>
                  <a:p>
                    <a:fld id="{E9D39E53-198A-494F-A97C-8A5131412A6E}" type="VALUE">
                      <a:rPr lang="en-US" altLang="zh-TW"/>
                      <a:pPr/>
                      <a:t>[值]</a:t>
                    </a:fld>
                    <a:r>
                      <a:rPr lang="en-US" altLang="zh-TW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657B-4B3C-8752-0817AE9CCA99}"/>
                </c:ext>
              </c:extLst>
            </c:dLbl>
            <c:dLbl>
              <c:idx val="3"/>
              <c:layout>
                <c:manualLayout>
                  <c:x val="-3.6111111111111212E-2"/>
                  <c:y val="-5.1816378259561376E-2"/>
                </c:manualLayout>
              </c:layout>
              <c:tx>
                <c:rich>
                  <a:bodyPr/>
                  <a:lstStyle/>
                  <a:p>
                    <a:fld id="{92C20E96-329B-47E6-978F-2803B0B7FB2B}" type="VALUE">
                      <a:rPr lang="en-US" altLang="zh-TW"/>
                      <a:pPr/>
                      <a:t>[值]</a:t>
                    </a:fld>
                    <a:r>
                      <a:rPr lang="en-US" altLang="zh-TW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657B-4B3C-8752-0817AE9CCA99}"/>
                </c:ext>
              </c:extLst>
            </c:dLbl>
            <c:dLbl>
              <c:idx val="4"/>
              <c:layout>
                <c:manualLayout>
                  <c:x val="-3.6111111111111212E-2"/>
                  <c:y val="-4.7498346737931185E-2"/>
                </c:manualLayout>
              </c:layout>
              <c:tx>
                <c:rich>
                  <a:bodyPr/>
                  <a:lstStyle/>
                  <a:p>
                    <a:fld id="{1B52D922-7597-4DA9-BC02-3222763C40E2}" type="VALUE">
                      <a:rPr lang="en-US" altLang="zh-TW"/>
                      <a:pPr/>
                      <a:t>[值]</a:t>
                    </a:fld>
                    <a:r>
                      <a:rPr lang="en-US" altLang="zh-TW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657B-4B3C-8752-0817AE9CCA99}"/>
                </c:ext>
              </c:extLst>
            </c:dLbl>
            <c:dLbl>
              <c:idx val="5"/>
              <c:layout>
                <c:manualLayout>
                  <c:x val="-7.0915568682277608E-2"/>
                  <c:y val="-5.5781862952614836E-2"/>
                </c:manualLayout>
              </c:layout>
              <c:tx>
                <c:rich>
                  <a:bodyPr/>
                  <a:lstStyle/>
                  <a:p>
                    <a:fld id="{D429E511-78CE-424F-B259-E419FFF0540B}" type="VALUE">
                      <a:rPr lang="en-US" altLang="zh-TW"/>
                      <a:pPr/>
                      <a:t>[值]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11579826541667"/>
                      <c:h val="8.5509623797025355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657B-4B3C-8752-0817AE9CCA99}"/>
                </c:ext>
              </c:extLst>
            </c:dLbl>
            <c:dLbl>
              <c:idx val="6"/>
              <c:layout>
                <c:manualLayout>
                  <c:x val="-4.7222222222222221E-2"/>
                  <c:y val="-1.7272126086520432E-2"/>
                </c:manualLayout>
              </c:layout>
              <c:tx>
                <c:rich>
                  <a:bodyPr/>
                  <a:lstStyle/>
                  <a:p>
                    <a:fld id="{C8B0B89F-A4CC-4B1A-AA39-62FFEAFF7216}" type="VALUE">
                      <a:rPr lang="en-US" altLang="zh-TW"/>
                      <a:pPr/>
                      <a:t>[值]</a:t>
                    </a:fld>
                    <a:r>
                      <a:rPr lang="en-US" altLang="zh-TW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657B-4B3C-8752-0817AE9CCA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H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工作表1!$C$4:$C$10</c:f>
              <c:numCache>
                <c:formatCode>General</c:formatCode>
                <c:ptCount val="7"/>
                <c:pt idx="0">
                  <c:v>11.1</c:v>
                </c:pt>
                <c:pt idx="1">
                  <c:v>12.4</c:v>
                </c:pt>
                <c:pt idx="2">
                  <c:v>13.3</c:v>
                </c:pt>
                <c:pt idx="3">
                  <c:v>15.9</c:v>
                </c:pt>
                <c:pt idx="4">
                  <c:v>18.5</c:v>
                </c:pt>
                <c:pt idx="5">
                  <c:v>21.8</c:v>
                </c:pt>
                <c:pt idx="6">
                  <c:v>27.5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657B-4B3C-8752-0817AE9CCA9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65514696"/>
        <c:axId val="465514040"/>
      </c:lineChart>
      <c:catAx>
        <c:axId val="465518304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zh-TW"/>
                  <a:t>年份</a:t>
                </a:r>
              </a:p>
            </c:rich>
          </c:tx>
          <c:layout>
            <c:manualLayout>
              <c:xMode val="edge"/>
              <c:yMode val="edge"/>
              <c:x val="0.49864566929133858"/>
              <c:y val="0.9343441607123732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HK"/>
            </a:p>
          </c:txPr>
        </c:title>
        <c:majorTickMark val="none"/>
        <c:minorTickMark val="none"/>
        <c:tickLblPos val="nextTo"/>
        <c:crossAx val="465509448"/>
        <c:crosses val="autoZero"/>
        <c:auto val="1"/>
        <c:lblAlgn val="ctr"/>
        <c:lblOffset val="100"/>
        <c:noMultiLvlLbl val="0"/>
      </c:catAx>
      <c:valAx>
        <c:axId val="465509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zh-TW"/>
                  <a:t>數目</a:t>
                </a:r>
              </a:p>
            </c:rich>
          </c:tx>
          <c:layout>
            <c:manualLayout>
              <c:xMode val="edge"/>
              <c:yMode val="edge"/>
              <c:x val="2.5621316935690495E-2"/>
              <c:y val="0.4229500042333417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H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HK"/>
          </a:p>
        </c:txPr>
        <c:crossAx val="465518304"/>
        <c:crosses val="autoZero"/>
        <c:crossBetween val="between"/>
      </c:valAx>
      <c:valAx>
        <c:axId val="465514040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zh-TW"/>
                  <a:t>佔總人口比例</a:t>
                </a:r>
                <a:r>
                  <a:rPr lang="en-US" altLang="zh-TW"/>
                  <a:t> (%)</a:t>
                </a:r>
                <a:endParaRPr lang="zh-TW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H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HK"/>
          </a:p>
        </c:txPr>
        <c:crossAx val="465514696"/>
        <c:crosses val="max"/>
        <c:crossBetween val="between"/>
      </c:valAx>
      <c:catAx>
        <c:axId val="465514696"/>
        <c:scaling>
          <c:orientation val="minMax"/>
        </c:scaling>
        <c:delete val="1"/>
        <c:axPos val="b"/>
        <c:majorTickMark val="none"/>
        <c:minorTickMark val="none"/>
        <c:tickLblPos val="nextTo"/>
        <c:crossAx val="4655140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5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zh-HK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0.69554</cdr:x>
      <cdr:y>0.07127</cdr:y>
    </cdr:from>
    <cdr:to>
      <cdr:x>0.90347</cdr:x>
      <cdr:y>0.94588</cdr:y>
    </cdr:to>
    <cdr:sp macro="" textlink="">
      <cdr:nvSpPr>
        <cdr:cNvPr id="2" name="矩形 1"/>
        <cdr:cNvSpPr/>
      </cdr:nvSpPr>
      <cdr:spPr>
        <a:xfrm xmlns:a="http://schemas.openxmlformats.org/drawingml/2006/main">
          <a:off x="3447676" y="202019"/>
          <a:ext cx="1030669" cy="2479205"/>
        </a:xfrm>
        <a:prstGeom xmlns:a="http://schemas.openxmlformats.org/drawingml/2006/main" prst="rect">
          <a:avLst/>
        </a:prstGeom>
        <a:solidFill xmlns:a="http://schemas.openxmlformats.org/drawingml/2006/main">
          <a:schemeClr val="bg2">
            <a:alpha val="50000"/>
          </a:scheme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zh-HK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29C2D0BC7F544BE1FEDE0EECD7245" ma:contentTypeVersion="14" ma:contentTypeDescription="Create a new document." ma:contentTypeScope="" ma:versionID="caf2745eebaeb7caa55a959c3d8208fb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8c3d82f263b1fc05fbdea81559f60bfa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7e35e7-8d97-4873-bcad-3ed55303f7fc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B37C2657-3840-4BB5-93AC-06E943A550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575F9F-8CA0-44DA-BD5D-BC63CEE89FEB}"/>
</file>

<file path=customXml/itemProps3.xml><?xml version="1.0" encoding="utf-8"?>
<ds:datastoreItem xmlns:ds="http://schemas.openxmlformats.org/officeDocument/2006/customXml" ds:itemID="{9DD8A9D2-41DB-4E0A-994A-606BD6D4C905}"/>
</file>

<file path=customXml/itemProps4.xml><?xml version="1.0" encoding="utf-8"?>
<ds:datastoreItem xmlns:ds="http://schemas.openxmlformats.org/officeDocument/2006/customXml" ds:itemID="{37B900F7-7189-43A9-8CF2-50978C10C7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CHAN, Ho-kong</cp:lastModifiedBy>
  <cp:revision>4</cp:revision>
  <dcterms:created xsi:type="dcterms:W3CDTF">2026-01-19T09:06:00Z</dcterms:created>
  <dcterms:modified xsi:type="dcterms:W3CDTF">2026-01-20T02:40:00Z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