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39C10" w14:textId="06584DAE" w:rsidR="005D0EE4" w:rsidRPr="00707EF0" w:rsidRDefault="009F6A27">
      <w:pPr>
        <w:widowControl w:val="0"/>
        <w:pBdr>
          <w:top w:val="nil"/>
          <w:left w:val="nil"/>
          <w:bottom w:val="nil"/>
          <w:right w:val="nil"/>
          <w:between w:val="nil"/>
        </w:pBdr>
        <w:spacing w:before="240" w:after="60"/>
        <w:jc w:val="center"/>
        <w:rPr>
          <w:rFonts w:asciiTheme="minorEastAsia" w:eastAsiaTheme="minorEastAsia" w:hAnsiTheme="minorEastAsia" w:cs="微軟正黑體"/>
          <w:b/>
          <w:sz w:val="32"/>
          <w:szCs w:val="32"/>
        </w:rPr>
      </w:pPr>
      <w:proofErr w:type="gramStart"/>
      <w:r w:rsidRPr="00707EF0">
        <w:rPr>
          <w:rFonts w:asciiTheme="minorEastAsia" w:eastAsiaTheme="minorEastAsia" w:hAnsiTheme="minorEastAsia" w:cs="微軟正黑體"/>
          <w:b/>
          <w:sz w:val="32"/>
          <w:szCs w:val="32"/>
        </w:rPr>
        <w:t>行知合一</w:t>
      </w:r>
      <w:proofErr w:type="gramEnd"/>
      <w:r w:rsidRPr="00707EF0">
        <w:rPr>
          <w:rFonts w:asciiTheme="minorEastAsia" w:eastAsiaTheme="minorEastAsia" w:hAnsiTheme="minorEastAsia" w:cs="微軟正黑體"/>
          <w:b/>
          <w:sz w:val="32"/>
          <w:szCs w:val="32"/>
        </w:rPr>
        <w:t>的教育家</w:t>
      </w:r>
      <w:proofErr w:type="gramStart"/>
      <w:r w:rsidRPr="00707EF0">
        <w:rPr>
          <w:rFonts w:asciiTheme="minorEastAsia" w:eastAsiaTheme="minorEastAsia" w:hAnsiTheme="minorEastAsia" w:cs="微軟正黑體"/>
          <w:b/>
          <w:sz w:val="32"/>
          <w:szCs w:val="32"/>
        </w:rPr>
        <w:t>——</w:t>
      </w:r>
      <w:proofErr w:type="gramEnd"/>
      <w:r w:rsidR="009414F4" w:rsidRPr="009414F4">
        <w:rPr>
          <w:rFonts w:asciiTheme="minorEastAsia" w:eastAsiaTheme="minorEastAsia" w:hAnsiTheme="minorEastAsia" w:cs="微軟正黑體"/>
          <w:b/>
          <w:sz w:val="32"/>
          <w:szCs w:val="32"/>
          <w:u w:val="single"/>
        </w:rPr>
        <w:t>陶行知</w:t>
      </w:r>
    </w:p>
    <w:tbl>
      <w:tblPr>
        <w:tblStyle w:val="af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9414F4" w:rsidRPr="00707EF0" w14:paraId="4E839C30" w14:textId="77777777" w:rsidTr="009414F4">
        <w:tc>
          <w:tcPr>
            <w:tcW w:w="9776" w:type="dxa"/>
          </w:tcPr>
          <w:p w14:paraId="2A6E9A1F" w14:textId="77777777" w:rsidR="009414F4" w:rsidRPr="00707EF0" w:rsidRDefault="009414F4" w:rsidP="009414F4">
            <w:pPr>
              <w:rPr>
                <w:rFonts w:asciiTheme="minorEastAsia" w:hAnsiTheme="minorEastAsia" w:cs="微軟正黑體"/>
                <w:highlight w:val="white"/>
              </w:rPr>
            </w:pPr>
            <w:r w:rsidRPr="00707EF0">
              <w:rPr>
                <w:rFonts w:asciiTheme="minorEastAsia" w:hAnsiTheme="minorEastAsia" w:cs="微軟正黑體"/>
                <w:highlight w:val="white"/>
              </w:rPr>
              <w:t>自古以來，老師都會教導學生勤力讀書，多加背誦，才是學習之道。但有一位教育家，卻不主張書只用來讀，他更強調書是可以「用」的。他，就是有</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人民教育家</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之譽的</w:t>
            </w:r>
            <w:r w:rsidRPr="003D713D">
              <w:rPr>
                <w:rFonts w:asciiTheme="minorEastAsia" w:hAnsiTheme="minorEastAsia" w:cs="微軟正黑體"/>
                <w:u w:val="single"/>
              </w:rPr>
              <w:t>陶行知</w:t>
            </w:r>
            <w:r w:rsidRPr="00707EF0">
              <w:rPr>
                <w:rFonts w:asciiTheme="minorEastAsia" w:hAnsiTheme="minorEastAsia" w:cs="微軟正黑體"/>
                <w:highlight w:val="white"/>
              </w:rPr>
              <w:t>先生。</w:t>
            </w:r>
            <w:r w:rsidRPr="00707EF0">
              <w:rPr>
                <w:rFonts w:asciiTheme="minorEastAsia" w:hAnsiTheme="minorEastAsia" w:cs="微軟正黑體"/>
                <w:highlight w:val="white"/>
              </w:rPr>
              <w:br/>
            </w:r>
            <w:r w:rsidRPr="00707EF0">
              <w:rPr>
                <w:rFonts w:asciiTheme="minorEastAsia" w:hAnsiTheme="minorEastAsia" w:cs="微軟正黑體"/>
                <w:highlight w:val="white"/>
              </w:rPr>
              <w:br/>
            </w:r>
            <w:r w:rsidRPr="003D713D">
              <w:rPr>
                <w:rFonts w:asciiTheme="minorEastAsia" w:hAnsiTheme="minorEastAsia" w:cs="微軟正黑體"/>
                <w:u w:val="single"/>
              </w:rPr>
              <w:t>陶行知</w:t>
            </w:r>
            <w:r w:rsidRPr="00707EF0">
              <w:rPr>
                <w:rFonts w:asciiTheme="minorEastAsia" w:hAnsiTheme="minorEastAsia" w:cs="微軟正黑體"/>
                <w:highlight w:val="white"/>
              </w:rPr>
              <w:t xml:space="preserve"> (1891-</w:t>
            </w:r>
            <w:proofErr w:type="gramStart"/>
            <w:r w:rsidRPr="00707EF0">
              <w:rPr>
                <w:rFonts w:asciiTheme="minorEastAsia" w:hAnsiTheme="minorEastAsia" w:cs="微軟正黑體"/>
                <w:highlight w:val="white"/>
              </w:rPr>
              <w:t>1946)的名字特別有意思</w:t>
            </w:r>
            <w:proofErr w:type="gramEnd"/>
            <w:r w:rsidRPr="00707EF0">
              <w:rPr>
                <w:rFonts w:asciiTheme="minorEastAsia" w:hAnsiTheme="minorEastAsia" w:cs="微軟正黑體"/>
                <w:highlight w:val="white"/>
              </w:rPr>
              <w:t>。他原名</w:t>
            </w:r>
            <w:r w:rsidRPr="003D713D">
              <w:rPr>
                <w:rFonts w:asciiTheme="minorEastAsia" w:hAnsiTheme="minorEastAsia" w:cs="微軟正黑體"/>
                <w:highlight w:val="white"/>
                <w:u w:val="single"/>
              </w:rPr>
              <w:t>陶文濬</w:t>
            </w:r>
            <w:r w:rsidRPr="00707EF0">
              <w:rPr>
                <w:rFonts w:asciiTheme="minorEastAsia" w:hAnsiTheme="minorEastAsia" w:cs="微軟正黑體"/>
                <w:highlight w:val="white"/>
              </w:rPr>
              <w:t>，出生在</w:t>
            </w:r>
            <w:r w:rsidRPr="00FE6D5B">
              <w:rPr>
                <w:rFonts w:asciiTheme="minorEastAsia" w:hAnsiTheme="minorEastAsia" w:cs="微軟正黑體"/>
                <w:highlight w:val="white"/>
                <w:u w:val="single"/>
              </w:rPr>
              <w:t>安徽</w:t>
            </w:r>
            <w:r w:rsidRPr="00707EF0">
              <w:rPr>
                <w:rFonts w:asciiTheme="minorEastAsia" w:hAnsiTheme="minorEastAsia" w:cs="微軟正黑體"/>
                <w:highlight w:val="white"/>
              </w:rPr>
              <w:t>一個清貧家庭。六歲時</w:t>
            </w:r>
            <w:r w:rsidRPr="00707EF0">
              <w:rPr>
                <w:rFonts w:asciiTheme="minorEastAsia" w:hAnsiTheme="minorEastAsia" w:cs="微軟正黑體"/>
                <w:highlight w:val="white"/>
              </w:rPr>
              <w:br/>
              <w:t>因天資聰穎，得蒙家鄉秀才</w:t>
            </w:r>
            <w:r w:rsidRPr="00707EF0">
              <w:rPr>
                <w:rFonts w:asciiTheme="minorEastAsia" w:hAnsiTheme="minorEastAsia" w:cs="微軟正黑體"/>
                <w:highlight w:val="white"/>
                <w:u w:val="single"/>
              </w:rPr>
              <w:t>方庶咸</w:t>
            </w:r>
            <w:r w:rsidRPr="00707EF0">
              <w:rPr>
                <w:rFonts w:asciiTheme="minorEastAsia" w:hAnsiTheme="minorEastAsia" w:cs="微軟正黑體"/>
                <w:highlight w:val="white"/>
              </w:rPr>
              <w:t>賞識免費授課，在傳統私塾中熟讀四書五經。這段啟蒙經歷使他深刻體會到教育對寒門學子的重要性，也奠定了他深厚的國學根基。十五歲隨父遷居縣城</w:t>
            </w:r>
            <w:r w:rsidRPr="00707EF0">
              <w:rPr>
                <w:rFonts w:asciiTheme="minorEastAsia" w:hAnsiTheme="minorEastAsia" w:cs="微軟正黑體" w:hint="eastAsia"/>
                <w:highlight w:val="white"/>
              </w:rPr>
              <w:t>後</w:t>
            </w:r>
            <w:r w:rsidRPr="00707EF0">
              <w:rPr>
                <w:rFonts w:asciiTheme="minorEastAsia" w:hAnsiTheme="minorEastAsia" w:cs="微軟正黑體"/>
                <w:highlight w:val="white"/>
              </w:rPr>
              <w:t>，經傳教士</w:t>
            </w:r>
            <w:r w:rsidRPr="00707EF0">
              <w:rPr>
                <w:rFonts w:asciiTheme="minorEastAsia" w:hAnsiTheme="minorEastAsia" w:cs="微軟正黑體"/>
                <w:highlight w:val="white"/>
                <w:u w:val="single"/>
              </w:rPr>
              <w:t>唐進賢</w:t>
            </w:r>
            <w:r w:rsidRPr="00707EF0">
              <w:rPr>
                <w:rFonts w:asciiTheme="minorEastAsia" w:hAnsiTheme="minorEastAsia" w:cs="微軟正黑體"/>
                <w:highlight w:val="white"/>
              </w:rPr>
              <w:t>推薦，他進入基督教內地會創辦的</w:t>
            </w:r>
            <w:r w:rsidRPr="00FE6D5B">
              <w:rPr>
                <w:rFonts w:asciiTheme="minorEastAsia" w:hAnsiTheme="minorEastAsia" w:cs="微軟正黑體"/>
                <w:highlight w:val="white"/>
                <w:u w:val="single"/>
              </w:rPr>
              <w:t>崇一學堂</w:t>
            </w:r>
            <w:r w:rsidRPr="00707EF0">
              <w:rPr>
                <w:rFonts w:asciiTheme="minorEastAsia" w:hAnsiTheme="minorEastAsia" w:cs="微軟正黑體"/>
                <w:highlight w:val="white"/>
              </w:rPr>
              <w:t>，在這所西式學堂</w:t>
            </w:r>
            <w:r w:rsidRPr="00707EF0">
              <w:rPr>
                <w:rFonts w:asciiTheme="minorEastAsia" w:hAnsiTheme="minorEastAsia" w:cs="微軟正黑體" w:hint="eastAsia"/>
                <w:highlight w:val="white"/>
              </w:rPr>
              <w:t>裡</w:t>
            </w:r>
            <w:r w:rsidRPr="00707EF0">
              <w:rPr>
                <w:rFonts w:asciiTheme="minorEastAsia" w:hAnsiTheme="minorEastAsia" w:cs="微軟正黑體"/>
                <w:highlight w:val="white"/>
              </w:rPr>
              <w:t>首次接觸到西方教育理念與基督教文化。正是這種跨越中西的教育背景，讓年輕的</w:t>
            </w:r>
            <w:r w:rsidRPr="003D713D">
              <w:rPr>
                <w:rFonts w:asciiTheme="minorEastAsia" w:hAnsiTheme="minorEastAsia" w:cs="微軟正黑體"/>
                <w:u w:val="single"/>
              </w:rPr>
              <w:t>陶行知</w:t>
            </w:r>
            <w:r w:rsidRPr="00707EF0">
              <w:rPr>
                <w:rFonts w:asciiTheme="minorEastAsia" w:hAnsiTheme="minorEastAsia" w:cs="微軟正黑體"/>
                <w:highlight w:val="white"/>
              </w:rPr>
              <w:t>深切體會到教育對個人命運的改變力量，於是立志投身教育事業，幫助貧苦大眾獲得改變命運的機會。</w:t>
            </w:r>
          </w:p>
          <w:p w14:paraId="701B5DFE" w14:textId="77777777" w:rsidR="009414F4" w:rsidRPr="00707EF0" w:rsidRDefault="009414F4" w:rsidP="009414F4">
            <w:pPr>
              <w:rPr>
                <w:rFonts w:asciiTheme="minorEastAsia" w:hAnsiTheme="minorEastAsia" w:cs="微軟正黑體"/>
                <w:highlight w:val="white"/>
              </w:rPr>
            </w:pPr>
          </w:p>
          <w:p w14:paraId="64F1C518" w14:textId="77777777" w:rsidR="009414F4" w:rsidRPr="00707EF0" w:rsidRDefault="009414F4" w:rsidP="009414F4">
            <w:pPr>
              <w:jc w:val="both"/>
              <w:rPr>
                <w:rFonts w:asciiTheme="minorEastAsia" w:eastAsiaTheme="minorEastAsia" w:hAnsiTheme="minorEastAsia" w:cs="微軟正黑體"/>
                <w:highlight w:val="white"/>
              </w:rPr>
            </w:pPr>
            <w:r w:rsidRPr="00707EF0">
              <w:rPr>
                <w:rFonts w:asciiTheme="minorEastAsia" w:hAnsiTheme="minorEastAsia" w:cs="微軟正黑體"/>
                <w:highlight w:val="white"/>
              </w:rPr>
              <w:t>青年時期的</w:t>
            </w:r>
            <w:r w:rsidRPr="003D713D">
              <w:rPr>
                <w:rFonts w:asciiTheme="minorEastAsia" w:hAnsiTheme="minorEastAsia" w:cs="微軟正黑體"/>
                <w:u w:val="single"/>
              </w:rPr>
              <w:t>陶行知</w:t>
            </w:r>
            <w:r w:rsidRPr="00707EF0">
              <w:rPr>
                <w:rFonts w:asciiTheme="minorEastAsia" w:hAnsiTheme="minorEastAsia" w:cs="微軟正黑體"/>
                <w:highlight w:val="white"/>
              </w:rPr>
              <w:t>很欣賞</w:t>
            </w:r>
            <w:r w:rsidRPr="00FE6D5B">
              <w:rPr>
                <w:rFonts w:asciiTheme="minorEastAsia" w:hAnsiTheme="minorEastAsia" w:cs="微軟正黑體"/>
                <w:highlight w:val="white"/>
                <w:u w:val="single"/>
              </w:rPr>
              <w:t>明代</w:t>
            </w:r>
            <w:r w:rsidRPr="00707EF0">
              <w:rPr>
                <w:rFonts w:asciiTheme="minorEastAsia" w:hAnsiTheme="minorEastAsia" w:cs="微軟正黑體"/>
                <w:highlight w:val="white"/>
              </w:rPr>
              <w:t>理學家</w:t>
            </w:r>
            <w:r w:rsidRPr="00707EF0">
              <w:rPr>
                <w:rFonts w:asciiTheme="minorEastAsia" w:hAnsiTheme="minorEastAsia" w:cs="微軟正黑體"/>
                <w:highlight w:val="white"/>
                <w:u w:val="single"/>
              </w:rPr>
              <w:t>王陽明</w:t>
            </w:r>
            <w:r w:rsidRPr="00707EF0">
              <w:rPr>
                <w:rFonts w:asciiTheme="minorEastAsia" w:hAnsiTheme="minorEastAsia" w:cs="微軟正黑體"/>
                <w:highlight w:val="white"/>
              </w:rPr>
              <w:t>的</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知是行之始，行是知之成</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w:t>
            </w:r>
            <w:r w:rsidRPr="00707EF0">
              <w:rPr>
                <w:rFonts w:asciiTheme="minorEastAsia" w:eastAsiaTheme="minorEastAsia" w:hAnsiTheme="minorEastAsia" w:cs="微軟正黑體"/>
                <w:highlight w:val="white"/>
              </w:rPr>
              <w:t>便把名字改成「知行」。但後來在實踐教育後，他反思到，人應該以行動為先，「行」才是「知」之始，於是，他再次改名為「行知」。而他的一生也堅定地跟從自己的名字，以行動一步步地實現自己的教育理念，以行動一點點地開發學生的無限可能。</w:t>
            </w:r>
          </w:p>
          <w:p w14:paraId="2A23123F" w14:textId="77777777" w:rsidR="009414F4" w:rsidRPr="00707EF0" w:rsidRDefault="009414F4" w:rsidP="009414F4">
            <w:pPr>
              <w:rPr>
                <w:rFonts w:asciiTheme="minorEastAsia" w:hAnsiTheme="minorEastAsia" w:cs="微軟正黑體"/>
                <w:highlight w:val="white"/>
              </w:rPr>
            </w:pPr>
          </w:p>
          <w:p w14:paraId="1E7FBD47" w14:textId="2A07EAE1" w:rsidR="009414F4" w:rsidRDefault="009414F4" w:rsidP="009414F4">
            <w:pPr>
              <w:rPr>
                <w:rFonts w:asciiTheme="minorEastAsia" w:hAnsiTheme="minorEastAsia" w:cs="微軟正黑體"/>
                <w:highlight w:val="white"/>
              </w:rPr>
            </w:pPr>
            <w:r w:rsidRPr="003D713D">
              <w:rPr>
                <w:rFonts w:asciiTheme="minorEastAsia" w:hAnsiTheme="minorEastAsia" w:cs="微軟正黑體"/>
                <w:u w:val="single"/>
              </w:rPr>
              <w:t>陶行知</w:t>
            </w:r>
            <w:r w:rsidRPr="00707EF0">
              <w:rPr>
                <w:rFonts w:asciiTheme="minorEastAsia" w:hAnsiTheme="minorEastAsia" w:cs="微軟正黑體"/>
                <w:highlight w:val="white"/>
              </w:rPr>
              <w:t>大學畢業</w:t>
            </w:r>
            <w:r w:rsidRPr="00707EF0">
              <w:rPr>
                <w:rFonts w:asciiTheme="minorEastAsia" w:hAnsiTheme="minorEastAsia" w:cs="微軟正黑體" w:hint="eastAsia"/>
                <w:highlight w:val="white"/>
              </w:rPr>
              <w:t>後</w:t>
            </w:r>
            <w:r w:rsidRPr="00707EF0">
              <w:rPr>
                <w:rFonts w:asciiTheme="minorEastAsia" w:hAnsiTheme="minorEastAsia" w:cs="微軟正黑體"/>
                <w:highlight w:val="white"/>
              </w:rPr>
              <w:t>，遠赴</w:t>
            </w:r>
            <w:r w:rsidRPr="00707EF0">
              <w:rPr>
                <w:rFonts w:asciiTheme="minorEastAsia" w:hAnsiTheme="minorEastAsia" w:cs="微軟正黑體"/>
                <w:highlight w:val="white"/>
                <w:u w:val="single"/>
              </w:rPr>
              <w:t>美國</w:t>
            </w:r>
            <w:r w:rsidR="00FE6D5B" w:rsidRPr="00FE6D5B">
              <w:rPr>
                <w:rFonts w:asciiTheme="minorEastAsia" w:hAnsiTheme="minorEastAsia" w:cs="微軟正黑體"/>
                <w:highlight w:val="white"/>
              </w:rPr>
              <w:t xml:space="preserve"> </w:t>
            </w:r>
            <w:r w:rsidRPr="00FE6D5B">
              <w:rPr>
                <w:rFonts w:asciiTheme="minorEastAsia" w:hAnsiTheme="minorEastAsia" w:cs="微軟正黑體"/>
                <w:highlight w:val="white"/>
                <w:u w:val="single"/>
              </w:rPr>
              <w:t>哥倫比亞大學師範學院</w:t>
            </w:r>
            <w:r w:rsidR="00FE6D5B" w:rsidRPr="00FE6D5B">
              <w:rPr>
                <w:rFonts w:asciiTheme="minorEastAsia" w:hAnsiTheme="minorEastAsia" w:cs="微軟正黑體"/>
                <w:highlight w:val="white"/>
              </w:rPr>
              <w:t xml:space="preserve"> </w:t>
            </w:r>
            <w:r w:rsidRPr="00707EF0">
              <w:rPr>
                <w:rFonts w:asciiTheme="minorEastAsia" w:hAnsiTheme="minorEastAsia" w:cs="微軟正黑體"/>
                <w:highlight w:val="white"/>
              </w:rPr>
              <w:t>留學，</w:t>
            </w:r>
            <w:r>
              <w:rPr>
                <w:rFonts w:ascii="新細明體" w:eastAsia="新細明體" w:hAnsi="新細明體" w:cs="新細明體" w:hint="eastAsia"/>
              </w:rPr>
              <w:t>跟隨「現代教育之父」</w:t>
            </w:r>
            <w:r w:rsidRPr="003D713D">
              <w:rPr>
                <w:rFonts w:ascii="新細明體" w:eastAsia="新細明體" w:hAnsi="新細明體" w:cs="新細明體" w:hint="eastAsia"/>
                <w:u w:val="single"/>
              </w:rPr>
              <w:t>杜威</w:t>
            </w:r>
            <w:r>
              <w:rPr>
                <w:rFonts w:ascii="新細明體" w:eastAsia="新細明體" w:hAnsi="新細明體" w:cs="新細明體" w:hint="eastAsia"/>
              </w:rPr>
              <w:t>學習。</w:t>
            </w:r>
            <w:r w:rsidRPr="003D713D">
              <w:rPr>
                <w:rFonts w:ascii="新細明體" w:eastAsia="新細明體" w:hAnsi="新細明體" w:cs="新細明體" w:hint="eastAsia"/>
                <w:u w:val="single"/>
              </w:rPr>
              <w:t>杜威</w:t>
            </w:r>
            <w:r>
              <w:rPr>
                <w:rFonts w:ascii="新細明體" w:eastAsia="新細明體" w:hAnsi="新細明體" w:cs="新細明體" w:hint="eastAsia"/>
              </w:rPr>
              <w:t>主張的「教育即生活」和「從實踐中學習」等教育觀點，大大啓發了</w:t>
            </w:r>
            <w:r w:rsidRPr="003D713D">
              <w:rPr>
                <w:rFonts w:ascii="新細明體" w:eastAsia="新細明體" w:hAnsi="新細明體" w:cs="新細明體" w:hint="eastAsia"/>
                <w:u w:val="single"/>
              </w:rPr>
              <w:t>陶行知</w:t>
            </w:r>
            <w:r>
              <w:rPr>
                <w:rFonts w:ascii="新細明體" w:eastAsia="新細明體" w:hAnsi="新細明體" w:cs="新細明體" w:hint="eastAsia"/>
              </w:rPr>
              <w:t>。</w:t>
            </w:r>
            <w:r w:rsidRPr="003D713D">
              <w:rPr>
                <w:rFonts w:ascii="新細明體" w:eastAsia="新細明體" w:hAnsi="新細明體" w:cs="新細明體" w:hint="eastAsia"/>
                <w:u w:val="single"/>
              </w:rPr>
              <w:t>陶行知</w:t>
            </w:r>
            <w:r w:rsidRPr="00707EF0">
              <w:rPr>
                <w:rFonts w:asciiTheme="minorEastAsia" w:hAnsiTheme="minorEastAsia" w:cs="微軟正黑體"/>
                <w:highlight w:val="white"/>
              </w:rPr>
              <w:t>以優異成績通過全部博士學位課程考試，更完成了《中國教育之改進》的論文研究。</w:t>
            </w:r>
          </w:p>
          <w:p w14:paraId="258CFDB9" w14:textId="77777777" w:rsidR="009414F4" w:rsidRDefault="009414F4" w:rsidP="009414F4">
            <w:pPr>
              <w:rPr>
                <w:rFonts w:asciiTheme="minorEastAsia" w:hAnsiTheme="minorEastAsia" w:cs="微軟正黑體"/>
                <w:highlight w:val="white"/>
              </w:rPr>
            </w:pPr>
            <w:r w:rsidRPr="00707EF0">
              <w:rPr>
                <w:rFonts w:asciiTheme="minorEastAsia" w:hAnsiTheme="minorEastAsia" w:cs="微軟正黑體"/>
                <w:highlight w:val="white"/>
              </w:rPr>
              <w:t>1917年，</w:t>
            </w:r>
            <w:r w:rsidRPr="003D713D">
              <w:rPr>
                <w:rFonts w:asciiTheme="minorEastAsia" w:hAnsiTheme="minorEastAsia" w:cs="微軟正黑體"/>
                <w:u w:val="single"/>
              </w:rPr>
              <w:t>陶行知</w:t>
            </w:r>
            <w:r w:rsidRPr="00707EF0">
              <w:rPr>
                <w:rFonts w:asciiTheme="minorEastAsia" w:hAnsiTheme="minorEastAsia" w:cs="微軟正黑體"/>
                <w:highlight w:val="white"/>
              </w:rPr>
              <w:t>接到</w:t>
            </w:r>
            <w:r w:rsidRPr="00FE6D5B">
              <w:rPr>
                <w:rFonts w:asciiTheme="minorEastAsia" w:hAnsiTheme="minorEastAsia" w:cs="微軟正黑體"/>
                <w:highlight w:val="white"/>
                <w:u w:val="single"/>
              </w:rPr>
              <w:t>南京高等師範學校</w:t>
            </w:r>
            <w:r w:rsidRPr="00707EF0">
              <w:rPr>
                <w:rFonts w:asciiTheme="minorEastAsia" w:hAnsiTheme="minorEastAsia" w:cs="微軟正黑體"/>
                <w:highlight w:val="white"/>
              </w:rPr>
              <w:t>邀請回國任教，</w:t>
            </w:r>
            <w:r w:rsidRPr="00707EF0">
              <w:rPr>
                <w:rFonts w:ascii="新細明體" w:eastAsia="新細明體" w:hAnsi="新細明體" w:cs="新細明體" w:hint="eastAsia"/>
                <w:highlight w:val="white"/>
              </w:rPr>
              <w:t>考慮到</w:t>
            </w:r>
            <w:r>
              <w:rPr>
                <w:rFonts w:ascii="新細明體" w:eastAsia="新細明體" w:hAnsi="新細明體" w:cs="新細明體" w:hint="eastAsia"/>
                <w:highlight w:val="white"/>
              </w:rPr>
              <w:t>國</w:t>
            </w:r>
            <w:r w:rsidRPr="00707EF0">
              <w:rPr>
                <w:rFonts w:asciiTheme="minorEastAsia" w:hAnsiTheme="minorEastAsia" w:cs="微軟正黑體"/>
                <w:highlight w:val="white"/>
              </w:rPr>
              <w:t>內教育改革急需</w:t>
            </w:r>
            <w:r w:rsidRPr="00707EF0">
              <w:rPr>
                <w:rFonts w:ascii="新細明體" w:eastAsia="新細明體" w:hAnsi="新細明體" w:cs="新細明體" w:hint="eastAsia"/>
                <w:highlight w:val="white"/>
              </w:rPr>
              <w:t>有新穎思想的</w:t>
            </w:r>
            <w:r w:rsidRPr="00707EF0">
              <w:rPr>
                <w:rFonts w:asciiTheme="minorEastAsia" w:hAnsiTheme="minorEastAsia" w:cs="微軟正黑體"/>
                <w:highlight w:val="white"/>
              </w:rPr>
              <w:t>人才，他毅然決定</w:t>
            </w:r>
            <w:r w:rsidRPr="00707EF0">
              <w:rPr>
                <w:rFonts w:ascii="新細明體" w:eastAsia="新細明體" w:hAnsi="新細明體" w:cs="新細明體" w:hint="eastAsia"/>
                <w:highlight w:val="white"/>
              </w:rPr>
              <w:t>在還差一步就獲頒授博士時</w:t>
            </w:r>
            <w:r w:rsidRPr="00707EF0">
              <w:rPr>
                <w:rFonts w:asciiTheme="minorEastAsia" w:hAnsiTheme="minorEastAsia" w:cs="微軟正黑體"/>
                <w:highlight w:val="white"/>
              </w:rPr>
              <w:t>前歸國。</w:t>
            </w:r>
            <w:r w:rsidRPr="00707EF0">
              <w:rPr>
                <w:rFonts w:ascii="新細明體" w:eastAsia="新細明體" w:hAnsi="新細明體" w:cs="新細明體" w:hint="eastAsia"/>
                <w:highlight w:val="white"/>
              </w:rPr>
              <w:t>他</w:t>
            </w:r>
            <w:r>
              <w:rPr>
                <w:rFonts w:ascii="新細明體" w:eastAsia="新細明體" w:hAnsi="新細明體" w:cs="新細明體" w:hint="eastAsia"/>
                <w:highlight w:val="white"/>
              </w:rPr>
              <w:t>把</w:t>
            </w:r>
            <w:r w:rsidRPr="00707EF0">
              <w:rPr>
                <w:rFonts w:asciiTheme="minorEastAsia" w:hAnsiTheme="minorEastAsia" w:cs="微軟正黑體"/>
                <w:highlight w:val="white"/>
                <w:u w:val="single"/>
              </w:rPr>
              <w:t>杜威</w:t>
            </w:r>
            <w:r w:rsidRPr="00707EF0">
              <w:rPr>
                <w:rFonts w:asciiTheme="minorEastAsia" w:hAnsiTheme="minorEastAsia" w:cs="微軟正黑體"/>
                <w:highlight w:val="white"/>
              </w:rPr>
              <w:t>教育思想與</w:t>
            </w:r>
            <w:r w:rsidRPr="00707EF0">
              <w:rPr>
                <w:rFonts w:asciiTheme="minorEastAsia" w:hAnsiTheme="minorEastAsia" w:cs="微軟正黑體"/>
                <w:highlight w:val="white"/>
                <w:u w:val="single"/>
              </w:rPr>
              <w:t>中國</w:t>
            </w:r>
            <w:r w:rsidRPr="00707EF0">
              <w:rPr>
                <w:rFonts w:asciiTheme="minorEastAsia" w:hAnsiTheme="minorEastAsia" w:cs="微軟正黑體"/>
                <w:highlight w:val="white"/>
              </w:rPr>
              <w:t>實際</w:t>
            </w:r>
          </w:p>
          <w:p w14:paraId="2CEE6D23" w14:textId="77777777" w:rsidR="009414F4" w:rsidRPr="00707EF0" w:rsidRDefault="009414F4" w:rsidP="009414F4">
            <w:pPr>
              <w:rPr>
                <w:rFonts w:asciiTheme="minorEastAsia" w:hAnsiTheme="minorEastAsia" w:cs="微軟正黑體"/>
                <w:highlight w:val="white"/>
              </w:rPr>
            </w:pPr>
            <w:r w:rsidRPr="00707EF0">
              <w:rPr>
                <w:rFonts w:asciiTheme="minorEastAsia" w:hAnsiTheme="minorEastAsia" w:cs="微軟正黑體"/>
                <w:highlight w:val="white"/>
              </w:rPr>
              <w:t>相結合，從此開啟了富於創意而又影響深遠的教育實踐</w:t>
            </w:r>
            <w:r w:rsidRPr="00707EF0">
              <w:rPr>
                <w:rFonts w:asciiTheme="minorEastAsia" w:eastAsiaTheme="minorEastAsia" w:hAnsiTheme="minorEastAsia" w:cs="微軟正黑體" w:hint="eastAsia"/>
                <w:highlight w:val="white"/>
              </w:rPr>
              <w:t>。</w:t>
            </w:r>
          </w:p>
          <w:p w14:paraId="51DDA3C4" w14:textId="77777777" w:rsidR="009414F4" w:rsidRPr="00707EF0" w:rsidRDefault="009414F4" w:rsidP="009414F4">
            <w:pPr>
              <w:rPr>
                <w:rFonts w:asciiTheme="minorEastAsia" w:hAnsiTheme="minorEastAsia" w:cs="微軟正黑體"/>
                <w:highlight w:val="white"/>
              </w:rPr>
            </w:pPr>
          </w:p>
          <w:p w14:paraId="3EE07E0E" w14:textId="77777777" w:rsidR="009414F4" w:rsidRDefault="009414F4" w:rsidP="009414F4">
            <w:pPr>
              <w:jc w:val="both"/>
              <w:rPr>
                <w:rFonts w:asciiTheme="minorEastAsia" w:hAnsiTheme="minorEastAsia" w:cs="微軟正黑體"/>
                <w:highlight w:val="white"/>
              </w:rPr>
            </w:pPr>
            <w:r w:rsidRPr="00707EF0">
              <w:rPr>
                <w:rFonts w:asciiTheme="minorEastAsia" w:hAnsiTheme="minorEastAsia" w:cs="微軟正黑體"/>
                <w:highlight w:val="white"/>
              </w:rPr>
              <w:t>回國後，</w:t>
            </w:r>
            <w:r w:rsidRPr="003D713D">
              <w:rPr>
                <w:rFonts w:asciiTheme="minorEastAsia" w:hAnsiTheme="minorEastAsia" w:cs="微軟正黑體"/>
                <w:u w:val="single"/>
              </w:rPr>
              <w:t>陶行知</w:t>
            </w:r>
            <w:r w:rsidRPr="00707EF0">
              <w:rPr>
                <w:rFonts w:asciiTheme="minorEastAsia" w:hAnsiTheme="minorEastAsia" w:cs="微軟正黑體"/>
                <w:highlight w:val="white"/>
              </w:rPr>
              <w:t>不時到大學演講。他的演講，是出了名的稀奇古怪，卻又令人深思。</w:t>
            </w:r>
            <w:r w:rsidRPr="00707EF0">
              <w:rPr>
                <w:rFonts w:asciiTheme="minorEastAsia" w:hAnsiTheme="minorEastAsia" w:cs="微軟正黑體"/>
                <w:highlight w:val="white"/>
              </w:rPr>
              <w:br/>
            </w:r>
            <w:r w:rsidRPr="00707EF0">
              <w:rPr>
                <w:rFonts w:asciiTheme="minorEastAsia" w:hAnsiTheme="minorEastAsia" w:cs="微軟正黑體"/>
                <w:highlight w:val="white"/>
              </w:rPr>
              <w:br/>
              <w:t>有一次，</w:t>
            </w:r>
            <w:r w:rsidRPr="003D713D">
              <w:rPr>
                <w:rFonts w:asciiTheme="minorEastAsia" w:hAnsiTheme="minorEastAsia" w:cs="微軟正黑體"/>
                <w:u w:val="single"/>
              </w:rPr>
              <w:t>陶行知</w:t>
            </w:r>
            <w:r w:rsidRPr="00707EF0">
              <w:rPr>
                <w:rFonts w:asciiTheme="minorEastAsia" w:hAnsiTheme="minorEastAsia" w:cs="微軟正黑體"/>
                <w:highlight w:val="white"/>
              </w:rPr>
              <w:t>帶上了一隻活生生的大公雞走上師範大學的講台。台下的人都感到莫名其妙，開始竊竊私語，不少人更在偷笑。</w:t>
            </w:r>
            <w:r w:rsidRPr="003D713D">
              <w:rPr>
                <w:rFonts w:asciiTheme="minorEastAsia" w:hAnsiTheme="minorEastAsia" w:cs="微軟正黑體"/>
                <w:u w:val="single"/>
              </w:rPr>
              <w:t>陶行知</w:t>
            </w:r>
            <w:r w:rsidRPr="00707EF0">
              <w:rPr>
                <w:rFonts w:asciiTheme="minorEastAsia" w:hAnsiTheme="minorEastAsia" w:cs="微軟正黑體"/>
                <w:highlight w:val="white"/>
              </w:rPr>
              <w:t>把大公雞放在講台上，再從口袋中掏出一把米放在公雞前，然後強行按公雞的頭逼它吃米。公雞不肯服從，掙扎着咯咯亂叫。大家都被眼前一幕嚇了一跳。然而</w:t>
            </w:r>
            <w:r w:rsidRPr="003D713D">
              <w:rPr>
                <w:rFonts w:asciiTheme="minorEastAsia" w:hAnsiTheme="minorEastAsia" w:cs="微軟正黑體"/>
                <w:u w:val="single"/>
              </w:rPr>
              <w:t>陶行知</w:t>
            </w:r>
            <w:r w:rsidRPr="00707EF0">
              <w:rPr>
                <w:rFonts w:asciiTheme="minorEastAsia" w:hAnsiTheme="minorEastAsia" w:cs="微軟正黑體"/>
                <w:highlight w:val="white"/>
              </w:rPr>
              <w:t>並沒有停下來，他見公雞不肯就範，便用力試圖打開公雞的嘴，把米硬餵給公雞。得到的結果當然是公雞更強烈的反抗，更奮力拍打翅膀，逃離講台。</w:t>
            </w:r>
            <w:r w:rsidRPr="00707EF0">
              <w:rPr>
                <w:rFonts w:asciiTheme="minorEastAsia" w:hAnsiTheme="minorEastAsia" w:cs="微軟正黑體"/>
                <w:highlight w:val="white"/>
              </w:rPr>
              <w:br/>
            </w:r>
            <w:r w:rsidRPr="00707EF0">
              <w:rPr>
                <w:rFonts w:asciiTheme="minorEastAsia" w:hAnsiTheme="minorEastAsia" w:cs="微軟正黑體"/>
                <w:highlight w:val="white"/>
              </w:rPr>
              <w:br/>
              <w:t>看到這裡，台下很多人都焦急了，紛紛傳來</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停止吧</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的聲音。這時，</w:t>
            </w:r>
            <w:r w:rsidRPr="003D713D">
              <w:rPr>
                <w:rFonts w:asciiTheme="minorEastAsia" w:hAnsiTheme="minorEastAsia" w:cs="微軟正黑體"/>
                <w:u w:val="single"/>
              </w:rPr>
              <w:t>陶行知</w:t>
            </w:r>
            <w:r w:rsidRPr="00707EF0">
              <w:rPr>
                <w:rFonts w:asciiTheme="minorEastAsia" w:hAnsiTheme="minorEastAsia" w:cs="微軟正黑體"/>
                <w:highlight w:val="white"/>
              </w:rPr>
              <w:t>依然默不作聲，他緩緩走向公雞，再次放下米粒後，自己便後退幾步。只見那隻公雞稍作停頓後，便自行走近米粒進食起來。</w:t>
            </w:r>
            <w:r w:rsidRPr="00707EF0">
              <w:rPr>
                <w:rFonts w:asciiTheme="minorEastAsia" w:hAnsiTheme="minorEastAsia" w:cs="微軟正黑體"/>
                <w:highlight w:val="white"/>
              </w:rPr>
              <w:br/>
            </w:r>
            <w:r w:rsidRPr="00707EF0">
              <w:rPr>
                <w:rFonts w:asciiTheme="minorEastAsia" w:hAnsiTheme="minorEastAsia" w:cs="微軟正黑體"/>
                <w:highlight w:val="white"/>
              </w:rPr>
              <w:br/>
              <w:t>這時</w:t>
            </w:r>
            <w:r w:rsidRPr="003D713D">
              <w:rPr>
                <w:rFonts w:asciiTheme="minorEastAsia" w:hAnsiTheme="minorEastAsia" w:cs="微軟正黑體"/>
                <w:u w:val="single"/>
              </w:rPr>
              <w:t>陶行知</w:t>
            </w:r>
            <w:r w:rsidRPr="00707EF0">
              <w:rPr>
                <w:rFonts w:asciiTheme="minorEastAsia" w:hAnsiTheme="minorEastAsia" w:cs="微軟正黑體"/>
                <w:highlight w:val="white"/>
              </w:rPr>
              <w:t>才開始演講：</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在座各位，畢業後都應該會成為一名老師。如果做老師的，強逼學生學習，像我剛才強迫公雞進食，學生是不情願學的，就算勉強去學，也會食而不化。但是，如果我們讓學生自由地學習，充分啟發學生的學習主動性，那效果就很不一樣了！</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台下瞬間掌聲雷動，大家驚嘆</w:t>
            </w:r>
            <w:r w:rsidRPr="003D713D">
              <w:rPr>
                <w:rFonts w:asciiTheme="minorEastAsia" w:hAnsiTheme="minorEastAsia" w:cs="微軟正黑體"/>
                <w:u w:val="single"/>
              </w:rPr>
              <w:t>陶行知</w:t>
            </w:r>
            <w:r w:rsidRPr="00707EF0">
              <w:rPr>
                <w:rFonts w:asciiTheme="minorEastAsia" w:hAnsiTheme="minorEastAsia" w:cs="微軟正黑體"/>
                <w:highlight w:val="white"/>
              </w:rPr>
              <w:t>用這麼有趣的方式把革新的教育觀點生動地展現出來。</w:t>
            </w:r>
            <w:r w:rsidRPr="00707EF0">
              <w:rPr>
                <w:rFonts w:asciiTheme="minorEastAsia" w:hAnsiTheme="minorEastAsia" w:cs="微軟正黑體"/>
                <w:highlight w:val="white"/>
              </w:rPr>
              <w:br/>
            </w:r>
            <w:r w:rsidRPr="00707EF0">
              <w:rPr>
                <w:rFonts w:asciiTheme="minorEastAsia" w:hAnsiTheme="minorEastAsia" w:cs="微軟正黑體"/>
                <w:highlight w:val="white"/>
              </w:rPr>
              <w:lastRenderedPageBreak/>
              <w:br/>
              <w:t>雖然</w:t>
            </w:r>
            <w:r w:rsidRPr="003D713D">
              <w:rPr>
                <w:rFonts w:asciiTheme="minorEastAsia" w:hAnsiTheme="minorEastAsia" w:cs="微軟正黑體"/>
                <w:u w:val="single"/>
              </w:rPr>
              <w:t>陶行知</w:t>
            </w:r>
            <w:r w:rsidRPr="00707EF0">
              <w:rPr>
                <w:rFonts w:asciiTheme="minorEastAsia" w:hAnsiTheme="minorEastAsia" w:cs="微軟正黑體"/>
                <w:highlight w:val="white"/>
              </w:rPr>
              <w:t>在大學教書得心應手，可是他最記掛的依然是推動平民教育。</w:t>
            </w:r>
            <w:r w:rsidRPr="00707EF0">
              <w:rPr>
                <w:rFonts w:asciiTheme="minorEastAsia" w:hAnsiTheme="minorEastAsia" w:cs="微軟正黑體"/>
                <w:highlight w:val="white"/>
              </w:rPr>
              <w:br/>
            </w:r>
            <w:r w:rsidRPr="00707EF0">
              <w:rPr>
                <w:rFonts w:asciiTheme="minorEastAsia" w:hAnsiTheme="minorEastAsia" w:cs="微軟正黑體"/>
                <w:highlight w:val="white"/>
              </w:rPr>
              <w:br/>
            </w:r>
            <w:r w:rsidRPr="003D713D">
              <w:rPr>
                <w:rFonts w:asciiTheme="minorEastAsia" w:hAnsiTheme="minorEastAsia" w:cs="微軟正黑體"/>
                <w:u w:val="single"/>
              </w:rPr>
              <w:t>陶行知</w:t>
            </w:r>
            <w:r w:rsidRPr="00707EF0">
              <w:rPr>
                <w:rFonts w:asciiTheme="minorEastAsia" w:hAnsiTheme="minorEastAsia" w:cs="微軟正黑體"/>
                <w:highlight w:val="white"/>
              </w:rPr>
              <w:t>和一班志同道合的教育家前往各地開辦平民識字班和平民學校，他們的目標，是要向三億多農民推廣基礎教育。為實現這一宏大的目標，</w:t>
            </w:r>
            <w:r w:rsidRPr="003D713D">
              <w:rPr>
                <w:rFonts w:asciiTheme="minorEastAsia" w:hAnsiTheme="minorEastAsia" w:cs="微軟正黑體"/>
                <w:u w:val="single"/>
              </w:rPr>
              <w:t>陶行知</w:t>
            </w:r>
            <w:r w:rsidRPr="00707EF0">
              <w:rPr>
                <w:rFonts w:asciiTheme="minorEastAsia" w:hAnsiTheme="minorEastAsia" w:cs="微軟正黑體"/>
                <w:highlight w:val="white"/>
              </w:rPr>
              <w:t>毅然放棄優厚舒適的大學教授工作，脫去西裝，穿上草鞋，走進</w:t>
            </w:r>
            <w:r w:rsidRPr="00707EF0">
              <w:rPr>
                <w:rFonts w:asciiTheme="minorEastAsia" w:hAnsiTheme="minorEastAsia" w:cs="微軟正黑體"/>
                <w:u w:val="single"/>
              </w:rPr>
              <w:t>南京</w:t>
            </w:r>
            <w:r w:rsidRPr="00707EF0">
              <w:rPr>
                <w:rFonts w:asciiTheme="minorEastAsia" w:hAnsiTheme="minorEastAsia" w:cs="微軟正黑體"/>
                <w:highlight w:val="white"/>
              </w:rPr>
              <w:t>鄉村，興辦師範學院，從此肩負訓練鄉村教師的責任。</w:t>
            </w:r>
            <w:r w:rsidRPr="00707EF0">
              <w:rPr>
                <w:rFonts w:asciiTheme="minorEastAsia" w:hAnsiTheme="minorEastAsia" w:cs="微軟正黑體"/>
                <w:highlight w:val="white"/>
              </w:rPr>
              <w:br/>
            </w:r>
            <w:r w:rsidRPr="00707EF0">
              <w:rPr>
                <w:rFonts w:asciiTheme="minorEastAsia" w:hAnsiTheme="minorEastAsia" w:cs="微軟正黑體"/>
                <w:highlight w:val="white"/>
              </w:rPr>
              <w:br/>
              <w:t>為了讓師範生能</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活學活教</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w:t>
            </w:r>
            <w:r w:rsidRPr="003D713D">
              <w:rPr>
                <w:rFonts w:asciiTheme="minorEastAsia" w:hAnsiTheme="minorEastAsia" w:cs="微軟正黑體"/>
                <w:u w:val="single"/>
              </w:rPr>
              <w:t>陶行知</w:t>
            </w:r>
            <w:r w:rsidRPr="00707EF0">
              <w:rPr>
                <w:rFonts w:asciiTheme="minorEastAsia" w:hAnsiTheme="minorEastAsia" w:cs="微軟正黑體"/>
                <w:highlight w:val="white"/>
              </w:rPr>
              <w:t>在學院周圍開辦平民學校和鄉村醫院，既讓學生有實習機會，又造福到鄉民和孩童。過去的窮鄉僻壤，現在竟成了鄉村老師的搖籃，全國教育改革的重鎮。</w:t>
            </w:r>
            <w:r w:rsidRPr="00707EF0">
              <w:rPr>
                <w:rFonts w:asciiTheme="minorEastAsia" w:hAnsiTheme="minorEastAsia" w:cs="微軟正黑體"/>
                <w:highlight w:val="white"/>
              </w:rPr>
              <w:br/>
            </w:r>
            <w:r w:rsidRPr="00707EF0">
              <w:rPr>
                <w:rFonts w:asciiTheme="minorEastAsia" w:hAnsiTheme="minorEastAsia" w:cs="微軟正黑體"/>
                <w:highlight w:val="white"/>
              </w:rPr>
              <w:br/>
              <w:t>這位</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鄉村教育的聖人</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經過數年的努力，促使平民教育取得巨大的成效。</w:t>
            </w:r>
            <w:r w:rsidRPr="00707EF0">
              <w:rPr>
                <w:rFonts w:asciiTheme="minorEastAsia" w:hAnsiTheme="minorEastAsia" w:cs="微軟正黑體"/>
                <w:u w:val="single"/>
              </w:rPr>
              <w:t>南京</w:t>
            </w:r>
            <w:r w:rsidRPr="00707EF0">
              <w:rPr>
                <w:rFonts w:asciiTheme="minorEastAsia" w:hAnsiTheme="minorEastAsia" w:cs="微軟正黑體"/>
                <w:highlight w:val="white"/>
              </w:rPr>
              <w:t>一地就出現了126所平民學校，學生近五千人。全國農民的識字率一下子上升了20-30%。他也親自編</w:t>
            </w:r>
          </w:p>
          <w:p w14:paraId="4550AF7C" w14:textId="77777777" w:rsidR="009414F4" w:rsidRDefault="009414F4" w:rsidP="009414F4">
            <w:pPr>
              <w:jc w:val="both"/>
              <w:rPr>
                <w:rFonts w:asciiTheme="minorEastAsia" w:hAnsiTheme="minorEastAsia" w:cs="微軟正黑體"/>
                <w:highlight w:val="white"/>
              </w:rPr>
            </w:pPr>
            <w:r w:rsidRPr="00707EF0">
              <w:rPr>
                <w:rFonts w:asciiTheme="minorEastAsia" w:hAnsiTheme="minorEastAsia" w:cs="微軟正黑體"/>
                <w:highlight w:val="white"/>
              </w:rPr>
              <w:t>寫了兩本教材：《平民千字課》和《老少通千字課》，奔走於全國各地，免費贈送教材，義務教廣大的農民子弟識字。</w:t>
            </w:r>
            <w:r w:rsidRPr="00707EF0">
              <w:rPr>
                <w:rFonts w:asciiTheme="minorEastAsia" w:hAnsiTheme="minorEastAsia" w:cs="微軟正黑體"/>
                <w:highlight w:val="white"/>
              </w:rPr>
              <w:br/>
            </w:r>
            <w:r w:rsidRPr="00707EF0">
              <w:rPr>
                <w:rFonts w:asciiTheme="minorEastAsia" w:hAnsiTheme="minorEastAsia" w:cs="微軟正黑體"/>
                <w:highlight w:val="white"/>
              </w:rPr>
              <w:br/>
            </w:r>
            <w:r w:rsidRPr="003D713D">
              <w:rPr>
                <w:rFonts w:asciiTheme="minorEastAsia" w:hAnsiTheme="minorEastAsia" w:cs="微軟正黑體"/>
                <w:u w:val="single"/>
              </w:rPr>
              <w:t>陶行知</w:t>
            </w:r>
            <w:r w:rsidRPr="00707EF0">
              <w:rPr>
                <w:rFonts w:asciiTheme="minorEastAsia" w:hAnsiTheme="minorEastAsia" w:cs="微軟正黑體"/>
                <w:highlight w:val="white"/>
              </w:rPr>
              <w:t>和</w:t>
            </w:r>
            <w:r w:rsidRPr="00707EF0">
              <w:rPr>
                <w:rFonts w:asciiTheme="minorEastAsia" w:hAnsiTheme="minorEastAsia" w:cs="微軟正黑體"/>
                <w:u w:val="single"/>
              </w:rPr>
              <w:t>香港</w:t>
            </w:r>
            <w:r w:rsidRPr="00707EF0">
              <w:rPr>
                <w:rFonts w:asciiTheme="minorEastAsia" w:hAnsiTheme="minorEastAsia" w:cs="微軟正黑體"/>
                <w:highlight w:val="white"/>
              </w:rPr>
              <w:t>也有一段淵源。</w:t>
            </w:r>
            <w:r w:rsidRPr="00707EF0">
              <w:rPr>
                <w:rFonts w:asciiTheme="minorEastAsia" w:hAnsiTheme="minorEastAsia" w:cs="微軟正黑體"/>
                <w:highlight w:val="white"/>
              </w:rPr>
              <w:br/>
            </w:r>
            <w:r w:rsidRPr="00707EF0">
              <w:rPr>
                <w:rFonts w:asciiTheme="minorEastAsia" w:hAnsiTheme="minorEastAsia" w:cs="微軟正黑體"/>
                <w:highlight w:val="white"/>
              </w:rPr>
              <w:br/>
            </w:r>
            <w:r w:rsidRPr="003D713D">
              <w:rPr>
                <w:rFonts w:asciiTheme="minorEastAsia" w:hAnsiTheme="minorEastAsia" w:cs="微軟正黑體"/>
                <w:highlight w:val="white"/>
                <w:u w:val="single"/>
              </w:rPr>
              <w:t>日本</w:t>
            </w:r>
            <w:r w:rsidRPr="00707EF0">
              <w:rPr>
                <w:rFonts w:asciiTheme="minorEastAsia" w:hAnsiTheme="minorEastAsia" w:cs="微軟正黑體"/>
                <w:highlight w:val="white"/>
              </w:rPr>
              <w:t>侵華期間，</w:t>
            </w:r>
            <w:r w:rsidRPr="003D713D">
              <w:rPr>
                <w:rFonts w:asciiTheme="minorEastAsia" w:hAnsiTheme="minorEastAsia" w:cs="微軟正黑體"/>
                <w:u w:val="single"/>
              </w:rPr>
              <w:t>陶行知</w:t>
            </w:r>
            <w:r w:rsidRPr="00707EF0">
              <w:rPr>
                <w:rFonts w:asciiTheme="minorEastAsia" w:hAnsiTheme="minorEastAsia" w:cs="微軟正黑體" w:hint="eastAsia"/>
                <w:highlight w:val="white"/>
              </w:rPr>
              <w:t>曾到訪</w:t>
            </w:r>
            <w:r w:rsidRPr="00707EF0">
              <w:rPr>
                <w:rFonts w:asciiTheme="minorEastAsia" w:hAnsiTheme="minorEastAsia" w:cs="微軟正黑體" w:hint="eastAsia"/>
                <w:highlight w:val="white"/>
                <w:u w:val="single"/>
              </w:rPr>
              <w:t>香</w:t>
            </w:r>
            <w:r w:rsidRPr="00707EF0">
              <w:rPr>
                <w:rFonts w:asciiTheme="minorEastAsia" w:hAnsiTheme="minorEastAsia" w:cs="微軟正黑體"/>
                <w:highlight w:val="white"/>
                <w:u w:val="single"/>
              </w:rPr>
              <w:t>港</w:t>
            </w:r>
            <w:r w:rsidRPr="00707EF0">
              <w:rPr>
                <w:rFonts w:asciiTheme="minorEastAsia" w:hAnsiTheme="minorEastAsia" w:cs="微軟正黑體"/>
                <w:highlight w:val="white"/>
              </w:rPr>
              <w:t>，</w:t>
            </w:r>
            <w:r w:rsidRPr="00707EF0">
              <w:rPr>
                <w:rFonts w:asciiTheme="minorEastAsia" w:hAnsiTheme="minorEastAsia" w:cs="微軟正黑體" w:hint="eastAsia"/>
                <w:highlight w:val="white"/>
              </w:rPr>
              <w:t>並於</w:t>
            </w:r>
            <w:r w:rsidRPr="00707EF0">
              <w:rPr>
                <w:rFonts w:asciiTheme="minorEastAsia" w:hAnsiTheme="minorEastAsia" w:cs="微軟正黑體"/>
                <w:highlight w:val="white"/>
              </w:rPr>
              <w:t>1938年在</w:t>
            </w:r>
            <w:r w:rsidRPr="00707EF0">
              <w:rPr>
                <w:rFonts w:asciiTheme="minorEastAsia" w:hAnsiTheme="minorEastAsia" w:cs="微軟正黑體"/>
                <w:highlight w:val="white"/>
                <w:u w:val="single"/>
              </w:rPr>
              <w:t>九龍</w:t>
            </w:r>
            <w:r w:rsidRPr="00707EF0">
              <w:rPr>
                <w:rFonts w:asciiTheme="minorEastAsia" w:hAnsiTheme="minorEastAsia" w:cs="微軟正黑體" w:hint="eastAsia"/>
                <w:highlight w:val="white"/>
              </w:rPr>
              <w:t xml:space="preserve"> </w:t>
            </w:r>
            <w:r w:rsidRPr="00707EF0">
              <w:rPr>
                <w:rFonts w:asciiTheme="minorEastAsia" w:hAnsiTheme="minorEastAsia" w:cs="微軟正黑體"/>
                <w:highlight w:val="white"/>
                <w:u w:val="single"/>
              </w:rPr>
              <w:t>山東街</w:t>
            </w:r>
            <w:r w:rsidRPr="00707EF0">
              <w:rPr>
                <w:rFonts w:asciiTheme="minorEastAsia" w:hAnsiTheme="minorEastAsia" w:cs="微軟正黑體"/>
                <w:highlight w:val="white"/>
              </w:rPr>
              <w:t>創辦</w:t>
            </w:r>
            <w:r w:rsidRPr="00FE6D5B">
              <w:rPr>
                <w:rFonts w:asciiTheme="minorEastAsia" w:hAnsiTheme="minorEastAsia" w:cs="微軟正黑體"/>
                <w:highlight w:val="white"/>
                <w:u w:val="single"/>
              </w:rPr>
              <w:t>中華業餘學校</w:t>
            </w:r>
            <w:r w:rsidRPr="00707EF0">
              <w:rPr>
                <w:rFonts w:asciiTheme="minorEastAsia" w:hAnsiTheme="minorEastAsia" w:cs="微軟正黑體"/>
                <w:highlight w:val="white"/>
              </w:rPr>
              <w:t>，招收失</w:t>
            </w:r>
          </w:p>
          <w:p w14:paraId="2847C2BA" w14:textId="5FB98F37" w:rsidR="009414F4" w:rsidRPr="00707EF0" w:rsidRDefault="009414F4" w:rsidP="009414F4">
            <w:pPr>
              <w:rPr>
                <w:rFonts w:asciiTheme="minorEastAsia" w:hAnsiTheme="minorEastAsia" w:cs="微軟正黑體"/>
                <w:highlight w:val="white"/>
              </w:rPr>
            </w:pPr>
            <w:r w:rsidRPr="00707EF0">
              <w:rPr>
                <w:rFonts w:asciiTheme="minorEastAsia" w:hAnsiTheme="minorEastAsia" w:cs="微軟正黑體"/>
                <w:highlight w:val="white"/>
              </w:rPr>
              <w:t>學或失業而有志氣求長進的青年人，為</w:t>
            </w:r>
            <w:r w:rsidRPr="00707EF0">
              <w:rPr>
                <w:rFonts w:asciiTheme="minorEastAsia" w:hAnsiTheme="minorEastAsia" w:cs="微軟正黑體"/>
                <w:u w:val="single"/>
              </w:rPr>
              <w:t>香港</w:t>
            </w:r>
            <w:r w:rsidRPr="00707EF0">
              <w:rPr>
                <w:rFonts w:asciiTheme="minorEastAsia" w:hAnsiTheme="minorEastAsia" w:cs="微軟正黑體"/>
                <w:highlight w:val="white"/>
              </w:rPr>
              <w:t>播下平民教育的種子。</w:t>
            </w:r>
            <w:r w:rsidRPr="00707EF0">
              <w:rPr>
                <w:rFonts w:asciiTheme="minorEastAsia" w:hAnsiTheme="minorEastAsia" w:cs="微軟正黑體"/>
                <w:highlight w:val="white"/>
              </w:rPr>
              <w:br/>
            </w:r>
            <w:r w:rsidRPr="00707EF0">
              <w:rPr>
                <w:rFonts w:asciiTheme="minorEastAsia" w:hAnsiTheme="minorEastAsia" w:cs="微軟正黑體"/>
                <w:highlight w:val="white"/>
              </w:rPr>
              <w:br/>
            </w:r>
            <w:r w:rsidR="00A31D35" w:rsidRPr="003D713D">
              <w:rPr>
                <w:rFonts w:asciiTheme="minorEastAsia" w:hAnsiTheme="minorEastAsia" w:cs="微軟正黑體"/>
                <w:u w:val="single"/>
              </w:rPr>
              <w:t>陶行知</w:t>
            </w:r>
            <w:r w:rsidR="00A31D35" w:rsidRPr="00707EF0">
              <w:rPr>
                <w:rFonts w:asciiTheme="minorEastAsia" w:hAnsiTheme="minorEastAsia" w:cs="微軟正黑體"/>
                <w:highlight w:val="white"/>
              </w:rPr>
              <w:t>以高度的使命感和責任感，以對教育的無比熱誠，激勵和啟迪了一批又一批國人，對近代</w:t>
            </w:r>
            <w:r w:rsidR="00A31D35" w:rsidRPr="00821E75">
              <w:rPr>
                <w:rFonts w:asciiTheme="minorEastAsia" w:hAnsiTheme="minorEastAsia" w:cs="微軟正黑體"/>
                <w:highlight w:val="white"/>
              </w:rPr>
              <w:t>中國</w:t>
            </w:r>
            <w:r w:rsidR="00A31D35" w:rsidRPr="00707EF0">
              <w:rPr>
                <w:rFonts w:asciiTheme="minorEastAsia" w:hAnsiTheme="minorEastAsia" w:cs="微軟正黑體"/>
                <w:highlight w:val="white"/>
              </w:rPr>
              <w:t>教育進程產生了巨大影響。1946年，只有55歲的</w:t>
            </w:r>
            <w:r w:rsidR="00A31D35" w:rsidRPr="00821E75">
              <w:rPr>
                <w:rFonts w:asciiTheme="minorEastAsia" w:hAnsiTheme="minorEastAsia" w:cs="微軟正黑體"/>
                <w:highlight w:val="white"/>
              </w:rPr>
              <w:t>陶行知</w:t>
            </w:r>
            <w:r w:rsidR="00A31D35" w:rsidRPr="00707EF0">
              <w:rPr>
                <w:rFonts w:asciiTheme="minorEastAsia" w:hAnsiTheme="minorEastAsia" w:cs="微軟正黑體"/>
                <w:highlight w:val="white"/>
              </w:rPr>
              <w:t>因腦出血逝世。</w:t>
            </w:r>
            <w:r w:rsidR="00A31D35" w:rsidRPr="00821E75">
              <w:rPr>
                <w:rFonts w:asciiTheme="minorEastAsia" w:hAnsiTheme="minorEastAsia" w:cs="微軟正黑體" w:hint="eastAsia"/>
                <w:highlight w:val="white"/>
              </w:rPr>
              <w:t>國家領導人和社會各界</w:t>
            </w:r>
            <w:r w:rsidR="00A31D35" w:rsidRPr="00707EF0">
              <w:rPr>
                <w:rFonts w:asciiTheme="minorEastAsia" w:hAnsiTheme="minorEastAsia" w:cs="微軟正黑體"/>
                <w:highlight w:val="white"/>
              </w:rPr>
              <w:t>讚譽他</w:t>
            </w:r>
            <w:r w:rsidR="00A31D35" w:rsidRPr="00821E75">
              <w:rPr>
                <w:rFonts w:asciiTheme="minorEastAsia" w:hAnsiTheme="minorEastAsia" w:cs="微軟正黑體" w:hint="eastAsia"/>
                <w:highlight w:val="white"/>
              </w:rPr>
              <w:t>是</w:t>
            </w:r>
            <w:r w:rsidR="00A31D35" w:rsidRPr="00707EF0">
              <w:rPr>
                <w:rFonts w:asciiTheme="minorEastAsia" w:hAnsiTheme="minorEastAsia" w:cs="微軟正黑體"/>
                <w:highlight w:val="white"/>
              </w:rPr>
              <w:t>偉大的人民教育家。</w:t>
            </w:r>
            <w:bookmarkStart w:id="0" w:name="_GoBack"/>
            <w:bookmarkEnd w:id="0"/>
            <w:r w:rsidR="00A31D35" w:rsidRPr="00707EF0">
              <w:rPr>
                <w:rFonts w:asciiTheme="minorEastAsia" w:hAnsiTheme="minorEastAsia" w:cs="微軟正黑體"/>
                <w:highlight w:val="white"/>
              </w:rPr>
              <w:br/>
            </w:r>
            <w:r w:rsidRPr="00707EF0">
              <w:rPr>
                <w:rFonts w:asciiTheme="minorEastAsia" w:hAnsiTheme="minorEastAsia" w:cs="微軟正黑體"/>
                <w:highlight w:val="white"/>
              </w:rPr>
              <w:br/>
            </w:r>
          </w:p>
        </w:tc>
      </w:tr>
    </w:tbl>
    <w:p w14:paraId="4E839C31" w14:textId="77777777" w:rsidR="005D0EE4" w:rsidRPr="00707EF0" w:rsidRDefault="005D0EE4">
      <w:pPr>
        <w:rPr>
          <w:rFonts w:asciiTheme="minorEastAsia" w:eastAsiaTheme="minorEastAsia" w:hAnsiTheme="minorEastAsia" w:cs="Microsoft JhengHei UI"/>
        </w:rPr>
      </w:pPr>
    </w:p>
    <w:p w14:paraId="78AE36EF" w14:textId="77777777" w:rsidR="00335BCC" w:rsidRDefault="00335BCC">
      <w:pPr>
        <w:rPr>
          <w:rFonts w:asciiTheme="minorEastAsia" w:eastAsiaTheme="minorEastAsia" w:hAnsiTheme="minorEastAsia" w:cs="微軟正黑體"/>
          <w:b/>
          <w:sz w:val="28"/>
          <w:szCs w:val="28"/>
        </w:rPr>
      </w:pPr>
      <w:r>
        <w:rPr>
          <w:rFonts w:asciiTheme="minorEastAsia" w:eastAsiaTheme="minorEastAsia" w:hAnsiTheme="minorEastAsia" w:cs="微軟正黑體"/>
          <w:b/>
          <w:sz w:val="28"/>
          <w:szCs w:val="28"/>
        </w:rPr>
        <w:br w:type="page"/>
      </w:r>
    </w:p>
    <w:p w14:paraId="4E839C41" w14:textId="6B713225" w:rsidR="005D0EE4" w:rsidRPr="00707EF0" w:rsidRDefault="009F6A27">
      <w:pPr>
        <w:widowControl w:val="0"/>
        <w:pBdr>
          <w:top w:val="nil"/>
          <w:left w:val="nil"/>
          <w:bottom w:val="nil"/>
          <w:right w:val="nil"/>
          <w:between w:val="nil"/>
        </w:pBdr>
        <w:spacing w:before="240" w:after="60"/>
        <w:jc w:val="center"/>
        <w:rPr>
          <w:rFonts w:asciiTheme="minorEastAsia" w:eastAsiaTheme="minorEastAsia" w:hAnsiTheme="minorEastAsia" w:cs="微軟正黑體"/>
          <w:b/>
          <w:sz w:val="28"/>
          <w:szCs w:val="28"/>
        </w:rPr>
      </w:pPr>
      <w:proofErr w:type="gramStart"/>
      <w:r w:rsidRPr="00707EF0">
        <w:rPr>
          <w:rFonts w:asciiTheme="minorEastAsia" w:eastAsiaTheme="minorEastAsia" w:hAnsiTheme="minorEastAsia" w:cs="微軟正黑體"/>
          <w:b/>
          <w:sz w:val="28"/>
          <w:szCs w:val="28"/>
        </w:rPr>
        <w:lastRenderedPageBreak/>
        <w:t>行知合一</w:t>
      </w:r>
      <w:proofErr w:type="gramEnd"/>
      <w:r w:rsidRPr="00707EF0">
        <w:rPr>
          <w:rFonts w:asciiTheme="minorEastAsia" w:eastAsiaTheme="minorEastAsia" w:hAnsiTheme="minorEastAsia" w:cs="微軟正黑體"/>
          <w:b/>
          <w:sz w:val="28"/>
          <w:szCs w:val="28"/>
        </w:rPr>
        <w:t>的教育家 ——</w:t>
      </w:r>
      <w:r w:rsidRPr="00707EF0">
        <w:rPr>
          <w:rFonts w:asciiTheme="minorEastAsia" w:eastAsiaTheme="minorEastAsia" w:hAnsiTheme="minorEastAsia" w:cs="微軟正黑體"/>
          <w:b/>
          <w:sz w:val="28"/>
          <w:szCs w:val="28"/>
          <w:u w:val="single"/>
        </w:rPr>
        <w:t xml:space="preserve"> </w:t>
      </w:r>
      <w:r w:rsidR="009414F4" w:rsidRPr="009414F4">
        <w:rPr>
          <w:rFonts w:asciiTheme="minorEastAsia" w:eastAsiaTheme="minorEastAsia" w:hAnsiTheme="minorEastAsia" w:cs="微軟正黑體"/>
          <w:b/>
          <w:sz w:val="28"/>
          <w:szCs w:val="28"/>
          <w:u w:val="single"/>
        </w:rPr>
        <w:t>陶行知</w:t>
      </w:r>
      <w:r w:rsidR="002F3FFA" w:rsidRPr="00707EF0">
        <w:rPr>
          <w:rFonts w:asciiTheme="minorEastAsia" w:hAnsiTheme="minorEastAsia" w:cs="STHeiti" w:hint="eastAsia"/>
          <w:b/>
          <w:sz w:val="28"/>
          <w:szCs w:val="28"/>
        </w:rPr>
        <w:t>（</w:t>
      </w:r>
      <w:r w:rsidR="00306DC3" w:rsidRPr="00707EF0">
        <w:rPr>
          <w:rFonts w:ascii="新細明體" w:eastAsia="新細明體" w:hAnsi="新細明體" w:cs="新細明體" w:hint="eastAsia"/>
          <w:b/>
          <w:sz w:val="28"/>
          <w:szCs w:val="28"/>
        </w:rPr>
        <w:t>問題</w:t>
      </w:r>
      <w:r w:rsidR="002F3FFA" w:rsidRPr="00707EF0">
        <w:rPr>
          <w:rFonts w:asciiTheme="minorEastAsia" w:hAnsiTheme="minorEastAsia" w:cs="STHeiti" w:hint="eastAsia"/>
          <w:b/>
          <w:sz w:val="28"/>
          <w:szCs w:val="28"/>
        </w:rPr>
        <w:t>）</w:t>
      </w:r>
    </w:p>
    <w:p w14:paraId="4E839C42" w14:textId="485D2D58" w:rsidR="005D0EE4" w:rsidRPr="00707EF0" w:rsidRDefault="009F6A27">
      <w:pPr>
        <w:rPr>
          <w:rFonts w:asciiTheme="minorEastAsia" w:eastAsiaTheme="minorEastAsia" w:hAnsiTheme="minorEastAsia" w:cs="微軟正黑體"/>
          <w:b/>
        </w:rPr>
      </w:pPr>
      <w:r w:rsidRPr="00707EF0">
        <w:rPr>
          <w:rFonts w:asciiTheme="minorEastAsia" w:eastAsiaTheme="minorEastAsia" w:hAnsiTheme="minorEastAsia" w:cs="微軟正黑體"/>
          <w:b/>
        </w:rPr>
        <w:t>1）</w:t>
      </w:r>
      <w:r w:rsidR="009414F4" w:rsidRPr="009414F4">
        <w:rPr>
          <w:rFonts w:asciiTheme="minorEastAsia" w:eastAsiaTheme="minorEastAsia" w:hAnsiTheme="minorEastAsia" w:cs="微軟正黑體"/>
          <w:b/>
          <w:u w:val="single"/>
        </w:rPr>
        <w:t>陶行知</w:t>
      </w:r>
      <w:r w:rsidRPr="00707EF0">
        <w:rPr>
          <w:rFonts w:asciiTheme="minorEastAsia" w:eastAsiaTheme="minorEastAsia" w:hAnsiTheme="minorEastAsia" w:cs="微軟正黑體"/>
          <w:b/>
        </w:rPr>
        <w:t>原名</w:t>
      </w:r>
      <w:r w:rsidRPr="00707EF0">
        <w:rPr>
          <w:rFonts w:asciiTheme="minorEastAsia" w:eastAsiaTheme="minorEastAsia" w:hAnsiTheme="minorEastAsia" w:cs="微軟正黑體"/>
          <w:b/>
          <w:u w:val="single"/>
        </w:rPr>
        <w:t>陶文</w:t>
      </w:r>
      <w:r w:rsidRPr="00707EF0">
        <w:rPr>
          <w:rFonts w:asciiTheme="minorEastAsia" w:eastAsiaTheme="minorEastAsia" w:hAnsiTheme="minorEastAsia" w:cs="微軟正黑體"/>
          <w:b/>
          <w:highlight w:val="white"/>
          <w:u w:val="single"/>
        </w:rPr>
        <w:t>濬</w:t>
      </w:r>
      <w:r w:rsidRPr="00707EF0">
        <w:rPr>
          <w:rFonts w:asciiTheme="minorEastAsia" w:eastAsiaTheme="minorEastAsia" w:hAnsiTheme="minorEastAsia" w:cs="微軟正黑體"/>
          <w:b/>
          <w:highlight w:val="white"/>
        </w:rPr>
        <w:t>，後改為「</w:t>
      </w:r>
      <w:r w:rsidRPr="00707EF0">
        <w:rPr>
          <w:rFonts w:asciiTheme="minorEastAsia" w:eastAsiaTheme="minorEastAsia" w:hAnsiTheme="minorEastAsia" w:cs="微軟正黑體"/>
          <w:b/>
        </w:rPr>
        <w:t>陶知行」。為何他會再改名為「</w:t>
      </w:r>
      <w:r w:rsidR="009414F4" w:rsidRPr="00B8313F">
        <w:rPr>
          <w:rFonts w:asciiTheme="minorEastAsia" w:eastAsiaTheme="minorEastAsia" w:hAnsiTheme="minorEastAsia" w:cs="微軟正黑體"/>
          <w:b/>
        </w:rPr>
        <w:t>陶行知</w:t>
      </w:r>
      <w:r w:rsidRPr="00707EF0">
        <w:rPr>
          <w:rFonts w:asciiTheme="minorEastAsia" w:eastAsiaTheme="minorEastAsia" w:hAnsiTheme="minorEastAsia" w:cs="微軟正黑體"/>
          <w:b/>
        </w:rPr>
        <w:t>」？</w:t>
      </w:r>
    </w:p>
    <w:p w14:paraId="4E839C43" w14:textId="36187209"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A 因為他發現「行知」朗讀出來比「知行」更加好聽</w:t>
      </w:r>
    </w:p>
    <w:p w14:paraId="4E839C44" w14:textId="62DB84C1"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B 因為他不想別人認為名字「知行」是受到理學家王陽明的影響</w:t>
      </w:r>
    </w:p>
    <w:p w14:paraId="4E839C45" w14:textId="1A80D6E1" w:rsidR="005D0EE4" w:rsidRPr="00335BCC" w:rsidRDefault="009F6A27">
      <w:pPr>
        <w:rPr>
          <w:rFonts w:asciiTheme="minorEastAsia" w:eastAsiaTheme="minorEastAsia" w:hAnsiTheme="minorEastAsia" w:cs="微軟正黑體"/>
        </w:rPr>
      </w:pPr>
      <w:r w:rsidRPr="00335BCC">
        <w:rPr>
          <w:rFonts w:asciiTheme="minorEastAsia" w:eastAsiaTheme="minorEastAsia" w:hAnsiTheme="minorEastAsia" w:cs="微軟正黑體"/>
        </w:rPr>
        <w:t>C 因為他反思到人應該以行動為先，「行」才是「知」之始</w:t>
      </w:r>
    </w:p>
    <w:p w14:paraId="4E839C46" w14:textId="77777777" w:rsidR="005D0EE4" w:rsidRPr="00707EF0" w:rsidRDefault="005D0EE4">
      <w:pPr>
        <w:rPr>
          <w:rFonts w:asciiTheme="minorEastAsia" w:eastAsiaTheme="minorEastAsia" w:hAnsiTheme="minorEastAsia" w:cs="微軟正黑體"/>
        </w:rPr>
      </w:pPr>
    </w:p>
    <w:p w14:paraId="4E839C47" w14:textId="7FA8ED3F" w:rsidR="005D0EE4" w:rsidRPr="00707EF0" w:rsidRDefault="009F6A27">
      <w:pPr>
        <w:rPr>
          <w:rFonts w:asciiTheme="minorEastAsia" w:eastAsiaTheme="minorEastAsia" w:hAnsiTheme="minorEastAsia" w:cs="微軟正黑體"/>
          <w:b/>
        </w:rPr>
      </w:pPr>
      <w:r w:rsidRPr="00707EF0">
        <w:rPr>
          <w:rFonts w:asciiTheme="minorEastAsia" w:eastAsiaTheme="minorEastAsia" w:hAnsiTheme="minorEastAsia" w:cs="微軟正黑體"/>
          <w:b/>
        </w:rPr>
        <w:t>2）「現代教育之父」</w:t>
      </w:r>
      <w:r w:rsidRPr="00707EF0">
        <w:rPr>
          <w:rFonts w:asciiTheme="minorEastAsia" w:eastAsiaTheme="minorEastAsia" w:hAnsiTheme="minorEastAsia" w:cs="微軟正黑體"/>
          <w:b/>
          <w:u w:val="single"/>
        </w:rPr>
        <w:t>杜威</w:t>
      </w:r>
      <w:r w:rsidRPr="00707EF0">
        <w:rPr>
          <w:rFonts w:asciiTheme="minorEastAsia" w:eastAsiaTheme="minorEastAsia" w:hAnsiTheme="minorEastAsia" w:cs="微軟正黑體"/>
          <w:b/>
        </w:rPr>
        <w:t>的什麼教育觀點啟發了</w:t>
      </w:r>
      <w:r w:rsidR="009414F4" w:rsidRPr="009414F4">
        <w:rPr>
          <w:rFonts w:asciiTheme="minorEastAsia" w:eastAsiaTheme="minorEastAsia" w:hAnsiTheme="minorEastAsia" w:cs="微軟正黑體"/>
          <w:b/>
          <w:u w:val="single"/>
        </w:rPr>
        <w:t>陶行知</w:t>
      </w:r>
      <w:r w:rsidRPr="00707EF0">
        <w:rPr>
          <w:rFonts w:asciiTheme="minorEastAsia" w:eastAsiaTheme="minorEastAsia" w:hAnsiTheme="minorEastAsia" w:cs="微軟正黑體"/>
          <w:b/>
        </w:rPr>
        <w:t>？</w:t>
      </w:r>
    </w:p>
    <w:p w14:paraId="4E839C48" w14:textId="5BC02564" w:rsidR="005D0EE4" w:rsidRPr="008649DB" w:rsidRDefault="009F6A27">
      <w:pPr>
        <w:rPr>
          <w:rFonts w:asciiTheme="minorEastAsia" w:eastAsiaTheme="minorEastAsia" w:hAnsiTheme="minorEastAsia" w:cs="微軟正黑體"/>
        </w:rPr>
      </w:pPr>
      <w:r w:rsidRPr="008649DB">
        <w:rPr>
          <w:rFonts w:asciiTheme="minorEastAsia" w:eastAsiaTheme="minorEastAsia" w:hAnsiTheme="minorEastAsia" w:cs="微軟正黑體"/>
        </w:rPr>
        <w:t>A 「教育即生活」、「從做中學」</w:t>
      </w:r>
    </w:p>
    <w:p w14:paraId="4E839C49" w14:textId="19246BA3"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B 「教育即生活」、「學完便做」</w:t>
      </w:r>
      <w:r w:rsidRPr="00707EF0">
        <w:rPr>
          <w:rFonts w:asciiTheme="minorEastAsia" w:eastAsiaTheme="minorEastAsia" w:hAnsiTheme="minorEastAsia" w:cs="微軟正黑體"/>
        </w:rPr>
        <w:br/>
        <w:t>C 「教育與生活分開」、「邊學邊做」</w:t>
      </w:r>
    </w:p>
    <w:p w14:paraId="4E839C4A" w14:textId="77777777" w:rsidR="005D0EE4" w:rsidRPr="00707EF0" w:rsidRDefault="005D0EE4">
      <w:pPr>
        <w:rPr>
          <w:rFonts w:asciiTheme="minorEastAsia" w:eastAsiaTheme="minorEastAsia" w:hAnsiTheme="minorEastAsia" w:cs="微軟正黑體"/>
        </w:rPr>
      </w:pPr>
    </w:p>
    <w:p w14:paraId="2EB81C16" w14:textId="0C7BA766" w:rsidR="00F66589" w:rsidRPr="00707EF0" w:rsidRDefault="009F6A27" w:rsidP="007C2B4B">
      <w:pPr>
        <w:rPr>
          <w:rFonts w:asciiTheme="minorEastAsia" w:eastAsiaTheme="minorEastAsia" w:hAnsiTheme="minorEastAsia" w:cs="微軟正黑體"/>
          <w:b/>
        </w:rPr>
      </w:pPr>
      <w:r w:rsidRPr="00707EF0">
        <w:rPr>
          <w:rFonts w:asciiTheme="minorEastAsia" w:eastAsiaTheme="minorEastAsia" w:hAnsiTheme="minorEastAsia" w:cs="微軟正黑體"/>
          <w:b/>
        </w:rPr>
        <w:t>3）</w:t>
      </w:r>
      <w:r w:rsidR="00F66589" w:rsidRPr="00707EF0">
        <w:rPr>
          <w:rFonts w:asciiTheme="minorEastAsia" w:eastAsiaTheme="minorEastAsia" w:hAnsiTheme="minorEastAsia" w:cs="微軟正黑體" w:hint="eastAsia"/>
          <w:b/>
        </w:rPr>
        <w:t>為什麼</w:t>
      </w:r>
      <w:r w:rsidR="009414F4" w:rsidRPr="009414F4">
        <w:rPr>
          <w:rFonts w:asciiTheme="minorEastAsia" w:eastAsiaTheme="minorEastAsia" w:hAnsiTheme="minorEastAsia" w:cs="微軟正黑體" w:hint="eastAsia"/>
          <w:b/>
          <w:u w:val="single"/>
        </w:rPr>
        <w:t>陶行知</w:t>
      </w:r>
      <w:r w:rsidR="00A67ACF" w:rsidRPr="00707EF0">
        <w:rPr>
          <w:rFonts w:asciiTheme="minorEastAsia" w:eastAsiaTheme="minorEastAsia" w:hAnsiTheme="minorEastAsia" w:cs="微軟正黑體" w:hint="eastAsia"/>
          <w:b/>
        </w:rPr>
        <w:t>決定</w:t>
      </w:r>
      <w:r w:rsidR="00F66589" w:rsidRPr="00707EF0">
        <w:rPr>
          <w:rFonts w:asciiTheme="minorEastAsia" w:eastAsiaTheme="minorEastAsia" w:hAnsiTheme="minorEastAsia" w:cs="微軟正黑體" w:hint="eastAsia"/>
          <w:b/>
        </w:rPr>
        <w:t>在</w:t>
      </w:r>
      <w:r w:rsidR="00572ADD" w:rsidRPr="00707EF0">
        <w:rPr>
          <w:rFonts w:asciiTheme="minorEastAsia" w:eastAsiaTheme="minorEastAsia" w:hAnsiTheme="minorEastAsia" w:cs="微軟正黑體" w:hint="eastAsia"/>
          <w:b/>
        </w:rPr>
        <w:t>還差一步就完成</w:t>
      </w:r>
      <w:r w:rsidR="00F66589" w:rsidRPr="00707EF0">
        <w:rPr>
          <w:rFonts w:asciiTheme="minorEastAsia" w:eastAsiaTheme="minorEastAsia" w:hAnsiTheme="minorEastAsia" w:cs="微軟正黑體" w:hint="eastAsia"/>
          <w:b/>
        </w:rPr>
        <w:t>博士學位</w:t>
      </w:r>
      <w:r w:rsidR="00A67ACF" w:rsidRPr="00707EF0">
        <w:rPr>
          <w:rFonts w:asciiTheme="minorEastAsia" w:eastAsiaTheme="minorEastAsia" w:hAnsiTheme="minorEastAsia" w:cs="微軟正黑體" w:hint="eastAsia"/>
          <w:b/>
        </w:rPr>
        <w:t>前</w:t>
      </w:r>
      <w:r w:rsidR="00F66589" w:rsidRPr="00707EF0">
        <w:rPr>
          <w:rFonts w:asciiTheme="minorEastAsia" w:eastAsiaTheme="minorEastAsia" w:hAnsiTheme="minorEastAsia" w:cs="微軟正黑體" w:hint="eastAsia"/>
          <w:b/>
        </w:rPr>
        <w:t>，返回國內從事教育工作呢？</w:t>
      </w:r>
    </w:p>
    <w:p w14:paraId="4E839C4C" w14:textId="2542077C"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A 他覺得自己已經有所學成，無需在待在美國了</w:t>
      </w:r>
    </w:p>
    <w:p w14:paraId="4E839C4D" w14:textId="7125ED85"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 xml:space="preserve">B </w:t>
      </w:r>
      <w:r w:rsidRPr="00707EF0">
        <w:rPr>
          <w:rFonts w:asciiTheme="minorEastAsia" w:eastAsiaTheme="minorEastAsia" w:hAnsiTheme="minorEastAsia" w:cs="微軟正黑體"/>
          <w:u w:val="single"/>
        </w:rPr>
        <w:t>南京</w:t>
      </w:r>
      <w:r w:rsidRPr="00B8313F">
        <w:rPr>
          <w:rFonts w:asciiTheme="minorEastAsia" w:eastAsiaTheme="minorEastAsia" w:hAnsiTheme="minorEastAsia" w:cs="微軟正黑體"/>
          <w:u w:val="single"/>
        </w:rPr>
        <w:t>高等師範學校</w:t>
      </w:r>
      <w:r w:rsidRPr="00707EF0">
        <w:rPr>
          <w:rFonts w:asciiTheme="minorEastAsia" w:eastAsiaTheme="minorEastAsia" w:hAnsiTheme="minorEastAsia" w:cs="微軟正黑體"/>
        </w:rPr>
        <w:t>真誠邀請他回國任教，深深打動了他</w:t>
      </w:r>
    </w:p>
    <w:p w14:paraId="4E839C4E" w14:textId="57160079" w:rsidR="005D0EE4" w:rsidRPr="00335BCC" w:rsidRDefault="009F6A27">
      <w:pPr>
        <w:rPr>
          <w:rFonts w:asciiTheme="minorEastAsia" w:eastAsiaTheme="minorEastAsia" w:hAnsiTheme="minorEastAsia" w:cs="微軟正黑體"/>
        </w:rPr>
      </w:pPr>
      <w:r w:rsidRPr="00335BCC">
        <w:rPr>
          <w:rFonts w:asciiTheme="minorEastAsia" w:eastAsiaTheme="minorEastAsia" w:hAnsiTheme="minorEastAsia" w:cs="微軟正黑體"/>
        </w:rPr>
        <w:t>C 他知道他的國家正需要新一代的教育工作者去改變過往僵化的教育方法</w:t>
      </w:r>
    </w:p>
    <w:p w14:paraId="4E839C4F" w14:textId="77777777" w:rsidR="005D0EE4" w:rsidRPr="00707EF0" w:rsidRDefault="005D0EE4">
      <w:pPr>
        <w:rPr>
          <w:rFonts w:asciiTheme="minorEastAsia" w:eastAsiaTheme="minorEastAsia" w:hAnsiTheme="minorEastAsia" w:cs="微軟正黑體"/>
          <w:highlight w:val="white"/>
        </w:rPr>
      </w:pPr>
    </w:p>
    <w:p w14:paraId="4E839C50" w14:textId="4D7C2DE9" w:rsidR="005D0EE4" w:rsidRPr="00707EF0" w:rsidRDefault="009F6A27">
      <w:pPr>
        <w:rPr>
          <w:rFonts w:asciiTheme="minorEastAsia" w:eastAsiaTheme="minorEastAsia" w:hAnsiTheme="minorEastAsia" w:cs="微軟正黑體"/>
          <w:b/>
          <w:highlight w:val="white"/>
        </w:rPr>
      </w:pPr>
      <w:r w:rsidRPr="00707EF0">
        <w:rPr>
          <w:rFonts w:asciiTheme="minorEastAsia" w:eastAsiaTheme="minorEastAsia" w:hAnsiTheme="minorEastAsia" w:cs="微軟正黑體"/>
          <w:b/>
          <w:highlight w:val="white"/>
        </w:rPr>
        <w:t>4）</w:t>
      </w:r>
      <w:r w:rsidR="009414F4" w:rsidRPr="009414F4">
        <w:rPr>
          <w:rFonts w:asciiTheme="minorEastAsia" w:eastAsiaTheme="minorEastAsia" w:hAnsiTheme="minorEastAsia" w:cs="微軟正黑體"/>
          <w:b/>
          <w:u w:val="single"/>
        </w:rPr>
        <w:t>陶行知</w:t>
      </w:r>
      <w:r w:rsidRPr="00707EF0">
        <w:rPr>
          <w:rFonts w:asciiTheme="minorEastAsia" w:eastAsiaTheme="minorEastAsia" w:hAnsiTheme="minorEastAsia" w:cs="微軟正黑體"/>
          <w:b/>
          <w:highlight w:val="white"/>
        </w:rPr>
        <w:t>認為怎樣才能啟發孩子主動學習？</w:t>
      </w:r>
    </w:p>
    <w:p w14:paraId="4E839C51" w14:textId="021D1739" w:rsidR="005D0EE4" w:rsidRPr="00335BCC" w:rsidRDefault="009F6A27">
      <w:pPr>
        <w:rPr>
          <w:rFonts w:asciiTheme="minorEastAsia" w:eastAsiaTheme="minorEastAsia" w:hAnsiTheme="minorEastAsia" w:cs="微軟正黑體"/>
        </w:rPr>
      </w:pPr>
      <w:r w:rsidRPr="00335BCC">
        <w:rPr>
          <w:rFonts w:asciiTheme="minorEastAsia" w:eastAsiaTheme="minorEastAsia" w:hAnsiTheme="minorEastAsia" w:cs="微軟正黑體"/>
        </w:rPr>
        <w:t>A 他認為先要發現孩子的行為動機，耐心地了解孩子特性和需要，從興趣入手，因材施教</w:t>
      </w:r>
    </w:p>
    <w:p w14:paraId="4E839C52" w14:textId="3110A373" w:rsidR="005D0EE4" w:rsidRPr="00707EF0" w:rsidRDefault="009F6A27">
      <w:pPr>
        <w:rPr>
          <w:rFonts w:asciiTheme="minorEastAsia" w:eastAsiaTheme="minorEastAsia" w:hAnsiTheme="minorEastAsia" w:cs="微軟正黑體"/>
          <w:highlight w:val="white"/>
        </w:rPr>
      </w:pPr>
      <w:r w:rsidRPr="00707EF0">
        <w:rPr>
          <w:rFonts w:asciiTheme="minorEastAsia" w:eastAsiaTheme="minorEastAsia" w:hAnsiTheme="minorEastAsia" w:cs="微軟正黑體"/>
          <w:highlight w:val="white"/>
        </w:rPr>
        <w:t>B 他認為先要勉強教授知識予孩子，再依孩子的反應去調節學習的內容</w:t>
      </w:r>
    </w:p>
    <w:p w14:paraId="4E839C53" w14:textId="665B4007" w:rsidR="005D0EE4" w:rsidRPr="00707EF0" w:rsidRDefault="009F6A27">
      <w:pPr>
        <w:rPr>
          <w:rFonts w:asciiTheme="minorEastAsia" w:eastAsiaTheme="minorEastAsia" w:hAnsiTheme="minorEastAsia" w:cs="微軟正黑體"/>
          <w:highlight w:val="white"/>
        </w:rPr>
      </w:pPr>
      <w:r w:rsidRPr="00707EF0">
        <w:rPr>
          <w:rFonts w:asciiTheme="minorEastAsia" w:eastAsiaTheme="minorEastAsia" w:hAnsiTheme="minorEastAsia" w:cs="微軟正黑體"/>
          <w:highlight w:val="white"/>
        </w:rPr>
        <w:t>C 他認為先要讓孩子在學習中犯錯，再從錯誤中灌輸能改善學習的方法</w:t>
      </w:r>
    </w:p>
    <w:p w14:paraId="4E839C54" w14:textId="77777777" w:rsidR="005D0EE4" w:rsidRPr="00707EF0" w:rsidRDefault="005D0EE4">
      <w:pPr>
        <w:rPr>
          <w:rFonts w:asciiTheme="minorEastAsia" w:eastAsiaTheme="minorEastAsia" w:hAnsiTheme="minorEastAsia" w:cs="微軟正黑體"/>
          <w:highlight w:val="white"/>
        </w:rPr>
      </w:pPr>
    </w:p>
    <w:p w14:paraId="4E839C55" w14:textId="2C85CA79" w:rsidR="005D0EE4" w:rsidRPr="00707EF0" w:rsidRDefault="009F6A27">
      <w:pPr>
        <w:rPr>
          <w:rFonts w:asciiTheme="minorEastAsia" w:eastAsiaTheme="minorEastAsia" w:hAnsiTheme="minorEastAsia" w:cs="微軟正黑體"/>
          <w:b/>
        </w:rPr>
      </w:pPr>
      <w:r w:rsidRPr="00707EF0">
        <w:rPr>
          <w:rFonts w:asciiTheme="minorEastAsia" w:eastAsiaTheme="minorEastAsia" w:hAnsiTheme="minorEastAsia" w:cs="微軟正黑體"/>
          <w:b/>
        </w:rPr>
        <w:t>5）</w:t>
      </w:r>
      <w:r w:rsidRPr="00707EF0">
        <w:rPr>
          <w:rFonts w:asciiTheme="minorEastAsia" w:eastAsiaTheme="minorEastAsia" w:hAnsiTheme="minorEastAsia" w:cs="微軟正黑體"/>
          <w:b/>
          <w:u w:val="single"/>
        </w:rPr>
        <w:t>曉莊師範</w:t>
      </w:r>
      <w:r w:rsidRPr="00707EF0">
        <w:rPr>
          <w:rFonts w:asciiTheme="minorEastAsia" w:eastAsiaTheme="minorEastAsia" w:hAnsiTheme="minorEastAsia" w:cs="微軟正黑體"/>
          <w:b/>
        </w:rPr>
        <w:t>學院位於荒山成林的鄉村，</w:t>
      </w:r>
      <w:r w:rsidR="009414F4" w:rsidRPr="009414F4">
        <w:rPr>
          <w:rFonts w:asciiTheme="minorEastAsia" w:eastAsiaTheme="minorEastAsia" w:hAnsiTheme="minorEastAsia" w:cs="微軟正黑體"/>
          <w:b/>
          <w:u w:val="single"/>
        </w:rPr>
        <w:t>陶行知</w:t>
      </w:r>
      <w:r w:rsidRPr="00707EF0">
        <w:rPr>
          <w:rFonts w:asciiTheme="minorEastAsia" w:eastAsiaTheme="minorEastAsia" w:hAnsiTheme="minorEastAsia" w:cs="微軟正黑體"/>
          <w:b/>
        </w:rPr>
        <w:t>如何善用有限的資源改革教育？</w:t>
      </w:r>
    </w:p>
    <w:p w14:paraId="4E839C56" w14:textId="55B447CD"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A教導學生農耕煮飯等生活技能和科學知識</w:t>
      </w:r>
    </w:p>
    <w:p w14:paraId="4E839C57" w14:textId="00335599"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B 開辦平民學校和鄉村醫院，讓學生可以學以致用</w:t>
      </w:r>
    </w:p>
    <w:p w14:paraId="4E839C58" w14:textId="4C67850E" w:rsidR="005D0EE4" w:rsidRPr="00335BCC" w:rsidRDefault="009F6A27">
      <w:pPr>
        <w:rPr>
          <w:rFonts w:asciiTheme="minorEastAsia" w:eastAsiaTheme="minorEastAsia" w:hAnsiTheme="minorEastAsia" w:cs="微軟正黑體"/>
        </w:rPr>
      </w:pPr>
      <w:r w:rsidRPr="00335BCC">
        <w:rPr>
          <w:rFonts w:asciiTheme="minorEastAsia" w:eastAsiaTheme="minorEastAsia" w:hAnsiTheme="minorEastAsia" w:cs="微軟正黑體"/>
        </w:rPr>
        <w:t>C 以上皆正確</w:t>
      </w:r>
    </w:p>
    <w:p w14:paraId="1A9AE7B9" w14:textId="43B8562F" w:rsidR="00565836" w:rsidRPr="00707EF0" w:rsidRDefault="00565836">
      <w:pPr>
        <w:rPr>
          <w:rFonts w:asciiTheme="minorEastAsia" w:eastAsiaTheme="minorEastAsia" w:hAnsiTheme="minorEastAsia" w:cs="微軟正黑體"/>
          <w:u w:val="single"/>
        </w:rPr>
      </w:pPr>
    </w:p>
    <w:p w14:paraId="11CF28D6" w14:textId="5FAF5F2A" w:rsidR="00565836" w:rsidRPr="00707EF0" w:rsidRDefault="00565836">
      <w:pPr>
        <w:rPr>
          <w:rFonts w:asciiTheme="minorEastAsia" w:hAnsiTheme="minorEastAsia" w:cs="微軟正黑體"/>
          <w:b/>
          <w:bCs/>
          <w:sz w:val="28"/>
          <w:szCs w:val="28"/>
        </w:rPr>
      </w:pPr>
      <w:r w:rsidRPr="00707EF0">
        <w:rPr>
          <w:rFonts w:asciiTheme="minorEastAsia" w:hAnsiTheme="minorEastAsia" w:cs="微軟正黑體" w:hint="eastAsia"/>
          <w:b/>
          <w:bCs/>
          <w:sz w:val="28"/>
          <w:szCs w:val="28"/>
        </w:rPr>
        <w:t>延伸思考：</w:t>
      </w:r>
    </w:p>
    <w:p w14:paraId="07F562EB" w14:textId="01242290" w:rsidR="00810CB7" w:rsidRPr="00707EF0" w:rsidRDefault="00810CB7" w:rsidP="00810CB7">
      <w:pPr>
        <w:rPr>
          <w:rFonts w:asciiTheme="minorEastAsia" w:eastAsiaTheme="minorEastAsia" w:hAnsiTheme="minorEastAsia" w:cs="微軟正黑體"/>
          <w:b/>
          <w:highlight w:val="white"/>
        </w:rPr>
      </w:pPr>
      <w:r w:rsidRPr="00707EF0">
        <w:rPr>
          <w:rFonts w:asciiTheme="minorEastAsia" w:eastAsiaTheme="minorEastAsia" w:hAnsiTheme="minorEastAsia" w:cs="微軟正黑體"/>
          <w:b/>
          <w:highlight w:val="white"/>
        </w:rPr>
        <w:t>1) 1917</w:t>
      </w:r>
      <w:r w:rsidRPr="00707EF0">
        <w:rPr>
          <w:rFonts w:asciiTheme="minorEastAsia" w:eastAsiaTheme="minorEastAsia" w:hAnsiTheme="minorEastAsia" w:cs="微軟正黑體" w:hint="eastAsia"/>
          <w:b/>
          <w:highlight w:val="white"/>
        </w:rPr>
        <w:t>年，</w:t>
      </w:r>
      <w:r w:rsidR="009414F4" w:rsidRPr="009414F4">
        <w:rPr>
          <w:rFonts w:asciiTheme="minorEastAsia" w:eastAsiaTheme="minorEastAsia" w:hAnsiTheme="minorEastAsia" w:cs="微軟正黑體" w:hint="eastAsia"/>
          <w:b/>
          <w:u w:val="single"/>
        </w:rPr>
        <w:t>陶行知</w:t>
      </w:r>
      <w:r w:rsidR="0036283A" w:rsidRPr="00707EF0">
        <w:rPr>
          <w:rFonts w:asciiTheme="minorEastAsia" w:eastAsiaTheme="minorEastAsia" w:hAnsiTheme="minorEastAsia" w:cs="微軟正黑體" w:hint="eastAsia"/>
          <w:b/>
        </w:rPr>
        <w:t>在還差一步就完成博士學位前，</w:t>
      </w:r>
      <w:r w:rsidRPr="00707EF0">
        <w:rPr>
          <w:rFonts w:asciiTheme="minorEastAsia" w:eastAsiaTheme="minorEastAsia" w:hAnsiTheme="minorEastAsia" w:cs="微軟正黑體" w:hint="eastAsia"/>
          <w:b/>
          <w:highlight w:val="white"/>
        </w:rPr>
        <w:t>即從哥倫比亞大學返國。</w:t>
      </w:r>
      <w:r w:rsidR="00B8313F">
        <w:rPr>
          <w:rFonts w:asciiTheme="minorEastAsia" w:eastAsiaTheme="minorEastAsia" w:hAnsiTheme="minorEastAsia" w:cs="微軟正黑體" w:hint="eastAsia"/>
          <w:b/>
          <w:highlight w:val="white"/>
        </w:rPr>
        <w:t xml:space="preserve"> </w:t>
      </w:r>
      <w:r w:rsidRPr="00707EF0">
        <w:rPr>
          <w:rFonts w:asciiTheme="minorEastAsia" w:eastAsiaTheme="minorEastAsia" w:hAnsiTheme="minorEastAsia" w:cs="微軟正黑體"/>
          <w:b/>
          <w:highlight w:val="white"/>
        </w:rPr>
        <w:t>(1)</w:t>
      </w:r>
      <w:r w:rsidR="00B8313F">
        <w:rPr>
          <w:rFonts w:asciiTheme="minorEastAsia" w:eastAsiaTheme="minorEastAsia" w:hAnsiTheme="minorEastAsia" w:cs="微軟正黑體"/>
          <w:b/>
          <w:highlight w:val="white"/>
        </w:rPr>
        <w:t xml:space="preserve"> </w:t>
      </w:r>
      <w:r w:rsidRPr="00707EF0">
        <w:rPr>
          <w:rFonts w:asciiTheme="minorEastAsia" w:eastAsiaTheme="minorEastAsia" w:hAnsiTheme="minorEastAsia" w:cs="微軟正黑體" w:hint="eastAsia"/>
          <w:b/>
          <w:highlight w:val="white"/>
        </w:rPr>
        <w:t>這反映他優先考慮的是什麼？</w:t>
      </w:r>
      <w:r w:rsidR="00B8313F">
        <w:rPr>
          <w:rFonts w:asciiTheme="minorEastAsia" w:eastAsiaTheme="minorEastAsia" w:hAnsiTheme="minorEastAsia" w:cs="微軟正黑體" w:hint="eastAsia"/>
          <w:b/>
          <w:highlight w:val="white"/>
        </w:rPr>
        <w:t xml:space="preserve"> </w:t>
      </w:r>
      <w:r w:rsidRPr="00707EF0">
        <w:rPr>
          <w:rFonts w:asciiTheme="minorEastAsia" w:eastAsiaTheme="minorEastAsia" w:hAnsiTheme="minorEastAsia" w:cs="微軟正黑體"/>
          <w:b/>
          <w:highlight w:val="white"/>
        </w:rPr>
        <w:t>(2)</w:t>
      </w:r>
      <w:r w:rsidR="00B8313F">
        <w:rPr>
          <w:rFonts w:asciiTheme="minorEastAsia" w:eastAsiaTheme="minorEastAsia" w:hAnsiTheme="minorEastAsia" w:cs="微軟正黑體"/>
          <w:b/>
          <w:highlight w:val="white"/>
        </w:rPr>
        <w:t xml:space="preserve"> </w:t>
      </w:r>
      <w:r w:rsidRPr="00707EF0">
        <w:rPr>
          <w:rFonts w:asciiTheme="minorEastAsia" w:eastAsiaTheme="minorEastAsia" w:hAnsiTheme="minorEastAsia" w:cs="微軟正黑體" w:hint="eastAsia"/>
          <w:b/>
          <w:highlight w:val="white"/>
        </w:rPr>
        <w:t>這對他個人發展可能帶來什麼影響？</w:t>
      </w:r>
    </w:p>
    <w:p w14:paraId="10A446B6" w14:textId="77777777"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p>
    <w:p w14:paraId="74A8A3E1" w14:textId="3DF5900E" w:rsidR="00810CB7"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r w:rsidRPr="00707EF0">
        <w:rPr>
          <w:rFonts w:asciiTheme="minorEastAsia" w:eastAsiaTheme="minorEastAsia" w:hAnsiTheme="minorEastAsia" w:cs="微軟正黑體"/>
          <w:b/>
          <w:highlight w:val="white"/>
          <w:u w:val="single"/>
        </w:rPr>
        <w:tab/>
      </w:r>
    </w:p>
    <w:p w14:paraId="3512DDFB" w14:textId="74C66634"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r w:rsidRPr="00707EF0">
        <w:rPr>
          <w:rFonts w:asciiTheme="minorEastAsia" w:eastAsiaTheme="minorEastAsia" w:hAnsiTheme="minorEastAsia" w:cs="微軟正黑體"/>
          <w:b/>
          <w:highlight w:val="white"/>
          <w:u w:val="single"/>
        </w:rPr>
        <w:tab/>
      </w:r>
    </w:p>
    <w:p w14:paraId="7A4BD5B8" w14:textId="6935DB74"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r w:rsidRPr="00707EF0">
        <w:rPr>
          <w:rFonts w:asciiTheme="minorEastAsia" w:eastAsiaTheme="minorEastAsia" w:hAnsiTheme="minorEastAsia" w:cs="微軟正黑體"/>
          <w:b/>
          <w:highlight w:val="white"/>
          <w:u w:val="single"/>
        </w:rPr>
        <w:tab/>
      </w:r>
    </w:p>
    <w:p w14:paraId="5230D398" w14:textId="77777777"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p>
    <w:p w14:paraId="45E408E3" w14:textId="77777777" w:rsidR="00810CB7" w:rsidRPr="00707EF0" w:rsidRDefault="00810CB7" w:rsidP="00810CB7">
      <w:pPr>
        <w:rPr>
          <w:rFonts w:asciiTheme="minorEastAsia" w:eastAsiaTheme="minorEastAsia" w:hAnsiTheme="minorEastAsia" w:cs="微軟正黑體"/>
          <w:b/>
          <w:highlight w:val="white"/>
        </w:rPr>
      </w:pPr>
      <w:r w:rsidRPr="00707EF0">
        <w:rPr>
          <w:rFonts w:asciiTheme="minorEastAsia" w:eastAsiaTheme="minorEastAsia" w:hAnsiTheme="minorEastAsia" w:cs="微軟正黑體"/>
          <w:b/>
          <w:highlight w:val="white"/>
        </w:rPr>
        <w:t xml:space="preserve">2) </w:t>
      </w:r>
      <w:r w:rsidRPr="00707EF0">
        <w:rPr>
          <w:rFonts w:asciiTheme="minorEastAsia" w:eastAsiaTheme="minorEastAsia" w:hAnsiTheme="minorEastAsia" w:cs="微軟正黑體" w:hint="eastAsia"/>
          <w:b/>
          <w:highlight w:val="white"/>
        </w:rPr>
        <w:t>針對上述問題，你認為他這樣的選擇有哪些值得欣賞之處？</w:t>
      </w:r>
    </w:p>
    <w:p w14:paraId="5585BD94" w14:textId="77777777"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p>
    <w:p w14:paraId="06C6C79D" w14:textId="77777777"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r w:rsidRPr="00707EF0">
        <w:rPr>
          <w:rFonts w:asciiTheme="minorEastAsia" w:eastAsiaTheme="minorEastAsia" w:hAnsiTheme="minorEastAsia" w:cs="微軟正黑體"/>
          <w:b/>
          <w:highlight w:val="white"/>
          <w:u w:val="single"/>
        </w:rPr>
        <w:tab/>
      </w:r>
    </w:p>
    <w:p w14:paraId="12E47448" w14:textId="77777777"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r w:rsidRPr="00707EF0">
        <w:rPr>
          <w:rFonts w:asciiTheme="minorEastAsia" w:eastAsiaTheme="minorEastAsia" w:hAnsiTheme="minorEastAsia" w:cs="微軟正黑體"/>
          <w:b/>
          <w:highlight w:val="white"/>
          <w:u w:val="single"/>
        </w:rPr>
        <w:tab/>
      </w:r>
    </w:p>
    <w:p w14:paraId="614DA201" w14:textId="77777777"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r w:rsidRPr="00707EF0">
        <w:rPr>
          <w:rFonts w:asciiTheme="minorEastAsia" w:eastAsiaTheme="minorEastAsia" w:hAnsiTheme="minorEastAsia" w:cs="微軟正黑體"/>
          <w:b/>
          <w:highlight w:val="white"/>
          <w:u w:val="single"/>
        </w:rPr>
        <w:tab/>
      </w:r>
    </w:p>
    <w:p w14:paraId="20D4BDB8" w14:textId="77777777" w:rsidR="00810CB7" w:rsidRPr="00707EF0" w:rsidRDefault="00810CB7" w:rsidP="00810CB7">
      <w:pPr>
        <w:rPr>
          <w:rFonts w:asciiTheme="minorEastAsia" w:eastAsiaTheme="minorEastAsia" w:hAnsiTheme="minorEastAsia" w:cs="微軟正黑體"/>
          <w:b/>
          <w:highlight w:val="white"/>
        </w:rPr>
      </w:pPr>
    </w:p>
    <w:p w14:paraId="3F0DE9F5" w14:textId="6EE395DB" w:rsidR="00810CB7" w:rsidRPr="00707EF0" w:rsidRDefault="00810CB7" w:rsidP="00810CB7">
      <w:pPr>
        <w:rPr>
          <w:rFonts w:asciiTheme="minorEastAsia" w:eastAsiaTheme="minorEastAsia" w:hAnsiTheme="minorEastAsia" w:cs="微軟正黑體"/>
          <w:b/>
          <w:highlight w:val="white"/>
        </w:rPr>
      </w:pPr>
      <w:r w:rsidRPr="00707EF0">
        <w:rPr>
          <w:rFonts w:asciiTheme="minorEastAsia" w:eastAsiaTheme="minorEastAsia" w:hAnsiTheme="minorEastAsia" w:cs="微軟正黑體" w:hint="eastAsia"/>
          <w:b/>
          <w:highlight w:val="white"/>
        </w:rPr>
        <w:t>3</w:t>
      </w:r>
      <w:r w:rsidRPr="00707EF0">
        <w:rPr>
          <w:rFonts w:asciiTheme="minorEastAsia" w:eastAsiaTheme="minorEastAsia" w:hAnsiTheme="minorEastAsia" w:cs="微軟正黑體"/>
          <w:b/>
          <w:highlight w:val="white"/>
        </w:rPr>
        <w:t>)</w:t>
      </w:r>
      <w:r w:rsidR="00707EF0">
        <w:rPr>
          <w:rFonts w:asciiTheme="minorEastAsia" w:eastAsiaTheme="minorEastAsia" w:hAnsiTheme="minorEastAsia" w:cs="微軟正黑體"/>
          <w:b/>
          <w:highlight w:val="white"/>
        </w:rPr>
        <w:t xml:space="preserve"> </w:t>
      </w:r>
      <w:r w:rsidRPr="00707EF0">
        <w:rPr>
          <w:rFonts w:asciiTheme="minorEastAsia" w:eastAsiaTheme="minorEastAsia" w:hAnsiTheme="minorEastAsia" w:cs="微軟正黑體" w:hint="eastAsia"/>
          <w:b/>
          <w:highlight w:val="white"/>
        </w:rPr>
        <w:t>你是否願意學習</w:t>
      </w:r>
      <w:r w:rsidR="009414F4" w:rsidRPr="009414F4">
        <w:rPr>
          <w:rFonts w:asciiTheme="minorEastAsia" w:eastAsiaTheme="minorEastAsia" w:hAnsiTheme="minorEastAsia" w:cs="微軟正黑體" w:hint="eastAsia"/>
          <w:b/>
          <w:u w:val="single"/>
        </w:rPr>
        <w:t>陶行知</w:t>
      </w:r>
      <w:r w:rsidRPr="00707EF0">
        <w:rPr>
          <w:rFonts w:asciiTheme="minorEastAsia" w:eastAsiaTheme="minorEastAsia" w:hAnsiTheme="minorEastAsia" w:cs="微軟正黑體" w:hint="eastAsia"/>
          <w:b/>
          <w:highlight w:val="white"/>
        </w:rPr>
        <w:t>的選擇，為了家人、社會與國家，放下個人的發展？</w:t>
      </w:r>
    </w:p>
    <w:p w14:paraId="7A4CF4E0" w14:textId="77777777"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p>
    <w:p w14:paraId="755B2085" w14:textId="77777777"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r w:rsidRPr="00707EF0">
        <w:rPr>
          <w:rFonts w:asciiTheme="minorEastAsia" w:eastAsiaTheme="minorEastAsia" w:hAnsiTheme="minorEastAsia" w:cs="微軟正黑體"/>
          <w:b/>
          <w:highlight w:val="white"/>
          <w:u w:val="single"/>
        </w:rPr>
        <w:tab/>
      </w:r>
    </w:p>
    <w:p w14:paraId="43FB84EE" w14:textId="77777777"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r w:rsidRPr="00707EF0">
        <w:rPr>
          <w:rFonts w:asciiTheme="minorEastAsia" w:eastAsiaTheme="minorEastAsia" w:hAnsiTheme="minorEastAsia" w:cs="微軟正黑體"/>
          <w:b/>
          <w:highlight w:val="white"/>
          <w:u w:val="single"/>
        </w:rPr>
        <w:tab/>
      </w:r>
    </w:p>
    <w:p w14:paraId="2327669E" w14:textId="77777777" w:rsidR="008E639B" w:rsidRPr="00707EF0" w:rsidRDefault="008E639B" w:rsidP="008E639B">
      <w:pPr>
        <w:tabs>
          <w:tab w:val="right" w:pos="9740"/>
        </w:tabs>
        <w:spacing w:line="360" w:lineRule="auto"/>
        <w:rPr>
          <w:rFonts w:asciiTheme="minorEastAsia" w:eastAsiaTheme="minorEastAsia" w:hAnsiTheme="minorEastAsia" w:cs="微軟正黑體"/>
          <w:b/>
          <w:highlight w:val="white"/>
          <w:u w:val="single"/>
        </w:rPr>
      </w:pPr>
      <w:r w:rsidRPr="00707EF0">
        <w:rPr>
          <w:rFonts w:asciiTheme="minorEastAsia" w:eastAsiaTheme="minorEastAsia" w:hAnsiTheme="minorEastAsia" w:cs="微軟正黑體"/>
          <w:b/>
          <w:highlight w:val="white"/>
          <w:u w:val="single"/>
        </w:rPr>
        <w:tab/>
      </w:r>
    </w:p>
    <w:p w14:paraId="4F43BE5E" w14:textId="4FA395D4" w:rsidR="00FC3E70" w:rsidRPr="00707EF0" w:rsidRDefault="00FC3E70" w:rsidP="00810CB7">
      <w:pPr>
        <w:rPr>
          <w:rFonts w:asciiTheme="minorEastAsia" w:eastAsiaTheme="minorEastAsia" w:hAnsiTheme="minorEastAsia" w:cs="微軟正黑體"/>
          <w:b/>
          <w:highlight w:val="white"/>
        </w:rPr>
      </w:pPr>
    </w:p>
    <w:sectPr w:rsidR="00FC3E70" w:rsidRPr="00707EF0">
      <w:headerReference w:type="default" r:id="rId9"/>
      <w:footerReference w:type="even" r:id="rId10"/>
      <w:footerReference w:type="default" r:id="rId11"/>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6795E" w14:textId="77777777" w:rsidR="00F95192" w:rsidRDefault="00F95192">
      <w:r>
        <w:separator/>
      </w:r>
    </w:p>
  </w:endnote>
  <w:endnote w:type="continuationSeparator" w:id="0">
    <w:p w14:paraId="13ED130A" w14:textId="77777777" w:rsidR="00F95192" w:rsidRDefault="00F9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STHeiti">
    <w:altName w:val="DengXian"/>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9C60" w14:textId="77777777" w:rsidR="005D0EE4" w:rsidRDefault="009F6A2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4E839C61" w14:textId="77777777" w:rsidR="005D0EE4" w:rsidRDefault="005D0EE4">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9C62" w14:textId="4FE79EB9" w:rsidR="005D0EE4" w:rsidRDefault="009F6A2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F320D">
      <w:rPr>
        <w:rFonts w:ascii="Calibri" w:eastAsia="Calibri" w:hAnsi="Calibri" w:cs="Calibri"/>
        <w:noProof/>
        <w:color w:val="000000"/>
      </w:rPr>
      <w:t>1</w:t>
    </w:r>
    <w:r>
      <w:rPr>
        <w:rFonts w:ascii="Calibri" w:eastAsia="Calibri" w:hAnsi="Calibri" w:cs="Calibri"/>
        <w:color w:val="000000"/>
      </w:rPr>
      <w:fldChar w:fldCharType="end"/>
    </w:r>
  </w:p>
  <w:p w14:paraId="4E839C63" w14:textId="77777777" w:rsidR="005D0EE4" w:rsidRDefault="005D0EE4">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3B5B" w14:textId="77777777" w:rsidR="00F95192" w:rsidRDefault="00F95192">
      <w:r>
        <w:separator/>
      </w:r>
    </w:p>
  </w:footnote>
  <w:footnote w:type="continuationSeparator" w:id="0">
    <w:p w14:paraId="7FFFC41A" w14:textId="77777777" w:rsidR="00F95192" w:rsidRDefault="00F95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9C5E" w14:textId="205EB4F4" w:rsidR="005D0EE4" w:rsidRPr="00FE2B04" w:rsidRDefault="009F6A27">
    <w:r>
      <w:rPr>
        <w:rFonts w:ascii="微軟正黑體" w:eastAsia="微軟正黑體" w:hAnsi="微軟正黑體" w:cs="微軟正黑體"/>
        <w:color w:val="000000"/>
      </w:rPr>
      <w:t>（3）陶行知</w:t>
    </w:r>
    <w:proofErr w:type="gramStart"/>
    <w:r>
      <w:rPr>
        <w:rFonts w:ascii="微軟正黑體" w:eastAsia="微軟正黑體" w:hAnsi="微軟正黑體" w:cs="微軟正黑體"/>
        <w:color w:val="000000"/>
      </w:rPr>
      <w:t>——</w:t>
    </w:r>
    <w:proofErr w:type="gramEnd"/>
    <w:r w:rsidR="006A1F2D">
      <w:rPr>
        <w:rFonts w:ascii="微軟正黑體" w:eastAsia="微軟正黑體" w:hAnsi="微軟正黑體" w:cs="微軟正黑體"/>
        <w:color w:val="000000"/>
        <w:highlight w:val="white"/>
      </w:rPr>
      <w:t>使命感</w:t>
    </w:r>
  </w:p>
  <w:p w14:paraId="4E839C5F" w14:textId="77777777" w:rsidR="005D0EE4" w:rsidRPr="006A1F2D" w:rsidRDefault="005D0E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6FF0"/>
    <w:multiLevelType w:val="multilevel"/>
    <w:tmpl w:val="3ED0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667D2"/>
    <w:multiLevelType w:val="multilevel"/>
    <w:tmpl w:val="42622E14"/>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F76EB4"/>
    <w:multiLevelType w:val="multilevel"/>
    <w:tmpl w:val="654CA76E"/>
    <w:lvl w:ilvl="0">
      <w:start w:val="1"/>
      <w:numFmt w:val="upperLetter"/>
      <w:lvlText w:val="（%1）"/>
      <w:lvlJc w:val="left"/>
      <w:pPr>
        <w:ind w:left="720" w:hanging="72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85471DE"/>
    <w:multiLevelType w:val="hybridMultilevel"/>
    <w:tmpl w:val="3DD2F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6638A1"/>
    <w:multiLevelType w:val="hybridMultilevel"/>
    <w:tmpl w:val="89F63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EE4"/>
    <w:rsid w:val="00007425"/>
    <w:rsid w:val="00013579"/>
    <w:rsid w:val="00037BA8"/>
    <w:rsid w:val="00072DE1"/>
    <w:rsid w:val="00080A33"/>
    <w:rsid w:val="00084470"/>
    <w:rsid w:val="000F3F23"/>
    <w:rsid w:val="00100B34"/>
    <w:rsid w:val="0010452D"/>
    <w:rsid w:val="00180662"/>
    <w:rsid w:val="00207D62"/>
    <w:rsid w:val="00210E96"/>
    <w:rsid w:val="00213041"/>
    <w:rsid w:val="002508E9"/>
    <w:rsid w:val="002E014C"/>
    <w:rsid w:val="002F3FFA"/>
    <w:rsid w:val="00306DC3"/>
    <w:rsid w:val="00335BCC"/>
    <w:rsid w:val="0036283A"/>
    <w:rsid w:val="003E5C1F"/>
    <w:rsid w:val="0044290A"/>
    <w:rsid w:val="004A538F"/>
    <w:rsid w:val="005043C3"/>
    <w:rsid w:val="00565836"/>
    <w:rsid w:val="00572ADD"/>
    <w:rsid w:val="005D0EE4"/>
    <w:rsid w:val="006772D1"/>
    <w:rsid w:val="006A1F2D"/>
    <w:rsid w:val="006A5116"/>
    <w:rsid w:val="00707EF0"/>
    <w:rsid w:val="00791658"/>
    <w:rsid w:val="007C14A0"/>
    <w:rsid w:val="007C2B4B"/>
    <w:rsid w:val="007E407E"/>
    <w:rsid w:val="007F320D"/>
    <w:rsid w:val="00810CB7"/>
    <w:rsid w:val="00815256"/>
    <w:rsid w:val="008210FD"/>
    <w:rsid w:val="008649DB"/>
    <w:rsid w:val="0089182B"/>
    <w:rsid w:val="008966EB"/>
    <w:rsid w:val="00897BEC"/>
    <w:rsid w:val="008E217D"/>
    <w:rsid w:val="008E639B"/>
    <w:rsid w:val="008F1BE3"/>
    <w:rsid w:val="008F4832"/>
    <w:rsid w:val="009414F4"/>
    <w:rsid w:val="009464CF"/>
    <w:rsid w:val="00957ED1"/>
    <w:rsid w:val="00991FE7"/>
    <w:rsid w:val="009E1D08"/>
    <w:rsid w:val="009F3020"/>
    <w:rsid w:val="009F6A27"/>
    <w:rsid w:val="009F7A3E"/>
    <w:rsid w:val="00A03B2A"/>
    <w:rsid w:val="00A31D35"/>
    <w:rsid w:val="00A67ACF"/>
    <w:rsid w:val="00A707BB"/>
    <w:rsid w:val="00A732E6"/>
    <w:rsid w:val="00A95DC7"/>
    <w:rsid w:val="00AA382A"/>
    <w:rsid w:val="00AA39A4"/>
    <w:rsid w:val="00B53088"/>
    <w:rsid w:val="00B65FD2"/>
    <w:rsid w:val="00B8313F"/>
    <w:rsid w:val="00BF54C6"/>
    <w:rsid w:val="00BF7C0C"/>
    <w:rsid w:val="00C025A3"/>
    <w:rsid w:val="00C17E64"/>
    <w:rsid w:val="00CD0A1A"/>
    <w:rsid w:val="00D75BEB"/>
    <w:rsid w:val="00DC3525"/>
    <w:rsid w:val="00DE304F"/>
    <w:rsid w:val="00E00B1D"/>
    <w:rsid w:val="00E151AA"/>
    <w:rsid w:val="00E418F1"/>
    <w:rsid w:val="00EA2BD5"/>
    <w:rsid w:val="00EE606D"/>
    <w:rsid w:val="00F40EFC"/>
    <w:rsid w:val="00F66589"/>
    <w:rsid w:val="00F8554D"/>
    <w:rsid w:val="00F95192"/>
    <w:rsid w:val="00FC3E70"/>
    <w:rsid w:val="00FD0FC0"/>
    <w:rsid w:val="00FE2B04"/>
    <w:rsid w:val="00FE6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9C10"/>
  <w15:docId w15:val="{A01F4836-4246-44B9-9335-C42ADD43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126C"/>
    <w:rPr>
      <w:rFonts w:eastAsia="Times New Roman"/>
    </w:rPr>
  </w:style>
  <w:style w:type="paragraph" w:styleId="1">
    <w:name w:val="heading 1"/>
    <w:basedOn w:val="a"/>
    <w:link w:val="10"/>
    <w:uiPriority w:val="9"/>
    <w:qFormat/>
    <w:rsid w:val="006258D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60A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4492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70022"/>
    <w:pPr>
      <w:widowControl w:val="0"/>
      <w:spacing w:before="240" w:after="60"/>
      <w:jc w:val="center"/>
      <w:outlineLvl w:val="0"/>
    </w:pPr>
    <w:rPr>
      <w:rFonts w:asciiTheme="majorHAnsi" w:eastAsia="微軟正黑體" w:hAnsiTheme="majorHAnsi" w:cstheme="majorBidi"/>
      <w:b/>
      <w:bCs/>
      <w:kern w:val="2"/>
      <w:sz w:val="28"/>
      <w:szCs w:val="32"/>
      <w:lang w:val="en-US"/>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6258DB"/>
    <w:pPr>
      <w:tabs>
        <w:tab w:val="center" w:pos="4513"/>
        <w:tab w:val="right" w:pos="9026"/>
      </w:tabs>
    </w:pPr>
    <w:rPr>
      <w:rFonts w:asciiTheme="minorHAnsi" w:eastAsiaTheme="minorEastAsia" w:hAnsiTheme="minorHAnsi" w:cstheme="minorBidi"/>
    </w:rPr>
  </w:style>
  <w:style w:type="character" w:customStyle="1" w:styleId="a6">
    <w:name w:val="頁首 字元"/>
    <w:basedOn w:val="a0"/>
    <w:link w:val="a5"/>
    <w:uiPriority w:val="99"/>
    <w:rsid w:val="006258DB"/>
  </w:style>
  <w:style w:type="paragraph" w:styleId="a7">
    <w:name w:val="footer"/>
    <w:basedOn w:val="a"/>
    <w:link w:val="a8"/>
    <w:uiPriority w:val="99"/>
    <w:unhideWhenUsed/>
    <w:rsid w:val="006258DB"/>
    <w:pPr>
      <w:tabs>
        <w:tab w:val="center" w:pos="4513"/>
        <w:tab w:val="right" w:pos="9026"/>
      </w:tabs>
    </w:pPr>
    <w:rPr>
      <w:rFonts w:asciiTheme="minorHAnsi" w:eastAsiaTheme="minorEastAsia" w:hAnsiTheme="minorHAnsi" w:cstheme="minorBidi"/>
    </w:rPr>
  </w:style>
  <w:style w:type="character" w:customStyle="1" w:styleId="a8">
    <w:name w:val="頁尾 字元"/>
    <w:basedOn w:val="a0"/>
    <w:link w:val="a7"/>
    <w:uiPriority w:val="99"/>
    <w:rsid w:val="006258DB"/>
  </w:style>
  <w:style w:type="character" w:customStyle="1" w:styleId="10">
    <w:name w:val="標題 1 字元"/>
    <w:basedOn w:val="a0"/>
    <w:link w:val="1"/>
    <w:uiPriority w:val="9"/>
    <w:rsid w:val="006258DB"/>
    <w:rPr>
      <w:rFonts w:ascii="Times New Roman" w:eastAsia="Times New Roman" w:hAnsi="Times New Roman" w:cs="Times New Roman"/>
      <w:b/>
      <w:bCs/>
      <w:kern w:val="36"/>
      <w:sz w:val="48"/>
      <w:szCs w:val="48"/>
    </w:rPr>
  </w:style>
  <w:style w:type="paragraph" w:styleId="Web">
    <w:name w:val="Normal (Web)"/>
    <w:basedOn w:val="a"/>
    <w:uiPriority w:val="99"/>
    <w:unhideWhenUsed/>
    <w:rsid w:val="00DF573C"/>
    <w:pPr>
      <w:spacing w:before="100" w:beforeAutospacing="1" w:after="100" w:afterAutospacing="1"/>
    </w:pPr>
  </w:style>
  <w:style w:type="character" w:styleId="a9">
    <w:name w:val="Hyperlink"/>
    <w:basedOn w:val="a0"/>
    <w:uiPriority w:val="99"/>
    <w:unhideWhenUsed/>
    <w:rsid w:val="005A6EB1"/>
    <w:rPr>
      <w:color w:val="0563C1" w:themeColor="hyperlink"/>
      <w:u w:val="single"/>
    </w:rPr>
  </w:style>
  <w:style w:type="character" w:styleId="aa">
    <w:name w:val="Unresolved Mention"/>
    <w:basedOn w:val="a0"/>
    <w:uiPriority w:val="99"/>
    <w:semiHidden/>
    <w:unhideWhenUsed/>
    <w:rsid w:val="005A6EB1"/>
    <w:rPr>
      <w:color w:val="605E5C"/>
      <w:shd w:val="clear" w:color="auto" w:fill="E1DFDD"/>
    </w:rPr>
  </w:style>
  <w:style w:type="character" w:customStyle="1" w:styleId="30">
    <w:name w:val="標題 3 字元"/>
    <w:basedOn w:val="a0"/>
    <w:link w:val="3"/>
    <w:uiPriority w:val="9"/>
    <w:semiHidden/>
    <w:rsid w:val="0034492D"/>
    <w:rPr>
      <w:rFonts w:asciiTheme="majorHAnsi" w:eastAsiaTheme="majorEastAsia" w:hAnsiTheme="majorHAnsi" w:cstheme="majorBidi"/>
      <w:color w:val="1F3763" w:themeColor="accent1" w:themeShade="7F"/>
    </w:rPr>
  </w:style>
  <w:style w:type="character" w:styleId="ab">
    <w:name w:val="FollowedHyperlink"/>
    <w:basedOn w:val="a0"/>
    <w:uiPriority w:val="99"/>
    <w:semiHidden/>
    <w:unhideWhenUsed/>
    <w:rsid w:val="005B6776"/>
    <w:rPr>
      <w:color w:val="954F72" w:themeColor="followedHyperlink"/>
      <w:u w:val="single"/>
    </w:rPr>
  </w:style>
  <w:style w:type="character" w:styleId="ac">
    <w:name w:val="Emphasis"/>
    <w:basedOn w:val="a0"/>
    <w:uiPriority w:val="20"/>
    <w:qFormat/>
    <w:rsid w:val="007748D2"/>
    <w:rPr>
      <w:i/>
      <w:iCs/>
    </w:rPr>
  </w:style>
  <w:style w:type="paragraph" w:styleId="ad">
    <w:name w:val="List Paragraph"/>
    <w:basedOn w:val="a"/>
    <w:uiPriority w:val="34"/>
    <w:qFormat/>
    <w:rsid w:val="00D07E2C"/>
    <w:pPr>
      <w:ind w:left="720"/>
      <w:contextualSpacing/>
    </w:pPr>
  </w:style>
  <w:style w:type="character" w:styleId="ae">
    <w:name w:val="Strong"/>
    <w:basedOn w:val="a0"/>
    <w:uiPriority w:val="22"/>
    <w:qFormat/>
    <w:rsid w:val="00E25828"/>
    <w:rPr>
      <w:b/>
      <w:bCs/>
    </w:rPr>
  </w:style>
  <w:style w:type="character" w:styleId="af">
    <w:name w:val="page number"/>
    <w:basedOn w:val="a0"/>
    <w:uiPriority w:val="99"/>
    <w:semiHidden/>
    <w:unhideWhenUsed/>
    <w:rsid w:val="00844FCB"/>
  </w:style>
  <w:style w:type="character" w:customStyle="1" w:styleId="normaltextrun">
    <w:name w:val="normaltextrun"/>
    <w:basedOn w:val="a0"/>
    <w:rsid w:val="00126267"/>
  </w:style>
  <w:style w:type="character" w:customStyle="1" w:styleId="eop">
    <w:name w:val="eop"/>
    <w:basedOn w:val="a0"/>
    <w:rsid w:val="00126267"/>
  </w:style>
  <w:style w:type="character" w:customStyle="1" w:styleId="20">
    <w:name w:val="標題 2 字元"/>
    <w:basedOn w:val="a0"/>
    <w:link w:val="2"/>
    <w:uiPriority w:val="9"/>
    <w:rsid w:val="00060A5A"/>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1B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0"/>
    <w:link w:val="HTML"/>
    <w:uiPriority w:val="99"/>
    <w:semiHidden/>
    <w:rsid w:val="001B738D"/>
    <w:rPr>
      <w:rFonts w:ascii="Courier New" w:eastAsia="Times New Roman" w:hAnsi="Courier New" w:cs="Courier New"/>
      <w:sz w:val="20"/>
      <w:szCs w:val="20"/>
    </w:rPr>
  </w:style>
  <w:style w:type="paragraph" w:styleId="af0">
    <w:name w:val="footnote text"/>
    <w:basedOn w:val="a"/>
    <w:link w:val="af1"/>
    <w:uiPriority w:val="99"/>
    <w:semiHidden/>
    <w:unhideWhenUsed/>
    <w:rsid w:val="00C44F65"/>
    <w:rPr>
      <w:sz w:val="20"/>
      <w:szCs w:val="20"/>
    </w:rPr>
  </w:style>
  <w:style w:type="character" w:customStyle="1" w:styleId="af1">
    <w:name w:val="註腳文字 字元"/>
    <w:basedOn w:val="a0"/>
    <w:link w:val="af0"/>
    <w:uiPriority w:val="99"/>
    <w:semiHidden/>
    <w:rsid w:val="00C44F65"/>
    <w:rPr>
      <w:rFonts w:ascii="Times New Roman" w:eastAsia="Times New Roman" w:hAnsi="Times New Roman" w:cs="Times New Roman"/>
      <w:sz w:val="20"/>
      <w:szCs w:val="20"/>
    </w:rPr>
  </w:style>
  <w:style w:type="character" w:styleId="af2">
    <w:name w:val="footnote reference"/>
    <w:basedOn w:val="a0"/>
    <w:uiPriority w:val="99"/>
    <w:semiHidden/>
    <w:unhideWhenUsed/>
    <w:rsid w:val="00C44F65"/>
    <w:rPr>
      <w:vertAlign w:val="superscript"/>
    </w:rPr>
  </w:style>
  <w:style w:type="character" w:customStyle="1" w:styleId="a4">
    <w:name w:val="標題 字元"/>
    <w:basedOn w:val="a0"/>
    <w:link w:val="a3"/>
    <w:uiPriority w:val="10"/>
    <w:rsid w:val="00570022"/>
    <w:rPr>
      <w:rFonts w:asciiTheme="majorHAnsi" w:eastAsia="微軟正黑體" w:hAnsiTheme="majorHAnsi" w:cstheme="majorBidi"/>
      <w:b/>
      <w:bCs/>
      <w:kern w:val="2"/>
      <w:sz w:val="28"/>
      <w:szCs w:val="32"/>
      <w:lang w:val="en-US"/>
    </w:rPr>
  </w:style>
  <w:style w:type="table" w:styleId="af3">
    <w:name w:val="Table Grid"/>
    <w:basedOn w:val="a1"/>
    <w:uiPriority w:val="39"/>
    <w:rsid w:val="00570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paragraph" w:customStyle="1" w:styleId="info-2">
    <w:name w:val="info-2"/>
    <w:basedOn w:val="a"/>
    <w:rsid w:val="008E217D"/>
    <w:pPr>
      <w:spacing w:before="100" w:beforeAutospacing="1" w:after="100" w:afterAutospacing="1"/>
    </w:pPr>
    <w:rPr>
      <w:lang w:val="en-US" w:eastAsia="zh-CN"/>
    </w:rPr>
  </w:style>
  <w:style w:type="paragraph" w:styleId="af7">
    <w:name w:val="Balloon Text"/>
    <w:basedOn w:val="a"/>
    <w:link w:val="af8"/>
    <w:uiPriority w:val="99"/>
    <w:semiHidden/>
    <w:unhideWhenUsed/>
    <w:rsid w:val="008E217D"/>
    <w:rPr>
      <w:rFonts w:ascii="Microsoft JhengHei UI" w:eastAsia="Microsoft JhengHei UI"/>
      <w:sz w:val="18"/>
      <w:szCs w:val="18"/>
    </w:rPr>
  </w:style>
  <w:style w:type="character" w:customStyle="1" w:styleId="af8">
    <w:name w:val="註解方塊文字 字元"/>
    <w:basedOn w:val="a0"/>
    <w:link w:val="af7"/>
    <w:uiPriority w:val="99"/>
    <w:semiHidden/>
    <w:rsid w:val="008E217D"/>
    <w:rPr>
      <w:rFonts w:ascii="Microsoft JhengHei UI" w:eastAsia="Microsoft JhengHei UI"/>
      <w:sz w:val="18"/>
      <w:szCs w:val="18"/>
    </w:rPr>
  </w:style>
  <w:style w:type="character" w:styleId="af9">
    <w:name w:val="annotation reference"/>
    <w:basedOn w:val="a0"/>
    <w:uiPriority w:val="99"/>
    <w:semiHidden/>
    <w:unhideWhenUsed/>
    <w:rsid w:val="0044290A"/>
    <w:rPr>
      <w:sz w:val="16"/>
      <w:szCs w:val="16"/>
    </w:rPr>
  </w:style>
  <w:style w:type="paragraph" w:styleId="afa">
    <w:name w:val="annotation text"/>
    <w:basedOn w:val="a"/>
    <w:link w:val="afb"/>
    <w:uiPriority w:val="99"/>
    <w:semiHidden/>
    <w:unhideWhenUsed/>
    <w:rsid w:val="0044290A"/>
    <w:rPr>
      <w:sz w:val="20"/>
      <w:szCs w:val="20"/>
    </w:rPr>
  </w:style>
  <w:style w:type="character" w:customStyle="1" w:styleId="afb">
    <w:name w:val="註解文字 字元"/>
    <w:basedOn w:val="a0"/>
    <w:link w:val="afa"/>
    <w:uiPriority w:val="99"/>
    <w:semiHidden/>
    <w:rsid w:val="0044290A"/>
    <w:rPr>
      <w:rFonts w:eastAsia="Times New Roman"/>
      <w:sz w:val="20"/>
      <w:szCs w:val="20"/>
    </w:rPr>
  </w:style>
  <w:style w:type="paragraph" w:styleId="afc">
    <w:name w:val="annotation subject"/>
    <w:basedOn w:val="afa"/>
    <w:next w:val="afa"/>
    <w:link w:val="afd"/>
    <w:uiPriority w:val="99"/>
    <w:semiHidden/>
    <w:unhideWhenUsed/>
    <w:rsid w:val="0044290A"/>
    <w:rPr>
      <w:b/>
      <w:bCs/>
    </w:rPr>
  </w:style>
  <w:style w:type="character" w:customStyle="1" w:styleId="afd">
    <w:name w:val="註解主旨 字元"/>
    <w:basedOn w:val="afb"/>
    <w:link w:val="afc"/>
    <w:uiPriority w:val="99"/>
    <w:semiHidden/>
    <w:rsid w:val="0044290A"/>
    <w:rPr>
      <w:rFonts w:eastAsia="Times New Roman"/>
      <w:b/>
      <w:bCs/>
      <w:sz w:val="20"/>
      <w:szCs w:val="20"/>
    </w:rPr>
  </w:style>
  <w:style w:type="paragraph" w:customStyle="1" w:styleId="ptextindent2">
    <w:name w:val="p_text_indent_2"/>
    <w:basedOn w:val="a"/>
    <w:rsid w:val="00791658"/>
    <w:pPr>
      <w:spacing w:before="100" w:beforeAutospacing="1" w:after="100" w:afterAutospacing="1"/>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5039">
      <w:bodyDiv w:val="1"/>
      <w:marLeft w:val="0"/>
      <w:marRight w:val="0"/>
      <w:marTop w:val="0"/>
      <w:marBottom w:val="0"/>
      <w:divBdr>
        <w:top w:val="none" w:sz="0" w:space="0" w:color="auto"/>
        <w:left w:val="none" w:sz="0" w:space="0" w:color="auto"/>
        <w:bottom w:val="none" w:sz="0" w:space="0" w:color="auto"/>
        <w:right w:val="none" w:sz="0" w:space="0" w:color="auto"/>
      </w:divBdr>
    </w:div>
    <w:div w:id="262147956">
      <w:bodyDiv w:val="1"/>
      <w:marLeft w:val="0"/>
      <w:marRight w:val="0"/>
      <w:marTop w:val="0"/>
      <w:marBottom w:val="0"/>
      <w:divBdr>
        <w:top w:val="none" w:sz="0" w:space="0" w:color="auto"/>
        <w:left w:val="none" w:sz="0" w:space="0" w:color="auto"/>
        <w:bottom w:val="none" w:sz="0" w:space="0" w:color="auto"/>
        <w:right w:val="none" w:sz="0" w:space="0" w:color="auto"/>
      </w:divBdr>
      <w:divsChild>
        <w:div w:id="1622347307">
          <w:marLeft w:val="0"/>
          <w:marRight w:val="0"/>
          <w:marTop w:val="0"/>
          <w:marBottom w:val="0"/>
          <w:divBdr>
            <w:top w:val="none" w:sz="0" w:space="0" w:color="auto"/>
            <w:left w:val="none" w:sz="0" w:space="0" w:color="auto"/>
            <w:bottom w:val="none" w:sz="0" w:space="0" w:color="auto"/>
            <w:right w:val="none" w:sz="0" w:space="0" w:color="auto"/>
          </w:divBdr>
          <w:divsChild>
            <w:div w:id="1566642777">
              <w:marLeft w:val="0"/>
              <w:marRight w:val="0"/>
              <w:marTop w:val="0"/>
              <w:marBottom w:val="0"/>
              <w:divBdr>
                <w:top w:val="none" w:sz="0" w:space="0" w:color="auto"/>
                <w:left w:val="none" w:sz="0" w:space="0" w:color="auto"/>
                <w:bottom w:val="none" w:sz="0" w:space="0" w:color="auto"/>
                <w:right w:val="none" w:sz="0" w:space="0" w:color="auto"/>
              </w:divBdr>
              <w:divsChild>
                <w:div w:id="9813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8514">
      <w:bodyDiv w:val="1"/>
      <w:marLeft w:val="0"/>
      <w:marRight w:val="0"/>
      <w:marTop w:val="0"/>
      <w:marBottom w:val="0"/>
      <w:divBdr>
        <w:top w:val="none" w:sz="0" w:space="0" w:color="auto"/>
        <w:left w:val="none" w:sz="0" w:space="0" w:color="auto"/>
        <w:bottom w:val="none" w:sz="0" w:space="0" w:color="auto"/>
        <w:right w:val="none" w:sz="0" w:space="0" w:color="auto"/>
      </w:divBdr>
      <w:divsChild>
        <w:div w:id="1656640798">
          <w:marLeft w:val="0"/>
          <w:marRight w:val="0"/>
          <w:marTop w:val="0"/>
          <w:marBottom w:val="90"/>
          <w:divBdr>
            <w:top w:val="none" w:sz="0" w:space="0" w:color="auto"/>
            <w:left w:val="none" w:sz="0" w:space="0" w:color="auto"/>
            <w:bottom w:val="none" w:sz="0" w:space="0" w:color="auto"/>
            <w:right w:val="none" w:sz="0" w:space="0" w:color="auto"/>
          </w:divBdr>
        </w:div>
        <w:div w:id="1992057570">
          <w:marLeft w:val="0"/>
          <w:marRight w:val="0"/>
          <w:marTop w:val="0"/>
          <w:marBottom w:val="180"/>
          <w:divBdr>
            <w:top w:val="none" w:sz="0" w:space="0" w:color="auto"/>
            <w:left w:val="none" w:sz="0" w:space="0" w:color="auto"/>
            <w:bottom w:val="none" w:sz="0" w:space="0" w:color="auto"/>
            <w:right w:val="none" w:sz="0" w:space="0" w:color="auto"/>
          </w:divBdr>
        </w:div>
      </w:divsChild>
    </w:div>
    <w:div w:id="879515776">
      <w:bodyDiv w:val="1"/>
      <w:marLeft w:val="0"/>
      <w:marRight w:val="0"/>
      <w:marTop w:val="0"/>
      <w:marBottom w:val="0"/>
      <w:divBdr>
        <w:top w:val="none" w:sz="0" w:space="0" w:color="auto"/>
        <w:left w:val="none" w:sz="0" w:space="0" w:color="auto"/>
        <w:bottom w:val="none" w:sz="0" w:space="0" w:color="auto"/>
        <w:right w:val="none" w:sz="0" w:space="0" w:color="auto"/>
      </w:divBdr>
    </w:div>
    <w:div w:id="929117711">
      <w:bodyDiv w:val="1"/>
      <w:marLeft w:val="0"/>
      <w:marRight w:val="0"/>
      <w:marTop w:val="0"/>
      <w:marBottom w:val="0"/>
      <w:divBdr>
        <w:top w:val="none" w:sz="0" w:space="0" w:color="auto"/>
        <w:left w:val="none" w:sz="0" w:space="0" w:color="auto"/>
        <w:bottom w:val="none" w:sz="0" w:space="0" w:color="auto"/>
        <w:right w:val="none" w:sz="0" w:space="0" w:color="auto"/>
      </w:divBdr>
    </w:div>
    <w:div w:id="942032464">
      <w:bodyDiv w:val="1"/>
      <w:marLeft w:val="0"/>
      <w:marRight w:val="0"/>
      <w:marTop w:val="0"/>
      <w:marBottom w:val="0"/>
      <w:divBdr>
        <w:top w:val="none" w:sz="0" w:space="0" w:color="auto"/>
        <w:left w:val="none" w:sz="0" w:space="0" w:color="auto"/>
        <w:bottom w:val="none" w:sz="0" w:space="0" w:color="auto"/>
        <w:right w:val="none" w:sz="0" w:space="0" w:color="auto"/>
      </w:divBdr>
      <w:divsChild>
        <w:div w:id="14156766">
          <w:marLeft w:val="0"/>
          <w:marRight w:val="0"/>
          <w:marTop w:val="0"/>
          <w:marBottom w:val="525"/>
          <w:divBdr>
            <w:top w:val="none" w:sz="0" w:space="0" w:color="auto"/>
            <w:left w:val="none" w:sz="0" w:space="0" w:color="auto"/>
            <w:bottom w:val="none" w:sz="0" w:space="0" w:color="auto"/>
            <w:right w:val="none" w:sz="0" w:space="0" w:color="auto"/>
          </w:divBdr>
          <w:divsChild>
            <w:div w:id="590285715">
              <w:marLeft w:val="0"/>
              <w:marRight w:val="0"/>
              <w:marTop w:val="0"/>
              <w:marBottom w:val="0"/>
              <w:divBdr>
                <w:top w:val="none" w:sz="0" w:space="0" w:color="auto"/>
                <w:left w:val="none" w:sz="0" w:space="0" w:color="auto"/>
                <w:bottom w:val="none" w:sz="0" w:space="0" w:color="auto"/>
                <w:right w:val="none" w:sz="0" w:space="0" w:color="auto"/>
              </w:divBdr>
            </w:div>
          </w:divsChild>
        </w:div>
        <w:div w:id="1324698561">
          <w:marLeft w:val="0"/>
          <w:marRight w:val="0"/>
          <w:marTop w:val="0"/>
          <w:marBottom w:val="525"/>
          <w:divBdr>
            <w:top w:val="none" w:sz="0" w:space="0" w:color="auto"/>
            <w:left w:val="none" w:sz="0" w:space="0" w:color="auto"/>
            <w:bottom w:val="none" w:sz="0" w:space="0" w:color="auto"/>
            <w:right w:val="none" w:sz="0" w:space="0" w:color="auto"/>
          </w:divBdr>
          <w:divsChild>
            <w:div w:id="15932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40646">
      <w:bodyDiv w:val="1"/>
      <w:marLeft w:val="0"/>
      <w:marRight w:val="0"/>
      <w:marTop w:val="0"/>
      <w:marBottom w:val="0"/>
      <w:divBdr>
        <w:top w:val="none" w:sz="0" w:space="0" w:color="auto"/>
        <w:left w:val="none" w:sz="0" w:space="0" w:color="auto"/>
        <w:bottom w:val="none" w:sz="0" w:space="0" w:color="auto"/>
        <w:right w:val="none" w:sz="0" w:space="0" w:color="auto"/>
      </w:divBdr>
    </w:div>
    <w:div w:id="1406337520">
      <w:bodyDiv w:val="1"/>
      <w:marLeft w:val="0"/>
      <w:marRight w:val="0"/>
      <w:marTop w:val="0"/>
      <w:marBottom w:val="0"/>
      <w:divBdr>
        <w:top w:val="none" w:sz="0" w:space="0" w:color="auto"/>
        <w:left w:val="none" w:sz="0" w:space="0" w:color="auto"/>
        <w:bottom w:val="none" w:sz="0" w:space="0" w:color="auto"/>
        <w:right w:val="none" w:sz="0" w:space="0" w:color="auto"/>
      </w:divBdr>
    </w:div>
    <w:div w:id="1416197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lGE2M99Tgq5o0gbe1yUNCJdXA==">AMUW2mXmOah2+pgjnfsuTnjsTZBlkcRjlcbnTdFiUoUcVgYyBWzb5MF5N1A7+yz+ywejcRiUsrNs4uMWY3d9gT8LYJ33ifNb9xclYuxPHgSwg60zuLGiCRI=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F49102-C91A-43C5-A6B8-532AD37E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Wong</dc:creator>
  <cp:lastModifiedBy>MOK, Kam-hung</cp:lastModifiedBy>
  <cp:revision>9</cp:revision>
  <cp:lastPrinted>2023-03-15T08:46:00Z</cp:lastPrinted>
  <dcterms:created xsi:type="dcterms:W3CDTF">2025-04-14T07:10:00Z</dcterms:created>
  <dcterms:modified xsi:type="dcterms:W3CDTF">2025-04-15T01:06:00Z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76777a18c9d84f18be6ea4d69d34227a52b8d4508edaed7ca9917033822fd72b</vt:lpwstr>
  </property>
</Properties>
</file>