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AFD8" w14:textId="4EFDFA2F" w:rsidR="00CA4A75" w:rsidRDefault="00740007" w:rsidP="00740007">
      <w:pPr>
        <w:snapToGrid w:val="0"/>
        <w:jc w:val="center"/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 w:hint="eastAsia"/>
          <w:b/>
          <w:bCs/>
          <w:sz w:val="32"/>
          <w:szCs w:val="32"/>
        </w:rPr>
        <w:t>培訓學生地理</w:t>
      </w:r>
      <w:r w:rsidR="001E0DFC">
        <w:rPr>
          <w:rFonts w:ascii="Cooper Black" w:hAnsi="Cooper Black" w:hint="eastAsia"/>
          <w:b/>
          <w:bCs/>
          <w:sz w:val="32"/>
          <w:szCs w:val="32"/>
        </w:rPr>
        <w:t>實地</w:t>
      </w:r>
      <w:r>
        <w:rPr>
          <w:rFonts w:ascii="Cooper Black" w:hAnsi="Cooper Black" w:hint="eastAsia"/>
          <w:b/>
          <w:bCs/>
          <w:sz w:val="32"/>
          <w:szCs w:val="32"/>
        </w:rPr>
        <w:t>考察技</w:t>
      </w:r>
      <w:r w:rsidR="00310ADF">
        <w:rPr>
          <w:rFonts w:ascii="Cooper Black" w:hAnsi="Cooper Black" w:hint="eastAsia"/>
          <w:b/>
          <w:bCs/>
          <w:sz w:val="32"/>
          <w:szCs w:val="32"/>
        </w:rPr>
        <w:t>能</w:t>
      </w:r>
      <w:r>
        <w:rPr>
          <w:rFonts w:ascii="Cooper Black" w:hAnsi="Cooper Black" w:hint="eastAsia"/>
          <w:b/>
          <w:bCs/>
          <w:sz w:val="32"/>
          <w:szCs w:val="32"/>
        </w:rPr>
        <w:t xml:space="preserve"> </w:t>
      </w:r>
      <w:r>
        <w:rPr>
          <w:rFonts w:ascii="Cooper Black" w:hAnsi="Cooper Black"/>
          <w:b/>
          <w:bCs/>
          <w:sz w:val="32"/>
          <w:szCs w:val="32"/>
        </w:rPr>
        <w:t xml:space="preserve">– </w:t>
      </w:r>
      <w:r w:rsidR="00C85358">
        <w:rPr>
          <w:rFonts w:ascii="Cooper Black" w:hAnsi="Cooper Black" w:hint="eastAsia"/>
          <w:b/>
          <w:bCs/>
          <w:sz w:val="32"/>
          <w:szCs w:val="32"/>
        </w:rPr>
        <w:t>以鶴</w:t>
      </w:r>
      <w:r w:rsidR="00C85358">
        <w:rPr>
          <w:rFonts w:ascii="Cooper Black" w:hAnsi="Cooper Black" w:hint="eastAsia"/>
          <w:b/>
          <w:bCs/>
          <w:sz w:val="32"/>
          <w:szCs w:val="32"/>
          <w:lang w:eastAsia="zh-HK"/>
        </w:rPr>
        <w:t>藪</w:t>
      </w:r>
      <w:r>
        <w:rPr>
          <w:rFonts w:ascii="Cooper Black" w:hAnsi="Cooper Black" w:hint="eastAsia"/>
          <w:b/>
          <w:bCs/>
          <w:sz w:val="32"/>
          <w:szCs w:val="32"/>
        </w:rPr>
        <w:t>農業為例子</w:t>
      </w:r>
    </w:p>
    <w:p w14:paraId="60FF41F4" w14:textId="6E9EC50C" w:rsidR="00CA4A75" w:rsidRDefault="00740007" w:rsidP="00CA4A75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oper Black" w:hAnsi="Cooper Black" w:hint="eastAsia"/>
          <w:b/>
          <w:bCs/>
          <w:sz w:val="32"/>
          <w:szCs w:val="32"/>
        </w:rPr>
        <w:t>教師指引</w:t>
      </w:r>
    </w:p>
    <w:p w14:paraId="5D8881B4" w14:textId="58E4B699" w:rsidR="00CA4A75" w:rsidRDefault="00CA4A75" w:rsidP="00CA4A75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6BD3467" w14:textId="147892C7" w:rsidR="00FA2FD1" w:rsidRDefault="00FA2FD1" w:rsidP="00CA4A7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引言</w:t>
      </w:r>
    </w:p>
    <w:p w14:paraId="64752B1A" w14:textId="77777777" w:rsidR="00310ADF" w:rsidRDefault="00310ADF" w:rsidP="00FA2FD1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496283EB" w14:textId="1CEEC528" w:rsidR="00C236FA" w:rsidRPr="00D42898" w:rsidRDefault="00FA2FD1" w:rsidP="00C236FA">
      <w:pPr>
        <w:snapToGri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此教材套是根據一個</w:t>
      </w:r>
      <w:r w:rsidR="008C26A9">
        <w:rPr>
          <w:rFonts w:ascii="Times New Roman" w:hAnsi="Times New Roman" w:cs="Times New Roman" w:hint="eastAsia"/>
          <w:szCs w:val="24"/>
        </w:rPr>
        <w:t>在</w:t>
      </w:r>
      <w:r w:rsidR="008C26A9">
        <w:rPr>
          <w:rFonts w:ascii="Times New Roman" w:hAnsi="Times New Roman" w:cs="Times New Roman" w:hint="eastAsia"/>
          <w:szCs w:val="24"/>
        </w:rPr>
        <w:t>2</w:t>
      </w:r>
      <w:r w:rsidR="008C26A9">
        <w:rPr>
          <w:rFonts w:ascii="Times New Roman" w:hAnsi="Times New Roman" w:cs="Times New Roman"/>
          <w:szCs w:val="24"/>
        </w:rPr>
        <w:t>019</w:t>
      </w:r>
      <w:r w:rsidR="008C26A9">
        <w:rPr>
          <w:rFonts w:ascii="Times New Roman" w:hAnsi="Times New Roman" w:cs="Times New Roman" w:hint="eastAsia"/>
          <w:szCs w:val="24"/>
        </w:rPr>
        <w:t>年</w:t>
      </w:r>
      <w:r w:rsidR="000457E4">
        <w:rPr>
          <w:rFonts w:ascii="Times New Roman" w:hAnsi="Times New Roman" w:cs="Times New Roman" w:hint="eastAsia"/>
          <w:szCs w:val="24"/>
        </w:rPr>
        <w:t>5</w:t>
      </w:r>
      <w:r w:rsidR="008C26A9">
        <w:rPr>
          <w:rFonts w:ascii="Times New Roman" w:hAnsi="Times New Roman" w:cs="Times New Roman" w:hint="eastAsia"/>
          <w:szCs w:val="24"/>
        </w:rPr>
        <w:t>月所舉辦的</w:t>
      </w:r>
      <w:r>
        <w:rPr>
          <w:rFonts w:ascii="Times New Roman" w:hAnsi="Times New Roman" w:cs="Times New Roman" w:hint="eastAsia"/>
          <w:szCs w:val="24"/>
        </w:rPr>
        <w:t>專業培訓課程</w:t>
      </w:r>
      <w:r w:rsidR="008C26A9">
        <w:rPr>
          <w:rFonts w:ascii="Times New Roman" w:hAnsi="Times New Roman" w:cs="Times New Roman" w:hint="eastAsia"/>
          <w:szCs w:val="24"/>
        </w:rPr>
        <w:t>「</w:t>
      </w:r>
      <w:r w:rsidRPr="00FA2FD1">
        <w:rPr>
          <w:rFonts w:ascii="Times New Roman" w:hAnsi="Times New Roman" w:cs="Times New Roman" w:hint="eastAsia"/>
          <w:szCs w:val="24"/>
        </w:rPr>
        <w:t>透過課程規畫及實地考察來培訓學生的實地考察技能工作坊</w:t>
      </w:r>
      <w:r w:rsidRPr="00FA2FD1">
        <w:rPr>
          <w:rFonts w:ascii="Times New Roman" w:hAnsi="Times New Roman" w:cs="Times New Roman" w:hint="eastAsia"/>
          <w:szCs w:val="24"/>
        </w:rPr>
        <w:t xml:space="preserve"> </w:t>
      </w:r>
      <w:r w:rsidRPr="00FA2FD1">
        <w:rPr>
          <w:rFonts w:ascii="Times New Roman" w:hAnsi="Times New Roman" w:cs="Times New Roman" w:hint="eastAsia"/>
          <w:szCs w:val="24"/>
        </w:rPr>
        <w:t>–</w:t>
      </w:r>
      <w:r w:rsidRPr="00FA2FD1">
        <w:rPr>
          <w:rFonts w:ascii="Times New Roman" w:hAnsi="Times New Roman" w:cs="Times New Roman" w:hint="eastAsia"/>
          <w:szCs w:val="24"/>
        </w:rPr>
        <w:t xml:space="preserve"> </w:t>
      </w:r>
      <w:r w:rsidRPr="00FA2FD1">
        <w:rPr>
          <w:rFonts w:ascii="Times New Roman" w:hAnsi="Times New Roman" w:cs="Times New Roman" w:hint="eastAsia"/>
          <w:szCs w:val="24"/>
        </w:rPr>
        <w:t>粉嶺農業</w:t>
      </w:r>
      <w:r w:rsidR="008C26A9">
        <w:rPr>
          <w:rFonts w:ascii="Times New Roman" w:hAnsi="Times New Roman" w:cs="Times New Roman" w:hint="eastAsia"/>
          <w:szCs w:val="24"/>
        </w:rPr>
        <w:t xml:space="preserve"> </w:t>
      </w:r>
      <w:r w:rsidR="008C26A9">
        <w:rPr>
          <w:rFonts w:ascii="Times New Roman" w:hAnsi="Times New Roman" w:cs="Times New Roman"/>
          <w:szCs w:val="24"/>
        </w:rPr>
        <w:t xml:space="preserve">- </w:t>
      </w:r>
      <w:r w:rsidRPr="00FA2FD1">
        <w:rPr>
          <w:rFonts w:ascii="Times New Roman" w:hAnsi="Times New Roman" w:cs="Times New Roman" w:hint="eastAsia"/>
          <w:szCs w:val="24"/>
        </w:rPr>
        <w:t>高階課程（新辦</w:t>
      </w:r>
      <w:r>
        <w:rPr>
          <w:rFonts w:ascii="Times New Roman" w:hAnsi="Times New Roman" w:cs="Times New Roman" w:hint="eastAsia"/>
          <w:szCs w:val="24"/>
        </w:rPr>
        <w:t>）</w:t>
      </w:r>
      <w:r w:rsidR="008C26A9">
        <w:rPr>
          <w:rFonts w:ascii="Times New Roman" w:hAnsi="Times New Roman" w:cs="Times New Roman" w:hint="eastAsia"/>
          <w:szCs w:val="24"/>
        </w:rPr>
        <w:t>」的資料增潤而成，那課程的目的是要幫助教師以</w:t>
      </w:r>
      <w:r w:rsidR="00C85358">
        <w:rPr>
          <w:rFonts w:ascii="Times New Roman" w:hAnsi="Times New Roman" w:cs="Times New Roman" w:hint="eastAsia"/>
          <w:szCs w:val="24"/>
        </w:rPr>
        <w:t>鶴</w:t>
      </w:r>
      <w:r w:rsidR="00C85358">
        <w:rPr>
          <w:rFonts w:ascii="Times New Roman" w:hAnsi="Times New Roman" w:cs="Times New Roman" w:hint="eastAsia"/>
          <w:szCs w:val="24"/>
          <w:lang w:eastAsia="zh-HK"/>
        </w:rPr>
        <w:t>藪</w:t>
      </w:r>
      <w:r w:rsidR="008C26A9" w:rsidRPr="008C26A9">
        <w:rPr>
          <w:rFonts w:ascii="Times New Roman" w:hAnsi="Times New Roman" w:cs="Times New Roman" w:hint="eastAsia"/>
          <w:szCs w:val="24"/>
        </w:rPr>
        <w:t>農業為例</w:t>
      </w:r>
      <w:r w:rsidR="008C26A9">
        <w:rPr>
          <w:rFonts w:ascii="Times New Roman" w:hAnsi="Times New Roman" w:cs="Times New Roman" w:hint="eastAsia"/>
          <w:szCs w:val="24"/>
        </w:rPr>
        <w:t>子培訓學生的地理</w:t>
      </w:r>
      <w:r w:rsidR="008C26A9" w:rsidRPr="008C26A9">
        <w:rPr>
          <w:rFonts w:ascii="Times New Roman" w:hAnsi="Times New Roman" w:cs="Times New Roman" w:hint="eastAsia"/>
          <w:szCs w:val="24"/>
        </w:rPr>
        <w:t>實地考察技</w:t>
      </w:r>
      <w:r w:rsidR="00310ADF">
        <w:rPr>
          <w:rFonts w:ascii="Times New Roman" w:hAnsi="Times New Roman" w:cs="Times New Roman" w:hint="eastAsia"/>
          <w:szCs w:val="24"/>
        </w:rPr>
        <w:t>能</w:t>
      </w:r>
      <w:r w:rsidR="008C26A9">
        <w:rPr>
          <w:rFonts w:ascii="Times New Roman" w:hAnsi="Times New Roman" w:cs="Times New Roman" w:hint="eastAsia"/>
          <w:szCs w:val="24"/>
        </w:rPr>
        <w:t>。因此，</w:t>
      </w:r>
      <w:r w:rsidR="00310ADF">
        <w:rPr>
          <w:rFonts w:ascii="Times New Roman" w:hAnsi="Times New Roman" w:cs="Times New Roman" w:hint="eastAsia"/>
          <w:szCs w:val="24"/>
        </w:rPr>
        <w:t>與農業相關的</w:t>
      </w:r>
      <w:r w:rsidR="00B14FEA">
        <w:rPr>
          <w:rFonts w:ascii="Times New Roman" w:hAnsi="Times New Roman" w:cs="Times New Roman" w:hint="eastAsia"/>
          <w:szCs w:val="24"/>
        </w:rPr>
        <w:t>探</w:t>
      </w:r>
      <w:r w:rsidR="00310ADF">
        <w:rPr>
          <w:rFonts w:ascii="Times New Roman" w:hAnsi="Times New Roman" w:cs="Times New Roman" w:hint="eastAsia"/>
          <w:szCs w:val="24"/>
        </w:rPr>
        <w:t>究題目及</w:t>
      </w:r>
      <w:r w:rsidR="00310ADF" w:rsidRPr="008C26A9">
        <w:rPr>
          <w:rFonts w:ascii="Times New Roman" w:hAnsi="Times New Roman" w:cs="Times New Roman" w:hint="eastAsia"/>
          <w:szCs w:val="24"/>
        </w:rPr>
        <w:t>實地考察技</w:t>
      </w:r>
      <w:r w:rsidR="00310ADF">
        <w:rPr>
          <w:rFonts w:ascii="Times New Roman" w:hAnsi="Times New Roman" w:cs="Times New Roman" w:hint="eastAsia"/>
          <w:szCs w:val="24"/>
        </w:rPr>
        <w:t>能不應局限於本教材套所建議的內容，它只是用來展示如何進行</w:t>
      </w:r>
      <w:r w:rsidR="00310ADF" w:rsidRPr="008C26A9">
        <w:rPr>
          <w:rFonts w:ascii="Times New Roman" w:hAnsi="Times New Roman" w:cs="Times New Roman" w:hint="eastAsia"/>
          <w:szCs w:val="24"/>
        </w:rPr>
        <w:t>實地考察</w:t>
      </w:r>
      <w:r w:rsidR="00310ADF">
        <w:rPr>
          <w:rFonts w:ascii="Times New Roman" w:hAnsi="Times New Roman" w:cs="Times New Roman" w:hint="eastAsia"/>
          <w:szCs w:val="24"/>
        </w:rPr>
        <w:t>研究的一個例子。</w:t>
      </w:r>
      <w:r w:rsidR="00C236FA">
        <w:rPr>
          <w:rFonts w:ascii="Times New Roman" w:hAnsi="Times New Roman" w:cs="Times New Roman" w:hint="eastAsia"/>
          <w:szCs w:val="24"/>
        </w:rPr>
        <w:t>此外，有部分資料，例如：訪談內容及農業土地利用</w:t>
      </w:r>
      <w:r w:rsidR="00B31E9B">
        <w:rPr>
          <w:rFonts w:ascii="Times New Roman" w:hAnsi="Times New Roman" w:cs="Times New Roman" w:hint="eastAsia"/>
          <w:szCs w:val="24"/>
        </w:rPr>
        <w:t>都是根據在</w:t>
      </w:r>
      <w:r w:rsidR="00B31E9B">
        <w:rPr>
          <w:rFonts w:ascii="Times New Roman" w:hAnsi="Times New Roman" w:cs="Times New Roman" w:hint="eastAsia"/>
          <w:szCs w:val="24"/>
        </w:rPr>
        <w:t>2</w:t>
      </w:r>
      <w:r w:rsidR="00B31E9B">
        <w:rPr>
          <w:rFonts w:ascii="Times New Roman" w:hAnsi="Times New Roman" w:cs="Times New Roman"/>
          <w:szCs w:val="24"/>
        </w:rPr>
        <w:t>019</w:t>
      </w:r>
      <w:r w:rsidR="00B31E9B">
        <w:rPr>
          <w:rFonts w:ascii="Times New Roman" w:hAnsi="Times New Roman" w:cs="Times New Roman" w:hint="eastAsia"/>
          <w:szCs w:val="24"/>
        </w:rPr>
        <w:t>年</w:t>
      </w:r>
      <w:r w:rsidR="000457E4">
        <w:rPr>
          <w:rFonts w:ascii="Times New Roman" w:hAnsi="Times New Roman" w:cs="Times New Roman" w:hint="eastAsia"/>
          <w:szCs w:val="24"/>
        </w:rPr>
        <w:t>1</w:t>
      </w:r>
      <w:r w:rsidR="00B31E9B">
        <w:rPr>
          <w:rFonts w:ascii="Times New Roman" w:hAnsi="Times New Roman" w:cs="Times New Roman" w:hint="eastAsia"/>
          <w:szCs w:val="24"/>
        </w:rPr>
        <w:t>至</w:t>
      </w:r>
      <w:r w:rsidR="00233C4D">
        <w:rPr>
          <w:rFonts w:ascii="Times New Roman" w:hAnsi="Times New Roman" w:cs="Times New Roman"/>
          <w:szCs w:val="24"/>
        </w:rPr>
        <w:t>4</w:t>
      </w:r>
      <w:r w:rsidR="00B31E9B">
        <w:rPr>
          <w:rFonts w:ascii="Times New Roman" w:hAnsi="Times New Roman" w:cs="Times New Roman" w:hint="eastAsia"/>
          <w:szCs w:val="24"/>
        </w:rPr>
        <w:t>月份蒐集的數據而寫成，因此，</w:t>
      </w:r>
      <w:r w:rsidR="000457E4">
        <w:rPr>
          <w:rFonts w:ascii="Times New Roman" w:hAnsi="Times New Roman" w:cs="Times New Roman" w:hint="eastAsia"/>
          <w:szCs w:val="24"/>
        </w:rPr>
        <w:t>那些資料可能</w:t>
      </w:r>
      <w:r w:rsidR="00B31E9B">
        <w:rPr>
          <w:rFonts w:ascii="Times New Roman" w:hAnsi="Times New Roman" w:cs="Times New Roman" w:hint="eastAsia"/>
          <w:szCs w:val="24"/>
        </w:rPr>
        <w:t>隨時間有所改變。</w:t>
      </w:r>
    </w:p>
    <w:p w14:paraId="79479018" w14:textId="72CCC158" w:rsidR="00FA2FD1" w:rsidRDefault="00FA2FD1" w:rsidP="00FA2FD1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224AB3" w14:textId="77777777" w:rsidR="004E64EB" w:rsidRPr="00FA2FD1" w:rsidRDefault="004E64EB" w:rsidP="00FA2FD1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3DEE1D" w14:textId="239003F9" w:rsidR="00CA4A75" w:rsidRPr="00CA4A75" w:rsidRDefault="001E0DFC" w:rsidP="00CA4A7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目標</w:t>
      </w:r>
    </w:p>
    <w:p w14:paraId="5DC8F0A8" w14:textId="77777777" w:rsidR="00CA4A75" w:rsidRDefault="00CA4A75" w:rsidP="00CA4A75">
      <w:pPr>
        <w:snapToGrid w:val="0"/>
        <w:rPr>
          <w:rFonts w:ascii="Times New Roman" w:hAnsi="Times New Roman" w:cs="Times New Roman"/>
          <w:szCs w:val="24"/>
        </w:rPr>
      </w:pPr>
    </w:p>
    <w:p w14:paraId="45FCEC5C" w14:textId="0C0E8FD6" w:rsidR="00CA4A75" w:rsidRDefault="001E0DFC" w:rsidP="00CA4A75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此教材套旨在幫助學生：</w:t>
      </w:r>
    </w:p>
    <w:p w14:paraId="19564D6C" w14:textId="453BC9CA" w:rsidR="00CA4A75" w:rsidRPr="00CA4A75" w:rsidRDefault="001E0DFC" w:rsidP="00CA4A75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經歷實地考察研究的五個階</w:t>
      </w:r>
      <w:r w:rsidR="00AE6770">
        <w:rPr>
          <w:rFonts w:ascii="Times New Roman" w:hAnsi="Times New Roman" w:cs="Times New Roman" w:hint="eastAsia"/>
          <w:szCs w:val="24"/>
        </w:rPr>
        <w:t>段</w:t>
      </w:r>
    </w:p>
    <w:p w14:paraId="1EE4DF29" w14:textId="572D50C6" w:rsidR="00CA4A75" w:rsidRPr="00CA4A75" w:rsidRDefault="00B14FEA" w:rsidP="00CA4A75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研習</w:t>
      </w:r>
      <w:r w:rsidR="00AE6770">
        <w:rPr>
          <w:rFonts w:ascii="Times New Roman" w:hAnsi="Times New Roman" w:cs="Times New Roman" w:hint="eastAsia"/>
          <w:szCs w:val="24"/>
        </w:rPr>
        <w:t>一個合適地</w:t>
      </w:r>
      <w:r>
        <w:rPr>
          <w:rFonts w:ascii="Times New Roman" w:hAnsi="Times New Roman" w:cs="Times New Roman" w:hint="eastAsia"/>
          <w:szCs w:val="24"/>
        </w:rPr>
        <w:t>區</w:t>
      </w:r>
      <w:r w:rsidR="00AE6770">
        <w:rPr>
          <w:rFonts w:ascii="Times New Roman" w:hAnsi="Times New Roman" w:cs="Times New Roman" w:hint="eastAsia"/>
          <w:szCs w:val="24"/>
        </w:rPr>
        <w:t>的</w:t>
      </w:r>
      <w:r w:rsidR="00880B0C">
        <w:rPr>
          <w:rFonts w:ascii="Times New Roman" w:hAnsi="Times New Roman" w:cs="Times New Roman" w:hint="eastAsia"/>
          <w:szCs w:val="24"/>
          <w:lang w:eastAsia="zh-HK"/>
        </w:rPr>
        <w:t>農業土地利用、</w:t>
      </w:r>
      <w:r w:rsidR="00AE6770">
        <w:rPr>
          <w:rFonts w:ascii="Times New Roman" w:hAnsi="Times New Roman" w:cs="Times New Roman" w:hint="eastAsia"/>
          <w:szCs w:val="24"/>
        </w:rPr>
        <w:t>農業系統及特徵</w:t>
      </w:r>
    </w:p>
    <w:p w14:paraId="4D51E0D7" w14:textId="47C0D91D" w:rsidR="00CA4A75" w:rsidRPr="00CA4A75" w:rsidRDefault="00AE6770" w:rsidP="00CA4A75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應用地理實地考察技</w:t>
      </w:r>
      <w:r w:rsidR="00B14FEA">
        <w:rPr>
          <w:rFonts w:ascii="Times New Roman" w:hAnsi="Times New Roman" w:cs="Times New Roman" w:hint="eastAsia"/>
          <w:szCs w:val="24"/>
        </w:rPr>
        <w:t>能</w:t>
      </w:r>
    </w:p>
    <w:p w14:paraId="796A312E" w14:textId="66E3DC53" w:rsidR="00CA4A75" w:rsidRDefault="00AE6770" w:rsidP="00CA4A75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AE6770">
        <w:rPr>
          <w:rFonts w:ascii="Times New Roman" w:hAnsi="Times New Roman" w:cs="Times New Roman" w:hint="eastAsia"/>
          <w:szCs w:val="24"/>
        </w:rPr>
        <w:t>瞭解研究的限制及提供改善方法</w:t>
      </w:r>
    </w:p>
    <w:p w14:paraId="4E88376A" w14:textId="22988713" w:rsidR="00AE6770" w:rsidRDefault="00AE6770" w:rsidP="00AE6770">
      <w:pPr>
        <w:pStyle w:val="a3"/>
        <w:snapToGrid w:val="0"/>
        <w:ind w:leftChars="0"/>
        <w:rPr>
          <w:rFonts w:ascii="Times New Roman" w:hAnsi="Times New Roman" w:cs="Times New Roman"/>
          <w:szCs w:val="24"/>
        </w:rPr>
      </w:pPr>
    </w:p>
    <w:p w14:paraId="5082B9C5" w14:textId="77777777" w:rsidR="004E64EB" w:rsidRPr="00AE6770" w:rsidRDefault="004E64EB" w:rsidP="00AE6770">
      <w:pPr>
        <w:pStyle w:val="a3"/>
        <w:snapToGrid w:val="0"/>
        <w:ind w:leftChars="0"/>
        <w:rPr>
          <w:rFonts w:ascii="Times New Roman" w:hAnsi="Times New Roman" w:cs="Times New Roman"/>
          <w:szCs w:val="24"/>
        </w:rPr>
      </w:pPr>
    </w:p>
    <w:p w14:paraId="07013523" w14:textId="248E7DF8" w:rsidR="007D5FEA" w:rsidRPr="007D5FEA" w:rsidRDefault="002B6138" w:rsidP="00CA4A75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題目</w:t>
      </w:r>
    </w:p>
    <w:p w14:paraId="1B1B2172" w14:textId="721B905A" w:rsidR="00AE1B22" w:rsidRDefault="002B6138" w:rsidP="00AE1B2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Cs w:val="24"/>
        </w:rPr>
        <w:t>以農業為例子展示如何進行實地考察研究的五個階段</w:t>
      </w:r>
    </w:p>
    <w:p w14:paraId="45489F0A" w14:textId="42A58A7E" w:rsidR="00AE1B22" w:rsidRPr="002B6138" w:rsidRDefault="002B6138" w:rsidP="00AE1B22">
      <w:pPr>
        <w:pStyle w:val="a3"/>
        <w:numPr>
          <w:ilvl w:val="0"/>
          <w:numId w:val="3"/>
        </w:numPr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6138">
        <w:rPr>
          <w:rFonts w:ascii="Times New Roman" w:hAnsi="Times New Roman" w:cs="Times New Roman" w:hint="eastAsia"/>
          <w:szCs w:val="24"/>
        </w:rPr>
        <w:t>以鶴</w:t>
      </w:r>
      <w:r w:rsidR="00C85358">
        <w:rPr>
          <w:rFonts w:ascii="Times New Roman" w:hAnsi="Times New Roman" w:cs="Times New Roman" w:hint="eastAsia"/>
          <w:szCs w:val="24"/>
          <w:lang w:eastAsia="zh-HK"/>
        </w:rPr>
        <w:t>藪</w:t>
      </w:r>
      <w:r w:rsidRPr="002B6138">
        <w:rPr>
          <w:rFonts w:ascii="Times New Roman" w:hAnsi="Times New Roman" w:cs="Times New Roman" w:hint="eastAsia"/>
          <w:szCs w:val="24"/>
        </w:rPr>
        <w:t>農業為例子研</w:t>
      </w:r>
      <w:r w:rsidR="00B14FEA">
        <w:rPr>
          <w:rFonts w:ascii="Times New Roman" w:hAnsi="Times New Roman" w:cs="Times New Roman" w:hint="eastAsia"/>
          <w:szCs w:val="24"/>
        </w:rPr>
        <w:t>習</w:t>
      </w:r>
      <w:r w:rsidRPr="002B6138">
        <w:rPr>
          <w:rFonts w:ascii="Times New Roman" w:hAnsi="Times New Roman" w:cs="Times New Roman" w:hint="eastAsia"/>
          <w:szCs w:val="24"/>
        </w:rPr>
        <w:t>此地區的農業土地利用、農業系統及特徵</w:t>
      </w:r>
    </w:p>
    <w:p w14:paraId="646EC208" w14:textId="421D9A8D" w:rsidR="002B6138" w:rsidRDefault="002B6138" w:rsidP="002B6138">
      <w:pPr>
        <w:pStyle w:val="a3"/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BEE0DA" w14:textId="77777777" w:rsidR="004E64EB" w:rsidRPr="002B6138" w:rsidRDefault="004E64EB" w:rsidP="002B6138">
      <w:pPr>
        <w:pStyle w:val="a3"/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C3F02C" w14:textId="6FE1BC48" w:rsidR="00CA4A75" w:rsidRPr="00CA4A75" w:rsidRDefault="006F4604" w:rsidP="007D5FEA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此教材套的內容</w:t>
      </w:r>
    </w:p>
    <w:p w14:paraId="1B1B1AEF" w14:textId="29C4C591" w:rsidR="00CA4A75" w:rsidRDefault="00CA4A75" w:rsidP="00CA4A75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DC1241" w14:textId="77777777" w:rsidR="004E64EB" w:rsidRDefault="004E64EB" w:rsidP="00CA4A75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4A75" w14:paraId="34177DD9" w14:textId="77777777" w:rsidTr="004E64EB">
        <w:trPr>
          <w:tblHeader/>
        </w:trPr>
        <w:tc>
          <w:tcPr>
            <w:tcW w:w="4814" w:type="dxa"/>
          </w:tcPr>
          <w:p w14:paraId="3B92C69C" w14:textId="40E31903" w:rsidR="00CA4A75" w:rsidRPr="00CA4A75" w:rsidRDefault="006F4604" w:rsidP="00CA4A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內容</w:t>
            </w:r>
          </w:p>
        </w:tc>
        <w:tc>
          <w:tcPr>
            <w:tcW w:w="4814" w:type="dxa"/>
          </w:tcPr>
          <w:p w14:paraId="08DA2704" w14:textId="5845B85D" w:rsidR="00CA4A75" w:rsidRPr="00CA4A75" w:rsidRDefault="006F4604" w:rsidP="00CA4A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目的</w:t>
            </w:r>
          </w:p>
        </w:tc>
      </w:tr>
      <w:tr w:rsidR="00CA4A75" w14:paraId="360B4345" w14:textId="77777777" w:rsidTr="00CA4A75">
        <w:tc>
          <w:tcPr>
            <w:tcW w:w="4814" w:type="dxa"/>
          </w:tcPr>
          <w:p w14:paraId="0443CCEC" w14:textId="1AF24256" w:rsidR="00CA4A75" w:rsidRPr="00CA4A75" w:rsidRDefault="002B6EDF" w:rsidP="00CA4A7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實地考察研</w:t>
            </w:r>
            <w:r w:rsidR="00233C4D">
              <w:rPr>
                <w:rFonts w:ascii="Times New Roman" w:hAnsi="Times New Roman" w:cs="Times New Roman" w:hint="eastAsia"/>
                <w:szCs w:val="24"/>
              </w:rPr>
              <w:t>究</w:t>
            </w:r>
            <w:r>
              <w:rPr>
                <w:rFonts w:ascii="Times New Roman" w:hAnsi="Times New Roman" w:cs="Times New Roman" w:hint="eastAsia"/>
                <w:szCs w:val="24"/>
              </w:rPr>
              <w:t>的簡報</w:t>
            </w:r>
          </w:p>
        </w:tc>
        <w:tc>
          <w:tcPr>
            <w:tcW w:w="4814" w:type="dxa"/>
          </w:tcPr>
          <w:p w14:paraId="6CDD3E93" w14:textId="36F8F47B" w:rsidR="00CA4A75" w:rsidRDefault="002B6EDF" w:rsidP="000F381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展</w:t>
            </w:r>
            <w:r w:rsidR="00ED4C44">
              <w:rPr>
                <w:rFonts w:ascii="Times New Roman" w:hAnsi="Times New Roman" w:cs="Times New Roman" w:hint="eastAsia"/>
                <w:szCs w:val="24"/>
              </w:rPr>
              <w:t>示實地考察研究的五個階段</w:t>
            </w:r>
          </w:p>
          <w:p w14:paraId="3627D933" w14:textId="0E34D81B" w:rsidR="00CA4A75" w:rsidRDefault="00ED4C44" w:rsidP="000F381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作為</w:t>
            </w:r>
            <w:r w:rsidR="00461E6B">
              <w:rPr>
                <w:rFonts w:ascii="Times New Roman" w:hAnsi="Times New Roman" w:cs="Times New Roman" w:hint="eastAsia"/>
                <w:szCs w:val="24"/>
              </w:rPr>
              <w:t>實地</w:t>
            </w:r>
            <w:r>
              <w:rPr>
                <w:rFonts w:ascii="Times New Roman" w:hAnsi="Times New Roman" w:cs="Times New Roman" w:hint="eastAsia"/>
                <w:szCs w:val="24"/>
              </w:rPr>
              <w:t>考察前的簡介及考察後評鑑</w:t>
            </w:r>
            <w:r w:rsidR="00683EE9"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683EE9">
              <w:rPr>
                <w:rFonts w:ascii="Times New Roman" w:hAnsi="Times New Roman" w:cs="Times New Roman" w:hint="eastAsia"/>
                <w:szCs w:val="24"/>
                <w:lang w:eastAsia="zh-HK"/>
              </w:rPr>
              <w:t>討</w:t>
            </w:r>
            <w:r w:rsidR="00683EE9">
              <w:rPr>
                <w:rFonts w:ascii="Times New Roman" w:hAnsi="Times New Roman" w:cs="Times New Roman" w:hint="eastAsia"/>
                <w:szCs w:val="24"/>
              </w:rPr>
              <w:t>論</w:t>
            </w:r>
          </w:p>
          <w:p w14:paraId="38191A1B" w14:textId="7560A010" w:rsidR="00CA4A75" w:rsidRPr="00CA4A75" w:rsidRDefault="00ED4C44" w:rsidP="000F381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作為整個</w:t>
            </w:r>
            <w:r w:rsidR="00461E6B">
              <w:rPr>
                <w:rFonts w:ascii="Times New Roman" w:hAnsi="Times New Roman" w:cs="Times New Roman" w:hint="eastAsia"/>
                <w:szCs w:val="24"/>
              </w:rPr>
              <w:t>實地</w:t>
            </w:r>
            <w:r>
              <w:rPr>
                <w:rFonts w:ascii="Times New Roman" w:hAnsi="Times New Roman" w:cs="Times New Roman" w:hint="eastAsia"/>
                <w:szCs w:val="24"/>
              </w:rPr>
              <w:t>考察過程的溫習</w:t>
            </w:r>
          </w:p>
        </w:tc>
      </w:tr>
      <w:tr w:rsidR="00CA4A75" w14:paraId="459C6AB1" w14:textId="77777777" w:rsidTr="00CA4A75">
        <w:tc>
          <w:tcPr>
            <w:tcW w:w="4814" w:type="dxa"/>
          </w:tcPr>
          <w:p w14:paraId="69207027" w14:textId="19A27684" w:rsidR="00CA4A75" w:rsidRPr="007D5FEA" w:rsidRDefault="00ED4C44" w:rsidP="007D5FE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實地考察工作紙</w:t>
            </w:r>
          </w:p>
        </w:tc>
        <w:tc>
          <w:tcPr>
            <w:tcW w:w="4814" w:type="dxa"/>
          </w:tcPr>
          <w:p w14:paraId="00FEFA7C" w14:textId="2FC8D9B1" w:rsidR="007D5FEA" w:rsidRDefault="00ED4C44" w:rsidP="000F3811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用作為：</w:t>
            </w:r>
          </w:p>
          <w:p w14:paraId="39540EF4" w14:textId="16E98079" w:rsidR="007D5FEA" w:rsidRDefault="00461E6B" w:rsidP="000F3811">
            <w:pPr>
              <w:pStyle w:val="a3"/>
              <w:numPr>
                <w:ilvl w:val="1"/>
                <w:numId w:val="6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實地</w:t>
            </w:r>
            <w:r w:rsidR="00ED4C44">
              <w:rPr>
                <w:rFonts w:ascii="Times New Roman" w:hAnsi="Times New Roman" w:cs="Times New Roman" w:hint="eastAsia"/>
                <w:szCs w:val="24"/>
              </w:rPr>
              <w:t>考察前的準備</w:t>
            </w:r>
          </w:p>
          <w:p w14:paraId="221FDA2B" w14:textId="015C83F4" w:rsidR="007D5FEA" w:rsidRDefault="00461E6B" w:rsidP="000F3811">
            <w:pPr>
              <w:pStyle w:val="a3"/>
              <w:numPr>
                <w:ilvl w:val="1"/>
                <w:numId w:val="6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實地考察時用的</w:t>
            </w:r>
            <w:r w:rsidR="008D46B8">
              <w:rPr>
                <w:rFonts w:ascii="Times New Roman" w:hAnsi="Times New Roman" w:cs="Times New Roman" w:hint="eastAsia"/>
                <w:szCs w:val="24"/>
              </w:rPr>
              <w:t>數據記錄表</w:t>
            </w:r>
          </w:p>
          <w:p w14:paraId="0F01FC98" w14:textId="06791217" w:rsidR="007D5FEA" w:rsidRDefault="008D46B8" w:rsidP="000F3811">
            <w:pPr>
              <w:pStyle w:val="a3"/>
              <w:numPr>
                <w:ilvl w:val="1"/>
                <w:numId w:val="6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數據處理指引頁</w:t>
            </w:r>
          </w:p>
          <w:p w14:paraId="1C7B69F4" w14:textId="59DB3D33" w:rsidR="007D5FEA" w:rsidRPr="007D5FEA" w:rsidRDefault="008D46B8" w:rsidP="000F3811">
            <w:pPr>
              <w:pStyle w:val="a3"/>
              <w:numPr>
                <w:ilvl w:val="1"/>
                <w:numId w:val="6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實地考察後評鑑的討論</w:t>
            </w:r>
          </w:p>
        </w:tc>
      </w:tr>
      <w:tr w:rsidR="00CA4A75" w14:paraId="35574D72" w14:textId="77777777" w:rsidTr="00CA4A75">
        <w:tc>
          <w:tcPr>
            <w:tcW w:w="4814" w:type="dxa"/>
          </w:tcPr>
          <w:p w14:paraId="1CB5D2DB" w14:textId="18F3CD83" w:rsidR="00CA4A75" w:rsidRPr="007D5FEA" w:rsidRDefault="003E6C5D" w:rsidP="007D5FE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資料冊</w:t>
            </w:r>
          </w:p>
        </w:tc>
        <w:tc>
          <w:tcPr>
            <w:tcW w:w="4814" w:type="dxa"/>
          </w:tcPr>
          <w:p w14:paraId="5A758F98" w14:textId="7882CE90" w:rsidR="00CA4A75" w:rsidRDefault="003E6C5D" w:rsidP="000F3811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為以下</w:t>
            </w:r>
            <w:r w:rsidR="00B14FEA">
              <w:rPr>
                <w:rFonts w:ascii="Times New Roman" w:hAnsi="Times New Roman" w:cs="Times New Roman" w:hint="eastAsia"/>
                <w:szCs w:val="24"/>
              </w:rPr>
              <w:t>各</w:t>
            </w:r>
            <w:r>
              <w:rPr>
                <w:rFonts w:ascii="Times New Roman" w:hAnsi="Times New Roman" w:cs="Times New Roman" w:hint="eastAsia"/>
                <w:szCs w:val="24"/>
              </w:rPr>
              <w:t>項提供資料：</w:t>
            </w:r>
          </w:p>
          <w:p w14:paraId="0F2C330D" w14:textId="5BE2EBC1" w:rsidR="007D5FEA" w:rsidRDefault="00A37293" w:rsidP="000F3811">
            <w:pPr>
              <w:pStyle w:val="a3"/>
              <w:numPr>
                <w:ilvl w:val="1"/>
                <w:numId w:val="7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識別</w:t>
            </w:r>
            <w:r w:rsidR="00B14FEA">
              <w:rPr>
                <w:rFonts w:ascii="Times New Roman" w:hAnsi="Times New Roman" w:cs="Times New Roman" w:hint="eastAsia"/>
                <w:szCs w:val="24"/>
              </w:rPr>
              <w:t>不同</w:t>
            </w:r>
            <w:r>
              <w:rPr>
                <w:rFonts w:ascii="Times New Roman" w:hAnsi="Times New Roman" w:cs="Times New Roman" w:hint="eastAsia"/>
                <w:szCs w:val="24"/>
              </w:rPr>
              <w:t>農業土地利用、投入</w:t>
            </w:r>
            <w:r w:rsidR="00B14FEA">
              <w:rPr>
                <w:rFonts w:ascii="Times New Roman" w:hAnsi="Times New Roman" w:cs="Times New Roman" w:hint="eastAsia"/>
                <w:szCs w:val="24"/>
              </w:rPr>
              <w:t>及</w:t>
            </w:r>
            <w:r>
              <w:rPr>
                <w:rFonts w:ascii="Times New Roman" w:hAnsi="Times New Roman" w:cs="Times New Roman" w:hint="eastAsia"/>
                <w:szCs w:val="24"/>
              </w:rPr>
              <w:t>過程</w:t>
            </w:r>
          </w:p>
          <w:p w14:paraId="0E051AA7" w14:textId="59819E42" w:rsidR="00A37293" w:rsidRDefault="00A37293" w:rsidP="000F3811">
            <w:pPr>
              <w:pStyle w:val="a3"/>
              <w:numPr>
                <w:ilvl w:val="1"/>
                <w:numId w:val="7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農夫的訪</w:t>
            </w:r>
            <w:r w:rsidR="00233C4D">
              <w:rPr>
                <w:rFonts w:ascii="Times New Roman" w:hAnsi="Times New Roman" w:cs="Times New Roman" w:hint="eastAsia"/>
                <w:szCs w:val="24"/>
              </w:rPr>
              <w:t>談</w:t>
            </w:r>
          </w:p>
          <w:p w14:paraId="0666EB23" w14:textId="41837D71" w:rsidR="007D5FEA" w:rsidRPr="007D5FEA" w:rsidRDefault="00A37293" w:rsidP="000F3811">
            <w:pPr>
              <w:pStyle w:val="a3"/>
              <w:numPr>
                <w:ilvl w:val="1"/>
                <w:numId w:val="7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數據處理的方法</w:t>
            </w:r>
          </w:p>
        </w:tc>
      </w:tr>
      <w:tr w:rsidR="00CA4A75" w14:paraId="2ACB6F7F" w14:textId="77777777" w:rsidTr="00CA4A75">
        <w:tc>
          <w:tcPr>
            <w:tcW w:w="4814" w:type="dxa"/>
          </w:tcPr>
          <w:p w14:paraId="43FFE02E" w14:textId="77777777" w:rsidR="00CA4A75" w:rsidRDefault="00A37293" w:rsidP="007D5FE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地區地圖</w:t>
            </w:r>
            <w:r w:rsidR="004E64EB">
              <w:rPr>
                <w:rFonts w:ascii="Times New Roman" w:hAnsi="Times New Roman" w:cs="Times New Roman" w:hint="eastAsia"/>
                <w:szCs w:val="24"/>
              </w:rPr>
              <w:t>**</w:t>
            </w:r>
          </w:p>
          <w:p w14:paraId="7142DCF0" w14:textId="2C38BD6D" w:rsidR="009743E4" w:rsidRPr="007D5FEA" w:rsidRDefault="009743E4" w:rsidP="009743E4">
            <w:pPr>
              <w:pStyle w:val="a3"/>
              <w:snapToGrid w:val="0"/>
              <w:ind w:leftChars="0"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(1:5000 3-SW-B)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1251DD08" w14:textId="5B699A8A" w:rsidR="00A37293" w:rsidRDefault="00233C4D" w:rsidP="000F3811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辨</w:t>
            </w:r>
            <w:r w:rsidR="00A37293">
              <w:rPr>
                <w:rFonts w:ascii="Times New Roman" w:hAnsi="Times New Roman" w:cs="Times New Roman" w:hint="eastAsia"/>
                <w:szCs w:val="24"/>
              </w:rPr>
              <w:t>識此實地考察的路線及農田和農場的位置</w:t>
            </w:r>
          </w:p>
          <w:p w14:paraId="2D22CAD1" w14:textId="6716432F" w:rsidR="007D5FEA" w:rsidRPr="00CA4A75" w:rsidRDefault="00A37293" w:rsidP="000F3811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在地圖上標示各農業土地利用的位置</w:t>
            </w:r>
          </w:p>
        </w:tc>
      </w:tr>
    </w:tbl>
    <w:p w14:paraId="7DDAE928" w14:textId="77777777" w:rsidR="004E64EB" w:rsidRPr="004E64EB" w:rsidRDefault="004E64EB" w:rsidP="004E64EB">
      <w:pPr>
        <w:widowControl/>
        <w:rPr>
          <w:rFonts w:ascii="Times New Roman" w:hAnsi="Times New Roman" w:cs="Times New Roman"/>
          <w:bCs/>
          <w:szCs w:val="24"/>
        </w:rPr>
      </w:pPr>
      <w:r w:rsidRPr="004E64EB">
        <w:rPr>
          <w:rFonts w:ascii="Times New Roman" w:hAnsi="Times New Roman" w:cs="Times New Roman"/>
          <w:bCs/>
          <w:szCs w:val="24"/>
        </w:rPr>
        <w:t>**</w:t>
      </w:r>
      <w:r w:rsidRPr="004E64EB">
        <w:rPr>
          <w:rFonts w:ascii="Times New Roman" w:hAnsi="Times New Roman" w:cs="Times New Roman" w:hint="eastAsia"/>
          <w:bCs/>
          <w:szCs w:val="24"/>
        </w:rPr>
        <w:t>底圖由地政總署提供</w:t>
      </w:r>
    </w:p>
    <w:p w14:paraId="75FB3C9A" w14:textId="47D4FC18" w:rsidR="005A0157" w:rsidRDefault="004E64EB" w:rsidP="004E64EB">
      <w:pPr>
        <w:widowControl/>
        <w:rPr>
          <w:rFonts w:ascii="Times New Roman" w:hAnsi="Times New Roman" w:cs="Times New Roman"/>
          <w:bCs/>
          <w:szCs w:val="24"/>
        </w:rPr>
      </w:pPr>
      <w:r w:rsidRPr="004E64EB">
        <w:rPr>
          <w:rFonts w:ascii="Times New Roman" w:hAnsi="Times New Roman" w:cs="Times New Roman" w:hint="eastAsia"/>
          <w:bCs/>
          <w:szCs w:val="24"/>
        </w:rPr>
        <w:t>©</w:t>
      </w:r>
      <w:r w:rsidRPr="004E64EB">
        <w:rPr>
          <w:rFonts w:ascii="Times New Roman" w:hAnsi="Times New Roman" w:cs="Times New Roman" w:hint="eastAsia"/>
          <w:bCs/>
          <w:szCs w:val="24"/>
        </w:rPr>
        <w:t>香港特別行政區政府</w:t>
      </w:r>
      <w:r w:rsidRPr="004E64EB">
        <w:rPr>
          <w:rFonts w:ascii="Times New Roman" w:hAnsi="Times New Roman" w:cs="Times New Roman" w:hint="eastAsia"/>
          <w:bCs/>
          <w:szCs w:val="24"/>
        </w:rPr>
        <w:t xml:space="preserve">      </w:t>
      </w:r>
      <w:r w:rsidRPr="004E64EB">
        <w:rPr>
          <w:rFonts w:ascii="Times New Roman" w:hAnsi="Times New Roman" w:cs="Times New Roman" w:hint="eastAsia"/>
          <w:bCs/>
          <w:szCs w:val="24"/>
        </w:rPr>
        <w:t>參考編號</w:t>
      </w:r>
      <w:r w:rsidRPr="004E64EB">
        <w:rPr>
          <w:rFonts w:ascii="Times New Roman" w:hAnsi="Times New Roman" w:cs="Times New Roman" w:hint="eastAsia"/>
          <w:bCs/>
          <w:szCs w:val="24"/>
        </w:rPr>
        <w:t>G14/2020</w:t>
      </w:r>
    </w:p>
    <w:p w14:paraId="50D7F112" w14:textId="09966941" w:rsidR="004E64EB" w:rsidRDefault="004E64EB" w:rsidP="004E64EB">
      <w:pPr>
        <w:widowControl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 w:hint="eastAsia"/>
          <w:bCs/>
          <w:szCs w:val="24"/>
          <w:lang w:eastAsia="zh-HK"/>
        </w:rPr>
        <w:t>請注</w:t>
      </w:r>
      <w:r>
        <w:rPr>
          <w:rFonts w:ascii="Times New Roman" w:hAnsi="Times New Roman" w:cs="Times New Roman" w:hint="eastAsia"/>
          <w:bCs/>
          <w:szCs w:val="24"/>
        </w:rPr>
        <w:t>意</w:t>
      </w:r>
      <w:r>
        <w:rPr>
          <w:rFonts w:ascii="Times New Roman" w:hAnsi="Times New Roman" w:cs="Times New Roman" w:hint="eastAsia"/>
          <w:bCs/>
          <w:szCs w:val="24"/>
          <w:lang w:eastAsia="zh-HK"/>
        </w:rPr>
        <w:t>地圖只供教</w:t>
      </w:r>
      <w:r>
        <w:rPr>
          <w:rFonts w:ascii="Times New Roman" w:hAnsi="Times New Roman" w:cs="Times New Roman" w:hint="eastAsia"/>
          <w:bCs/>
          <w:szCs w:val="24"/>
        </w:rPr>
        <w:t>育</w:t>
      </w:r>
      <w:r>
        <w:rPr>
          <w:rFonts w:ascii="Times New Roman" w:hAnsi="Times New Roman" w:cs="Times New Roman" w:hint="eastAsia"/>
          <w:bCs/>
          <w:szCs w:val="24"/>
          <w:lang w:eastAsia="zh-HK"/>
        </w:rPr>
        <w:t>用</w:t>
      </w:r>
      <w:r>
        <w:rPr>
          <w:rFonts w:ascii="Times New Roman" w:hAnsi="Times New Roman" w:cs="Times New Roman" w:hint="eastAsia"/>
          <w:bCs/>
          <w:szCs w:val="24"/>
        </w:rPr>
        <w:t>途</w:t>
      </w:r>
      <w:r>
        <w:rPr>
          <w:rFonts w:ascii="Times New Roman" w:hAnsi="Times New Roman" w:cs="Times New Roman" w:hint="eastAsia"/>
          <w:bCs/>
          <w:szCs w:val="24"/>
          <w:lang w:eastAsia="zh-HK"/>
        </w:rPr>
        <w:t>。</w:t>
      </w:r>
    </w:p>
    <w:p w14:paraId="6A5096FC" w14:textId="30BD407A" w:rsidR="004E64EB" w:rsidRDefault="004E64EB" w:rsidP="004E64EB">
      <w:pPr>
        <w:widowControl/>
        <w:rPr>
          <w:rFonts w:ascii="Times New Roman" w:hAnsi="Times New Roman" w:cs="Times New Roman"/>
          <w:bCs/>
          <w:szCs w:val="24"/>
        </w:rPr>
      </w:pPr>
    </w:p>
    <w:p w14:paraId="675F569E" w14:textId="77777777" w:rsidR="004E64EB" w:rsidRPr="004E64EB" w:rsidRDefault="004E64EB" w:rsidP="004E64EB">
      <w:pPr>
        <w:widowControl/>
        <w:rPr>
          <w:rFonts w:ascii="Times New Roman" w:hAnsi="Times New Roman" w:cs="Times New Roman"/>
          <w:bCs/>
          <w:szCs w:val="24"/>
        </w:rPr>
      </w:pPr>
    </w:p>
    <w:p w14:paraId="5BA610E5" w14:textId="1CEC14B9" w:rsidR="00AE1B22" w:rsidRPr="005A0157" w:rsidRDefault="005A0157" w:rsidP="005A0157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b/>
          <w:szCs w:val="24"/>
        </w:rPr>
      </w:pPr>
      <w:r w:rsidRPr="005A0157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如何使用此教材套</w:t>
      </w:r>
    </w:p>
    <w:p w14:paraId="58060229" w14:textId="24E87BDE" w:rsidR="00AE1B22" w:rsidRDefault="00AE1B22" w:rsidP="00AE1B22">
      <w:pPr>
        <w:snapToGri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E4BB49" w14:textId="51653E0B" w:rsidR="00AE1B22" w:rsidRDefault="005A0157" w:rsidP="00AE1B22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教師可利用此教材套來：</w:t>
      </w:r>
    </w:p>
    <w:p w14:paraId="67B19570" w14:textId="77777777" w:rsidR="005A0157" w:rsidRDefault="005A0157" w:rsidP="005A0157">
      <w:pPr>
        <w:pStyle w:val="a3"/>
        <w:numPr>
          <w:ilvl w:val="0"/>
          <w:numId w:val="5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展示實地考察研究的五個階段</w:t>
      </w:r>
    </w:p>
    <w:p w14:paraId="253A3A16" w14:textId="1078A069" w:rsidR="00AE1B22" w:rsidRDefault="00D04921" w:rsidP="00AE1B22">
      <w:pPr>
        <w:pStyle w:val="a3"/>
        <w:numPr>
          <w:ilvl w:val="0"/>
          <w:numId w:val="5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簡介農業實地考察的程序及利用材料進行實地考察</w:t>
      </w:r>
    </w:p>
    <w:p w14:paraId="00F5FF70" w14:textId="71B6BEB8" w:rsidR="00AE1B22" w:rsidRDefault="00D04921" w:rsidP="00AE1B22">
      <w:pPr>
        <w:pStyle w:val="a3"/>
        <w:numPr>
          <w:ilvl w:val="0"/>
          <w:numId w:val="5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示範數據處理的程序及在實地考察後的評鑑中討論他們的結果</w:t>
      </w:r>
    </w:p>
    <w:p w14:paraId="0DC752BB" w14:textId="40A06E1D" w:rsidR="00AE1B22" w:rsidRDefault="00D04921" w:rsidP="00AE1B22">
      <w:pPr>
        <w:pStyle w:val="a3"/>
        <w:numPr>
          <w:ilvl w:val="0"/>
          <w:numId w:val="5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溫習整個實地考察過程</w:t>
      </w:r>
    </w:p>
    <w:p w14:paraId="1BCF54A2" w14:textId="1691BC9F" w:rsidR="00C666F3" w:rsidRDefault="00C666F3" w:rsidP="00C666F3">
      <w:pPr>
        <w:snapToGrid w:val="0"/>
        <w:rPr>
          <w:rFonts w:ascii="Times New Roman" w:hAnsi="Times New Roman" w:cs="Times New Roman"/>
          <w:szCs w:val="24"/>
        </w:rPr>
      </w:pPr>
    </w:p>
    <w:p w14:paraId="6FFDDFAC" w14:textId="63BEEED8" w:rsidR="00C666F3" w:rsidRDefault="00D04921" w:rsidP="00C666F3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學生可利用此教材套來</w:t>
      </w:r>
      <w:r w:rsidR="00DC6E11">
        <w:rPr>
          <w:rFonts w:ascii="Times New Roman" w:hAnsi="Times New Roman" w:cs="Times New Roman" w:hint="eastAsia"/>
          <w:szCs w:val="24"/>
        </w:rPr>
        <w:t>作為</w:t>
      </w:r>
      <w:r>
        <w:rPr>
          <w:rFonts w:ascii="Times New Roman" w:hAnsi="Times New Roman" w:cs="Times New Roman" w:hint="eastAsia"/>
          <w:szCs w:val="24"/>
        </w:rPr>
        <w:t>：</w:t>
      </w:r>
    </w:p>
    <w:p w14:paraId="43D9FE9D" w14:textId="5DCA6D6D" w:rsidR="00C666F3" w:rsidRDefault="00DC6E11" w:rsidP="00C666F3">
      <w:pPr>
        <w:pStyle w:val="a3"/>
        <w:numPr>
          <w:ilvl w:val="0"/>
          <w:numId w:val="5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如何進行實地考察的提示</w:t>
      </w:r>
    </w:p>
    <w:p w14:paraId="60E00EB3" w14:textId="39AF84AC" w:rsidR="00C666F3" w:rsidRPr="00C666F3" w:rsidRDefault="00DC6E11" w:rsidP="00C666F3">
      <w:pPr>
        <w:pStyle w:val="a3"/>
        <w:numPr>
          <w:ilvl w:val="0"/>
          <w:numId w:val="5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整個實地考察過</w:t>
      </w:r>
      <w:r w:rsidR="005317F6">
        <w:rPr>
          <w:rFonts w:ascii="Times New Roman" w:hAnsi="Times New Roman" w:cs="Times New Roman" w:hint="eastAsia"/>
          <w:szCs w:val="24"/>
          <w:lang w:eastAsia="zh-HK"/>
        </w:rPr>
        <w:t>程</w:t>
      </w:r>
      <w:r>
        <w:rPr>
          <w:rFonts w:ascii="Times New Roman" w:hAnsi="Times New Roman" w:cs="Times New Roman" w:hint="eastAsia"/>
          <w:szCs w:val="24"/>
        </w:rPr>
        <w:t>的溫習</w:t>
      </w:r>
    </w:p>
    <w:sectPr w:rsidR="00C666F3" w:rsidRPr="00C666F3" w:rsidSect="00CA4A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8CFD" w14:textId="77777777" w:rsidR="005C2C99" w:rsidRDefault="005C2C99" w:rsidP="00FA2FD1">
      <w:r>
        <w:separator/>
      </w:r>
    </w:p>
  </w:endnote>
  <w:endnote w:type="continuationSeparator" w:id="0">
    <w:p w14:paraId="5924AB8D" w14:textId="77777777" w:rsidR="005C2C99" w:rsidRDefault="005C2C99" w:rsidP="00FA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07E65" w14:textId="77777777" w:rsidR="005C2C99" w:rsidRDefault="005C2C99" w:rsidP="00FA2FD1">
      <w:r>
        <w:separator/>
      </w:r>
    </w:p>
  </w:footnote>
  <w:footnote w:type="continuationSeparator" w:id="0">
    <w:p w14:paraId="370C117E" w14:textId="77777777" w:rsidR="005C2C99" w:rsidRDefault="005C2C99" w:rsidP="00FA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BE0"/>
    <w:multiLevelType w:val="hybridMultilevel"/>
    <w:tmpl w:val="B0C650B2"/>
    <w:lvl w:ilvl="0" w:tplc="A8C64E9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12960"/>
    <w:multiLevelType w:val="hybridMultilevel"/>
    <w:tmpl w:val="FF18D67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E233C8"/>
    <w:multiLevelType w:val="hybridMultilevel"/>
    <w:tmpl w:val="81343222"/>
    <w:lvl w:ilvl="0" w:tplc="7396C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552A2"/>
    <w:multiLevelType w:val="hybridMultilevel"/>
    <w:tmpl w:val="79A07B3C"/>
    <w:lvl w:ilvl="0" w:tplc="3C505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294540"/>
    <w:multiLevelType w:val="hybridMultilevel"/>
    <w:tmpl w:val="BD4244E8"/>
    <w:lvl w:ilvl="0" w:tplc="A8C64E9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C47700"/>
    <w:multiLevelType w:val="hybridMultilevel"/>
    <w:tmpl w:val="3578B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EC766C"/>
    <w:multiLevelType w:val="hybridMultilevel"/>
    <w:tmpl w:val="A7C6F0F0"/>
    <w:lvl w:ilvl="0" w:tplc="A8C64E9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510449"/>
    <w:multiLevelType w:val="hybridMultilevel"/>
    <w:tmpl w:val="184A41CC"/>
    <w:lvl w:ilvl="0" w:tplc="A8C64E9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5"/>
    <w:rsid w:val="0000197D"/>
    <w:rsid w:val="000457E4"/>
    <w:rsid w:val="000F3811"/>
    <w:rsid w:val="001964B5"/>
    <w:rsid w:val="001E0DFC"/>
    <w:rsid w:val="00233C4D"/>
    <w:rsid w:val="00287E0C"/>
    <w:rsid w:val="002B6138"/>
    <w:rsid w:val="002B6EDF"/>
    <w:rsid w:val="00310ADF"/>
    <w:rsid w:val="0034104B"/>
    <w:rsid w:val="003A1EB2"/>
    <w:rsid w:val="003E6C5D"/>
    <w:rsid w:val="00461E6B"/>
    <w:rsid w:val="004E64EB"/>
    <w:rsid w:val="004F2757"/>
    <w:rsid w:val="005317F6"/>
    <w:rsid w:val="0058740A"/>
    <w:rsid w:val="005A0157"/>
    <w:rsid w:val="005C2C99"/>
    <w:rsid w:val="006350BB"/>
    <w:rsid w:val="00683EE9"/>
    <w:rsid w:val="006F4604"/>
    <w:rsid w:val="00740007"/>
    <w:rsid w:val="007D5FEA"/>
    <w:rsid w:val="00880B0C"/>
    <w:rsid w:val="008C26A9"/>
    <w:rsid w:val="008D465A"/>
    <w:rsid w:val="008D46B8"/>
    <w:rsid w:val="009743E4"/>
    <w:rsid w:val="00995D77"/>
    <w:rsid w:val="00A37293"/>
    <w:rsid w:val="00AE1B22"/>
    <w:rsid w:val="00AE6770"/>
    <w:rsid w:val="00B14FEA"/>
    <w:rsid w:val="00B31E9B"/>
    <w:rsid w:val="00C1456B"/>
    <w:rsid w:val="00C236FA"/>
    <w:rsid w:val="00C666F3"/>
    <w:rsid w:val="00C85358"/>
    <w:rsid w:val="00CA4A75"/>
    <w:rsid w:val="00D04921"/>
    <w:rsid w:val="00DC6E11"/>
    <w:rsid w:val="00ED4C44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24C9"/>
  <w15:chartTrackingRefBased/>
  <w15:docId w15:val="{AA430ED2-D9DE-4019-8BDB-AB3D0CDE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75"/>
    <w:pPr>
      <w:ind w:leftChars="200" w:left="480"/>
    </w:pPr>
  </w:style>
  <w:style w:type="table" w:styleId="a4">
    <w:name w:val="Table Grid"/>
    <w:basedOn w:val="a1"/>
    <w:uiPriority w:val="39"/>
    <w:rsid w:val="00CA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F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 Ting Wu</dc:creator>
  <cp:keywords/>
  <dc:description/>
  <cp:lastModifiedBy>WU, Shuk-ting Connie</cp:lastModifiedBy>
  <cp:revision>2</cp:revision>
  <dcterms:created xsi:type="dcterms:W3CDTF">2020-10-07T04:25:00Z</dcterms:created>
  <dcterms:modified xsi:type="dcterms:W3CDTF">2020-10-07T04:25:00Z</dcterms:modified>
</cp:coreProperties>
</file>