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B706A" w14:textId="77777777" w:rsidR="004E5C8C" w:rsidRPr="000E46D5" w:rsidRDefault="004E5C8C" w:rsidP="004E5C8C">
      <w:pPr>
        <w:widowControl/>
        <w:jc w:val="center"/>
        <w:rPr>
          <w:rFonts w:asciiTheme="minorEastAsia" w:hAnsiTheme="minorEastAsia" w:cs="Times New Roman"/>
          <w:b/>
          <w:sz w:val="28"/>
          <w:szCs w:val="28"/>
        </w:rPr>
      </w:pPr>
    </w:p>
    <w:p w14:paraId="0A644A68" w14:textId="77777777" w:rsidR="00A94205" w:rsidRPr="000E46D5" w:rsidRDefault="00A94205" w:rsidP="00A94205">
      <w:pPr>
        <w:widowControl/>
        <w:jc w:val="center"/>
        <w:rPr>
          <w:rFonts w:asciiTheme="minorEastAsia" w:hAnsiTheme="minorEastAsia" w:cs="Calibri"/>
          <w:iCs/>
          <w:color w:val="333333"/>
          <w:kern w:val="0"/>
          <w:sz w:val="28"/>
          <w:szCs w:val="28"/>
          <w:shd w:val="clear" w:color="auto" w:fill="FFFFFF"/>
          <w:lang w:eastAsia="ja-JP"/>
        </w:rPr>
      </w:pPr>
      <w:r w:rsidRPr="000E46D5">
        <w:rPr>
          <w:rFonts w:asciiTheme="minorEastAsia" w:hAnsiTheme="minorEastAsia" w:cs="Calibri" w:hint="eastAsia"/>
          <w:iCs/>
          <w:color w:val="333333"/>
          <w:kern w:val="0"/>
          <w:sz w:val="28"/>
          <w:szCs w:val="28"/>
          <w:shd w:val="clear" w:color="auto" w:fill="FFFFFF"/>
          <w:lang w:eastAsia="ja-JP"/>
        </w:rPr>
        <w:t>鳴謝</w:t>
      </w:r>
    </w:p>
    <w:p w14:paraId="44873E97" w14:textId="77777777" w:rsidR="00A94205" w:rsidRPr="000E46D5" w:rsidRDefault="00A94205" w:rsidP="00A94205">
      <w:pPr>
        <w:widowControl/>
        <w:rPr>
          <w:rFonts w:asciiTheme="minorEastAsia" w:hAnsiTheme="minorEastAsia"/>
          <w:color w:val="FF0000"/>
          <w:kern w:val="0"/>
        </w:rPr>
      </w:pPr>
    </w:p>
    <w:p w14:paraId="1378F349" w14:textId="16B7E888" w:rsidR="00A94205" w:rsidRPr="00436E42" w:rsidRDefault="00A94205" w:rsidP="00890541">
      <w:pPr>
        <w:widowControl/>
        <w:tabs>
          <w:tab w:val="left" w:pos="8222"/>
        </w:tabs>
        <w:adjustRightInd w:val="0"/>
        <w:snapToGrid w:val="0"/>
        <w:ind w:leftChars="590" w:left="1416" w:rightChars="707" w:right="1697"/>
        <w:jc w:val="both"/>
        <w:rPr>
          <w:rFonts w:ascii="Times New Roman" w:hAnsi="Times New Roman" w:cs="Times New Roman"/>
          <w:iCs/>
          <w:color w:val="333333"/>
          <w:kern w:val="0"/>
          <w:sz w:val="28"/>
          <w:szCs w:val="28"/>
          <w:shd w:val="clear" w:color="auto" w:fill="FFFFFF"/>
          <w:lang w:val="en-GB" w:eastAsia="ja-JP"/>
        </w:rPr>
      </w:pPr>
      <w:r w:rsidRPr="00436E42">
        <w:rPr>
          <w:rFonts w:ascii="Times New Roman" w:hAnsi="Times New Roman" w:cs="Times New Roman"/>
          <w:iCs/>
          <w:color w:val="333333"/>
          <w:kern w:val="0"/>
          <w:sz w:val="28"/>
          <w:szCs w:val="28"/>
          <w:shd w:val="clear" w:color="auto" w:fill="FFFFFF"/>
          <w:lang w:eastAsia="ja-JP"/>
        </w:rPr>
        <w:t>本文為編譯版本</w:t>
      </w:r>
      <w:r w:rsidR="00E35E03" w:rsidRPr="00E35E03">
        <w:rPr>
          <w:rFonts w:ascii="Times New Roman" w:hAnsi="Times New Roman" w:cs="Times New Roman"/>
          <w:iCs/>
          <w:color w:val="333333"/>
          <w:kern w:val="0"/>
          <w:sz w:val="28"/>
          <w:szCs w:val="28"/>
          <w:shd w:val="clear" w:color="auto" w:fill="FFFFFF"/>
          <w:vertAlign w:val="superscript"/>
        </w:rPr>
        <w:t>1</w:t>
      </w:r>
      <w:r w:rsidRPr="00436E42">
        <w:rPr>
          <w:rFonts w:ascii="Times New Roman" w:hAnsi="Times New Roman" w:cs="Times New Roman"/>
          <w:iCs/>
          <w:color w:val="333333"/>
          <w:kern w:val="0"/>
          <w:sz w:val="28"/>
          <w:szCs w:val="28"/>
          <w:shd w:val="clear" w:color="auto" w:fill="FFFFFF"/>
          <w:lang w:eastAsia="ja-JP"/>
        </w:rPr>
        <w:t>，原文</w:t>
      </w:r>
      <w:r w:rsidRPr="00436E42">
        <w:rPr>
          <w:rFonts w:ascii="Times New Roman" w:hAnsi="Times New Roman" w:cs="Times New Roman"/>
          <w:b/>
          <w:iCs/>
          <w:kern w:val="0"/>
          <w:sz w:val="28"/>
          <w:szCs w:val="28"/>
          <w:shd w:val="clear" w:color="auto" w:fill="FFFFFF"/>
          <w:lang w:val="en-GB" w:eastAsia="ja-JP"/>
        </w:rPr>
        <w:t xml:space="preserve">Building a </w:t>
      </w:r>
      <w:r w:rsidR="002C44ED">
        <w:rPr>
          <w:rFonts w:ascii="Times New Roman" w:hAnsi="Times New Roman" w:cs="Times New Roman"/>
          <w:b/>
          <w:iCs/>
          <w:kern w:val="0"/>
          <w:sz w:val="28"/>
          <w:szCs w:val="28"/>
          <w:shd w:val="clear" w:color="auto" w:fill="FFFFFF"/>
          <w:lang w:val="en-GB" w:eastAsia="ja-JP"/>
        </w:rPr>
        <w:t>B</w:t>
      </w:r>
      <w:r w:rsidRPr="00436E42">
        <w:rPr>
          <w:rFonts w:ascii="Times New Roman" w:hAnsi="Times New Roman" w:cs="Times New Roman"/>
          <w:b/>
          <w:iCs/>
          <w:kern w:val="0"/>
          <w:sz w:val="28"/>
          <w:szCs w:val="28"/>
          <w:shd w:val="clear" w:color="auto" w:fill="FFFFFF"/>
          <w:lang w:val="en-GB" w:eastAsia="ja-JP"/>
        </w:rPr>
        <w:t xml:space="preserve">etter </w:t>
      </w:r>
      <w:r w:rsidR="002C44ED">
        <w:rPr>
          <w:rFonts w:ascii="Times New Roman" w:hAnsi="Times New Roman" w:cs="Times New Roman"/>
          <w:b/>
          <w:iCs/>
          <w:kern w:val="0"/>
          <w:sz w:val="28"/>
          <w:szCs w:val="28"/>
          <w:shd w:val="clear" w:color="auto" w:fill="FFFFFF"/>
          <w:lang w:val="en-GB" w:eastAsia="ja-JP"/>
        </w:rPr>
        <w:t>T</w:t>
      </w:r>
      <w:r w:rsidRPr="00436E42">
        <w:rPr>
          <w:rFonts w:ascii="Times New Roman" w:hAnsi="Times New Roman" w:cs="Times New Roman"/>
          <w:b/>
          <w:iCs/>
          <w:kern w:val="0"/>
          <w:sz w:val="28"/>
          <w:szCs w:val="28"/>
          <w:shd w:val="clear" w:color="auto" w:fill="FFFFFF"/>
          <w:lang w:val="en-GB" w:eastAsia="ja-JP"/>
        </w:rPr>
        <w:t>omorrow</w:t>
      </w:r>
      <w:r w:rsidR="00E35E03" w:rsidRPr="00E35E03">
        <w:rPr>
          <w:rFonts w:ascii="Times New Roman" w:hAnsi="Times New Roman" w:cs="Times New Roman"/>
          <w:iCs/>
          <w:kern w:val="0"/>
          <w:sz w:val="28"/>
          <w:szCs w:val="28"/>
          <w:shd w:val="clear" w:color="auto" w:fill="FFFFFF"/>
          <w:vertAlign w:val="superscript"/>
          <w:lang w:val="en-GB" w:eastAsia="ja-JP"/>
        </w:rPr>
        <w:t>2</w:t>
      </w:r>
      <w:r w:rsidRPr="00436E42">
        <w:rPr>
          <w:rFonts w:ascii="Times New Roman" w:hAnsi="Times New Roman" w:cs="Times New Roman"/>
          <w:iCs/>
          <w:color w:val="333333"/>
          <w:kern w:val="0"/>
          <w:sz w:val="28"/>
          <w:szCs w:val="28"/>
          <w:shd w:val="clear" w:color="auto" w:fill="FFFFFF"/>
          <w:lang w:eastAsia="ja-JP"/>
        </w:rPr>
        <w:t>首刊於香港會計師公會會員雜誌《</w:t>
      </w:r>
      <w:r w:rsidRPr="00436E42">
        <w:rPr>
          <w:rFonts w:ascii="Times New Roman" w:hAnsi="Times New Roman" w:cs="Times New Roman"/>
          <w:iCs/>
          <w:color w:val="333333"/>
          <w:kern w:val="0"/>
          <w:sz w:val="28"/>
          <w:szCs w:val="28"/>
          <w:shd w:val="clear" w:color="auto" w:fill="FFFFFF"/>
          <w:lang w:val="en-GB" w:eastAsia="ja-JP"/>
        </w:rPr>
        <w:t>A Plus</w:t>
      </w:r>
      <w:r w:rsidRPr="00436E42">
        <w:rPr>
          <w:rFonts w:ascii="Times New Roman" w:hAnsi="Times New Roman" w:cs="Times New Roman"/>
          <w:iCs/>
          <w:color w:val="333333"/>
          <w:kern w:val="0"/>
          <w:sz w:val="28"/>
          <w:szCs w:val="28"/>
          <w:shd w:val="clear" w:color="auto" w:fill="FFFFFF"/>
          <w:lang w:eastAsia="ja-JP"/>
        </w:rPr>
        <w:t>》</w:t>
      </w:r>
      <w:r w:rsidRPr="00436E42">
        <w:rPr>
          <w:rFonts w:ascii="Times New Roman" w:hAnsi="Times New Roman" w:cs="Times New Roman"/>
          <w:iCs/>
          <w:color w:val="333333"/>
          <w:kern w:val="0"/>
          <w:sz w:val="28"/>
          <w:szCs w:val="28"/>
          <w:shd w:val="clear" w:color="auto" w:fill="FFFFFF"/>
          <w:lang w:val="en-GB" w:eastAsia="ja-JP"/>
        </w:rPr>
        <w:t>2022</w:t>
      </w:r>
      <w:r w:rsidRPr="00436E42">
        <w:rPr>
          <w:rFonts w:ascii="Times New Roman" w:hAnsi="Times New Roman" w:cs="Times New Roman"/>
          <w:iCs/>
          <w:color w:val="333333"/>
          <w:kern w:val="0"/>
          <w:sz w:val="28"/>
          <w:szCs w:val="28"/>
          <w:shd w:val="clear" w:color="auto" w:fill="FFFFFF"/>
          <w:lang w:eastAsia="ja-JP"/>
        </w:rPr>
        <w:t>年第</w:t>
      </w:r>
      <w:r w:rsidRPr="00436E42">
        <w:rPr>
          <w:rFonts w:ascii="Times New Roman" w:hAnsi="Times New Roman" w:cs="Times New Roman"/>
          <w:iCs/>
          <w:color w:val="333333"/>
          <w:kern w:val="0"/>
          <w:sz w:val="28"/>
          <w:szCs w:val="28"/>
          <w:shd w:val="clear" w:color="auto" w:fill="FFFFFF"/>
          <w:lang w:val="en-GB" w:eastAsia="ja-JP"/>
        </w:rPr>
        <w:t>6</w:t>
      </w:r>
      <w:r w:rsidRPr="00436E42">
        <w:rPr>
          <w:rFonts w:ascii="Times New Roman" w:hAnsi="Times New Roman" w:cs="Times New Roman"/>
          <w:iCs/>
          <w:color w:val="333333"/>
          <w:kern w:val="0"/>
          <w:sz w:val="28"/>
          <w:szCs w:val="28"/>
          <w:shd w:val="clear" w:color="auto" w:fill="FFFFFF"/>
          <w:lang w:eastAsia="ja-JP"/>
        </w:rPr>
        <w:t>期。</w:t>
      </w:r>
    </w:p>
    <w:p w14:paraId="2219F57D" w14:textId="77777777" w:rsidR="004E5C8C" w:rsidRPr="000E46D5" w:rsidRDefault="004E5C8C" w:rsidP="004E5C8C">
      <w:pPr>
        <w:widowControl/>
        <w:ind w:leftChars="650" w:left="1560" w:rightChars="471" w:right="1130"/>
        <w:jc w:val="both"/>
        <w:rPr>
          <w:rFonts w:asciiTheme="minorEastAsia" w:hAnsiTheme="minorEastAsia" w:cs="Times New Roman"/>
          <w:sz w:val="28"/>
          <w:szCs w:val="28"/>
        </w:rPr>
      </w:pPr>
    </w:p>
    <w:p w14:paraId="58EB7834" w14:textId="77777777" w:rsidR="004E5C8C" w:rsidRPr="000E46D5" w:rsidRDefault="004E5C8C" w:rsidP="004E5C8C">
      <w:pPr>
        <w:widowControl/>
        <w:jc w:val="both"/>
        <w:rPr>
          <w:rFonts w:asciiTheme="minorEastAsia" w:hAnsiTheme="minorEastAsia" w:cs="Times New Roman"/>
          <w:sz w:val="28"/>
          <w:szCs w:val="28"/>
        </w:rPr>
      </w:pPr>
    </w:p>
    <w:p w14:paraId="5C6F3AC8" w14:textId="77777777" w:rsidR="00BE065D" w:rsidRPr="000E46D5" w:rsidRDefault="00BE065D">
      <w:pPr>
        <w:widowControl/>
        <w:rPr>
          <w:rFonts w:asciiTheme="minorEastAsia" w:hAnsiTheme="minorEastAsia" w:cs="Times New Roman"/>
          <w:sz w:val="28"/>
          <w:szCs w:val="28"/>
        </w:rPr>
      </w:pPr>
      <w:r w:rsidRPr="000E46D5">
        <w:rPr>
          <w:rFonts w:asciiTheme="minorEastAsia" w:hAnsiTheme="minorEastAsia" w:cs="Times New Roman"/>
          <w:sz w:val="28"/>
          <w:szCs w:val="28"/>
        </w:rPr>
        <w:br w:type="page"/>
      </w:r>
    </w:p>
    <w:p w14:paraId="322EE6F8" w14:textId="77777777" w:rsidR="00BE065D" w:rsidRPr="000E46D5" w:rsidRDefault="00A94205" w:rsidP="00A94205">
      <w:pPr>
        <w:widowControl/>
        <w:jc w:val="center"/>
        <w:rPr>
          <w:rFonts w:asciiTheme="minorEastAsia" w:hAnsiTheme="minorEastAsia" w:cs="Calibri"/>
          <w:iCs/>
          <w:color w:val="333333"/>
          <w:kern w:val="0"/>
          <w:sz w:val="28"/>
          <w:szCs w:val="28"/>
          <w:shd w:val="clear" w:color="auto" w:fill="FFFFFF"/>
          <w:lang w:eastAsia="ja-JP"/>
        </w:rPr>
      </w:pPr>
      <w:r w:rsidRPr="000E46D5">
        <w:rPr>
          <w:rFonts w:asciiTheme="minorEastAsia" w:hAnsiTheme="minorEastAsia" w:cs="Calibri" w:hint="eastAsia"/>
          <w:iCs/>
          <w:color w:val="333333"/>
          <w:kern w:val="0"/>
          <w:sz w:val="28"/>
          <w:szCs w:val="28"/>
          <w:shd w:val="clear" w:color="auto" w:fill="FFFFFF"/>
          <w:lang w:eastAsia="ja-JP"/>
        </w:rPr>
        <w:lastRenderedPageBreak/>
        <w:t>課業簡介</w:t>
      </w:r>
    </w:p>
    <w:p w14:paraId="4C5F898A" w14:textId="77777777" w:rsidR="00A94205" w:rsidRPr="000E46D5" w:rsidRDefault="00A94205" w:rsidP="00A94205">
      <w:pPr>
        <w:widowControl/>
        <w:jc w:val="center"/>
        <w:rPr>
          <w:rFonts w:asciiTheme="minorEastAsia" w:hAnsiTheme="minorEastAsia" w:cs="Times New Roman"/>
          <w:b/>
          <w:szCs w:val="24"/>
        </w:rPr>
      </w:pPr>
    </w:p>
    <w:tbl>
      <w:tblPr>
        <w:tblStyle w:val="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8788"/>
      </w:tblGrid>
      <w:tr w:rsidR="00A94205" w:rsidRPr="00C300D3" w14:paraId="2513627E" w14:textId="77777777" w:rsidTr="00A94205">
        <w:tc>
          <w:tcPr>
            <w:tcW w:w="1418" w:type="dxa"/>
          </w:tcPr>
          <w:p w14:paraId="082C5DFC" w14:textId="77777777" w:rsidR="00A94205" w:rsidRPr="00C300D3" w:rsidRDefault="00A94205" w:rsidP="00A94205">
            <w:pPr>
              <w:rPr>
                <w:rFonts w:ascii="Times New Roman" w:hAnsi="Times New Roman" w:cs="Times New Roman"/>
                <w:b/>
                <w:szCs w:val="24"/>
              </w:rPr>
            </w:pPr>
            <w:r w:rsidRPr="00C300D3">
              <w:rPr>
                <w:rFonts w:ascii="Times New Roman" w:hAnsi="Times New Roman" w:cs="Times New Roman"/>
                <w:b/>
              </w:rPr>
              <w:t>活動：</w:t>
            </w:r>
          </w:p>
        </w:tc>
        <w:tc>
          <w:tcPr>
            <w:tcW w:w="8788" w:type="dxa"/>
          </w:tcPr>
          <w:p w14:paraId="291E40C6" w14:textId="77777777" w:rsidR="00A94205" w:rsidRPr="00C300D3" w:rsidRDefault="00A94205" w:rsidP="00A94205">
            <w:pPr>
              <w:jc w:val="both"/>
              <w:rPr>
                <w:rFonts w:ascii="Times New Roman" w:hAnsi="Times New Roman" w:cs="Times New Roman"/>
                <w:szCs w:val="24"/>
              </w:rPr>
            </w:pPr>
            <w:r w:rsidRPr="00C300D3">
              <w:rPr>
                <w:rFonts w:ascii="Times New Roman" w:hAnsi="Times New Roman" w:cs="Times New Roman"/>
                <w:szCs w:val="24"/>
                <w:lang w:eastAsia="zh-HK"/>
              </w:rPr>
              <w:t>從閱讀中學習</w:t>
            </w:r>
          </w:p>
          <w:p w14:paraId="08A7B690" w14:textId="77777777" w:rsidR="00A94205" w:rsidRPr="00C300D3" w:rsidRDefault="00A94205" w:rsidP="00A94205">
            <w:pPr>
              <w:jc w:val="both"/>
              <w:rPr>
                <w:rFonts w:ascii="Times New Roman" w:hAnsi="Times New Roman" w:cs="Times New Roman"/>
                <w:szCs w:val="24"/>
              </w:rPr>
            </w:pPr>
          </w:p>
        </w:tc>
      </w:tr>
      <w:tr w:rsidR="00A94205" w:rsidRPr="00C300D3" w14:paraId="4F82938B" w14:textId="77777777" w:rsidTr="00A94205">
        <w:tc>
          <w:tcPr>
            <w:tcW w:w="1418" w:type="dxa"/>
          </w:tcPr>
          <w:p w14:paraId="73B64DBE" w14:textId="198A698D" w:rsidR="00EB3254" w:rsidRPr="00C300D3" w:rsidRDefault="00A94205" w:rsidP="00EB3254">
            <w:pPr>
              <w:rPr>
                <w:rFonts w:ascii="Times New Roman" w:hAnsi="Times New Roman" w:cs="Times New Roman"/>
                <w:b/>
                <w:lang w:eastAsia="zh-HK"/>
              </w:rPr>
            </w:pPr>
            <w:r w:rsidRPr="00C300D3">
              <w:rPr>
                <w:rFonts w:ascii="Times New Roman" w:hAnsi="Times New Roman" w:cs="Times New Roman"/>
                <w:b/>
                <w:lang w:eastAsia="zh-HK"/>
              </w:rPr>
              <w:t>題目</w:t>
            </w:r>
            <w:r w:rsidR="002C44ED">
              <w:rPr>
                <w:rFonts w:ascii="Times New Roman" w:hAnsi="Times New Roman" w:cs="Times New Roman" w:hint="eastAsia"/>
                <w:b/>
                <w:lang w:eastAsia="zh-HK"/>
              </w:rPr>
              <w:t>、</w:t>
            </w:r>
          </w:p>
          <w:p w14:paraId="33D1674A" w14:textId="77777777" w:rsidR="00A94205" w:rsidRPr="00C300D3" w:rsidRDefault="00A94205" w:rsidP="00EB3254">
            <w:pPr>
              <w:rPr>
                <w:rFonts w:ascii="Times New Roman" w:hAnsi="Times New Roman" w:cs="Times New Roman"/>
                <w:b/>
              </w:rPr>
            </w:pPr>
            <w:r w:rsidRPr="00C300D3">
              <w:rPr>
                <w:rFonts w:ascii="Times New Roman" w:hAnsi="Times New Roman" w:cs="Times New Roman"/>
                <w:b/>
                <w:lang w:eastAsia="zh-HK"/>
              </w:rPr>
              <w:t>簡</w:t>
            </w:r>
            <w:r w:rsidRPr="00C300D3">
              <w:rPr>
                <w:rFonts w:ascii="Times New Roman" w:hAnsi="Times New Roman" w:cs="Times New Roman"/>
                <w:b/>
              </w:rPr>
              <w:t>介</w:t>
            </w:r>
            <w:r w:rsidRPr="00C300D3">
              <w:rPr>
                <w:rFonts w:ascii="Times New Roman" w:hAnsi="Times New Roman" w:cs="Times New Roman"/>
                <w:b/>
                <w:lang w:eastAsia="zh-HK"/>
              </w:rPr>
              <w:t>及閱讀資料來源：</w:t>
            </w:r>
          </w:p>
        </w:tc>
        <w:tc>
          <w:tcPr>
            <w:tcW w:w="8788" w:type="dxa"/>
          </w:tcPr>
          <w:p w14:paraId="03743FB4" w14:textId="3A51199F" w:rsidR="00A94205" w:rsidRPr="00C300D3" w:rsidRDefault="00A94205" w:rsidP="00A94205">
            <w:pPr>
              <w:widowControl/>
              <w:shd w:val="clear" w:color="auto" w:fill="FFFFFF"/>
              <w:spacing w:after="96"/>
              <w:jc w:val="both"/>
              <w:textAlignment w:val="baseline"/>
              <w:outlineLvl w:val="0"/>
              <w:rPr>
                <w:rFonts w:ascii="Times New Roman" w:hAnsi="Times New Roman" w:cs="Times New Roman"/>
                <w:b/>
                <w:szCs w:val="24"/>
                <w:lang w:eastAsia="zh-HK"/>
              </w:rPr>
            </w:pPr>
            <w:r w:rsidRPr="00C300D3">
              <w:rPr>
                <w:rFonts w:ascii="Times New Roman" w:hAnsi="Times New Roman" w:cs="Times New Roman"/>
                <w:b/>
                <w:szCs w:val="24"/>
                <w:lang w:eastAsia="zh-HK"/>
              </w:rPr>
              <w:t>建築美好未來</w:t>
            </w:r>
            <w:r w:rsidR="00EC67BC" w:rsidRPr="00EC67BC">
              <w:rPr>
                <w:rFonts w:ascii="Times New Roman" w:hAnsi="Times New Roman" w:cs="Times New Roman" w:hint="eastAsia"/>
                <w:szCs w:val="24"/>
                <w:vertAlign w:val="superscript"/>
                <w:lang w:eastAsia="zh-HK"/>
              </w:rPr>
              <w:t>1</w:t>
            </w:r>
          </w:p>
          <w:p w14:paraId="1DBC8A40" w14:textId="0FE3ADB6" w:rsidR="00A94205" w:rsidRPr="00C300D3" w:rsidRDefault="00A94205" w:rsidP="00A94205">
            <w:pPr>
              <w:widowControl/>
              <w:shd w:val="clear" w:color="auto" w:fill="FFFFFF"/>
              <w:spacing w:line="336" w:lineRule="atLeast"/>
              <w:jc w:val="both"/>
              <w:textAlignment w:val="baseline"/>
              <w:outlineLvl w:val="2"/>
              <w:rPr>
                <w:rFonts w:ascii="Times New Roman" w:hAnsi="Times New Roman" w:cs="Times New Roman"/>
                <w:i/>
                <w:szCs w:val="24"/>
                <w:lang w:eastAsia="zh-HK"/>
              </w:rPr>
            </w:pPr>
            <w:r w:rsidRPr="00C300D3">
              <w:rPr>
                <w:rFonts w:ascii="Times New Roman" w:hAnsi="Times New Roman" w:cs="Times New Roman"/>
                <w:i/>
                <w:szCs w:val="24"/>
                <w:lang w:eastAsia="zh-HK"/>
              </w:rPr>
              <w:t>華懋集團副首席財務總裁曾殿科（資深會計師）認為，企業與大廈</w:t>
            </w:r>
            <w:proofErr w:type="gramStart"/>
            <w:r w:rsidRPr="00C300D3">
              <w:rPr>
                <w:rFonts w:ascii="Times New Roman" w:hAnsi="Times New Roman" w:cs="Times New Roman"/>
                <w:i/>
                <w:szCs w:val="24"/>
                <w:lang w:eastAsia="zh-HK"/>
              </w:rPr>
              <w:t>樓宇均應秉持</w:t>
            </w:r>
            <w:proofErr w:type="gramEnd"/>
            <w:r w:rsidRPr="00C300D3">
              <w:rPr>
                <w:rFonts w:ascii="Times New Roman" w:hAnsi="Times New Roman" w:cs="Times New Roman"/>
                <w:i/>
                <w:szCs w:val="24"/>
                <w:lang w:eastAsia="zh-HK"/>
              </w:rPr>
              <w:t>可持續發展理念。他分享他如何引領集團實行變革，並如何透過其在各不同範疇所得的經驗讓他具有遠見及所需技能，從而持續創造價值。</w:t>
            </w:r>
          </w:p>
          <w:p w14:paraId="43196261" w14:textId="77777777" w:rsidR="00A94205" w:rsidRPr="00C300D3" w:rsidRDefault="00A94205" w:rsidP="00A94205">
            <w:pPr>
              <w:tabs>
                <w:tab w:val="center" w:pos="4153"/>
                <w:tab w:val="right" w:pos="8306"/>
              </w:tabs>
              <w:snapToGrid w:val="0"/>
              <w:jc w:val="both"/>
              <w:rPr>
                <w:rFonts w:ascii="Times New Roman" w:hAnsi="Times New Roman" w:cs="Times New Roman"/>
                <w:kern w:val="0"/>
                <w:szCs w:val="24"/>
                <w:bdr w:val="none" w:sz="0" w:space="0" w:color="auto" w:frame="1"/>
              </w:rPr>
            </w:pPr>
            <w:r w:rsidRPr="00C300D3">
              <w:rPr>
                <w:rFonts w:ascii="Times New Roman" w:hAnsi="Times New Roman" w:cs="Times New Roman"/>
                <w:kern w:val="0"/>
                <w:szCs w:val="24"/>
                <w:bdr w:val="none" w:sz="0" w:space="0" w:color="auto" w:frame="1"/>
                <w:lang w:eastAsia="zh-HK"/>
              </w:rPr>
              <w:t>「灼見名家」</w:t>
            </w:r>
            <w:r w:rsidRPr="00C300D3">
              <w:rPr>
                <w:rFonts w:ascii="Times New Roman" w:hAnsi="Times New Roman" w:cs="Times New Roman"/>
                <w:kern w:val="0"/>
                <w:szCs w:val="24"/>
                <w:bdr w:val="none" w:sz="0" w:space="0" w:color="auto" w:frame="1"/>
              </w:rPr>
              <w:t>經</w:t>
            </w:r>
            <w:r w:rsidRPr="00C300D3">
              <w:rPr>
                <w:rFonts w:ascii="Times New Roman" w:hAnsi="Times New Roman" w:cs="Times New Roman"/>
                <w:kern w:val="0"/>
                <w:szCs w:val="24"/>
                <w:bdr w:val="none" w:sz="0" w:space="0" w:color="auto" w:frame="1"/>
                <w:lang w:eastAsia="zh-HK"/>
              </w:rPr>
              <w:t>香港會計師公會</w:t>
            </w:r>
            <w:r w:rsidRPr="00C300D3">
              <w:rPr>
                <w:rFonts w:ascii="Times New Roman" w:hAnsi="Times New Roman" w:cs="Times New Roman"/>
                <w:kern w:val="0"/>
                <w:szCs w:val="24"/>
                <w:bdr w:val="none" w:sz="0" w:space="0" w:color="auto" w:frame="1"/>
              </w:rPr>
              <w:t>授權</w:t>
            </w:r>
            <w:proofErr w:type="gramStart"/>
            <w:r w:rsidRPr="00C300D3">
              <w:rPr>
                <w:rFonts w:ascii="Times New Roman" w:hAnsi="Times New Roman" w:cs="Times New Roman"/>
                <w:kern w:val="0"/>
                <w:szCs w:val="24"/>
                <w:bdr w:val="none" w:sz="0" w:space="0" w:color="auto" w:frame="1"/>
              </w:rPr>
              <w:t>編譯刊發</w:t>
            </w:r>
            <w:proofErr w:type="gramEnd"/>
            <w:r w:rsidRPr="00C300D3">
              <w:rPr>
                <w:rFonts w:ascii="Times New Roman" w:hAnsi="Times New Roman" w:cs="Times New Roman"/>
                <w:kern w:val="0"/>
                <w:szCs w:val="24"/>
                <w:bdr w:val="none" w:sz="0" w:space="0" w:color="auto" w:frame="1"/>
                <w:lang w:eastAsia="zh-HK"/>
              </w:rPr>
              <w:t>，</w:t>
            </w:r>
            <w:r w:rsidR="005155AA">
              <w:fldChar w:fldCharType="begin"/>
            </w:r>
            <w:r w:rsidR="005155AA">
              <w:instrText xml:space="preserve"> HYPERLINK "https://www.master-insight.com/%e5%bb%ba%e7%af%89%e7%be%8e%e5%a5%bd%e6%9c%aa%e4%be%86/" </w:instrText>
            </w:r>
            <w:r w:rsidR="005155AA">
              <w:fldChar w:fldCharType="separate"/>
            </w:r>
            <w:r w:rsidRPr="00C300D3">
              <w:rPr>
                <w:rFonts w:ascii="Times New Roman" w:hAnsi="Times New Roman" w:cs="Times New Roman"/>
                <w:kern w:val="0"/>
                <w:szCs w:val="24"/>
                <w:bdr w:val="none" w:sz="0" w:space="0" w:color="auto" w:frame="1"/>
              </w:rPr>
              <w:t>2022-09-22</w:t>
            </w:r>
            <w:r w:rsidR="005155AA">
              <w:rPr>
                <w:rFonts w:ascii="Times New Roman" w:hAnsi="Times New Roman" w:cs="Times New Roman"/>
                <w:kern w:val="0"/>
                <w:szCs w:val="24"/>
                <w:bdr w:val="none" w:sz="0" w:space="0" w:color="auto" w:frame="1"/>
              </w:rPr>
              <w:fldChar w:fldCharType="end"/>
            </w:r>
          </w:p>
          <w:p w14:paraId="3FDFFBBB" w14:textId="4FFC6825" w:rsidR="00A94205" w:rsidRDefault="00C22E9A" w:rsidP="00A94205">
            <w:pPr>
              <w:tabs>
                <w:tab w:val="center" w:pos="4153"/>
                <w:tab w:val="right" w:pos="8306"/>
              </w:tabs>
              <w:snapToGrid w:val="0"/>
              <w:jc w:val="both"/>
              <w:rPr>
                <w:rFonts w:ascii="Times New Roman" w:hAnsi="Times New Roman" w:cs="Times New Roman"/>
                <w:szCs w:val="24"/>
                <w:u w:val="single"/>
              </w:rPr>
            </w:pPr>
            <w:hyperlink r:id="rId8" w:history="1">
              <w:r w:rsidR="00A94205" w:rsidRPr="00C300D3">
                <w:rPr>
                  <w:rFonts w:ascii="Times New Roman" w:hAnsi="Times New Roman" w:cs="Times New Roman"/>
                  <w:szCs w:val="24"/>
                  <w:u w:val="single"/>
                </w:rPr>
                <w:t>https://www.master-insight.com/%E5%BB%BA%E7%AF%89%E7%BE%8E%E5%A5%BD%E6%9C%AA%E4%BE%86/</w:t>
              </w:r>
            </w:hyperlink>
          </w:p>
          <w:p w14:paraId="0EC8FC45" w14:textId="77777777" w:rsidR="00A94205" w:rsidRPr="00C300D3" w:rsidRDefault="00A94205" w:rsidP="00A94205">
            <w:pPr>
              <w:jc w:val="both"/>
              <w:rPr>
                <w:rFonts w:ascii="Times New Roman" w:hAnsi="Times New Roman" w:cs="Times New Roman"/>
                <w:szCs w:val="24"/>
              </w:rPr>
            </w:pPr>
          </w:p>
        </w:tc>
      </w:tr>
      <w:tr w:rsidR="00A94205" w:rsidRPr="00C300D3" w14:paraId="2D4EF382" w14:textId="77777777" w:rsidTr="00A94205">
        <w:tc>
          <w:tcPr>
            <w:tcW w:w="1418" w:type="dxa"/>
          </w:tcPr>
          <w:p w14:paraId="5F632957" w14:textId="77777777" w:rsidR="00A94205" w:rsidRPr="00C300D3" w:rsidRDefault="00A94205" w:rsidP="00A94205">
            <w:pPr>
              <w:rPr>
                <w:rFonts w:ascii="Times New Roman" w:hAnsi="Times New Roman" w:cs="Times New Roman"/>
                <w:b/>
                <w:szCs w:val="24"/>
              </w:rPr>
            </w:pPr>
            <w:r w:rsidRPr="00C300D3">
              <w:rPr>
                <w:rFonts w:ascii="Times New Roman" w:hAnsi="Times New Roman" w:cs="Times New Roman"/>
                <w:b/>
              </w:rPr>
              <w:t>學習目標</w:t>
            </w:r>
            <w:r w:rsidRPr="00C300D3">
              <w:rPr>
                <w:rFonts w:ascii="Times New Roman" w:hAnsi="Times New Roman" w:cs="Times New Roman"/>
                <w:b/>
                <w:lang w:eastAsia="zh-HK"/>
              </w:rPr>
              <w:t>：</w:t>
            </w:r>
          </w:p>
        </w:tc>
        <w:tc>
          <w:tcPr>
            <w:tcW w:w="8788" w:type="dxa"/>
          </w:tcPr>
          <w:p w14:paraId="7A35D361" w14:textId="59F43BD7" w:rsidR="00A94205" w:rsidRPr="00C300D3" w:rsidRDefault="00A94205" w:rsidP="00A94205">
            <w:pPr>
              <w:numPr>
                <w:ilvl w:val="0"/>
                <w:numId w:val="1"/>
              </w:numPr>
              <w:jc w:val="both"/>
              <w:rPr>
                <w:rFonts w:ascii="Times New Roman" w:hAnsi="Times New Roman" w:cs="Times New Roman"/>
                <w:szCs w:val="24"/>
              </w:rPr>
            </w:pPr>
            <w:r w:rsidRPr="00C300D3">
              <w:rPr>
                <w:rFonts w:ascii="Times New Roman" w:hAnsi="Times New Roman" w:cs="Times New Roman"/>
                <w:szCs w:val="24"/>
                <w:lang w:eastAsia="zh-HK"/>
              </w:rPr>
              <w:t>鞏</w:t>
            </w:r>
            <w:r w:rsidRPr="00C300D3">
              <w:rPr>
                <w:rFonts w:ascii="Times New Roman" w:hAnsi="Times New Roman" w:cs="Times New Roman"/>
                <w:szCs w:val="24"/>
              </w:rPr>
              <w:t>固</w:t>
            </w:r>
            <w:proofErr w:type="gramStart"/>
            <w:r w:rsidRPr="00C300D3">
              <w:rPr>
                <w:rFonts w:ascii="Times New Roman" w:hAnsi="Times New Roman" w:cs="Times New Roman"/>
                <w:szCs w:val="24"/>
                <w:lang w:eastAsia="zh-HK"/>
              </w:rPr>
              <w:t>及</w:t>
            </w:r>
            <w:r w:rsidRPr="00C300D3">
              <w:rPr>
                <w:rFonts w:ascii="Times New Roman" w:hAnsi="Times New Roman" w:cs="Times New Roman"/>
                <w:szCs w:val="24"/>
              </w:rPr>
              <w:t>擴闊學生</w:t>
            </w:r>
            <w:proofErr w:type="gramEnd"/>
            <w:r w:rsidRPr="00C300D3">
              <w:rPr>
                <w:rFonts w:ascii="Times New Roman" w:hAnsi="Times New Roman" w:cs="Times New Roman"/>
                <w:szCs w:val="24"/>
                <w:lang w:eastAsia="zh-HK"/>
              </w:rPr>
              <w:t>的商業知識基礎，並提升他們</w:t>
            </w:r>
            <w:r w:rsidRPr="00C300D3">
              <w:rPr>
                <w:rFonts w:ascii="Times New Roman" w:hAnsi="Times New Roman" w:cs="Times New Roman"/>
                <w:szCs w:val="24"/>
              </w:rPr>
              <w:t>對商業學習的興趣</w:t>
            </w:r>
            <w:r w:rsidRPr="00C300D3">
              <w:rPr>
                <w:rFonts w:ascii="Times New Roman" w:hAnsi="Times New Roman" w:cs="Times New Roman"/>
                <w:szCs w:val="24"/>
                <w:lang w:eastAsia="zh-HK"/>
              </w:rPr>
              <w:t>；以及</w:t>
            </w:r>
          </w:p>
          <w:p w14:paraId="7DFB3C33" w14:textId="2C8BE0D5" w:rsidR="00A94205" w:rsidRPr="00C300D3" w:rsidRDefault="00A94205" w:rsidP="00A94205">
            <w:pPr>
              <w:numPr>
                <w:ilvl w:val="0"/>
                <w:numId w:val="1"/>
              </w:numPr>
              <w:jc w:val="both"/>
              <w:rPr>
                <w:rFonts w:ascii="Times New Roman" w:hAnsi="Times New Roman" w:cs="Times New Roman"/>
                <w:szCs w:val="24"/>
              </w:rPr>
            </w:pPr>
            <w:r w:rsidRPr="00C300D3">
              <w:rPr>
                <w:rFonts w:ascii="Times New Roman" w:hAnsi="Times New Roman" w:cs="Times New Roman"/>
                <w:szCs w:val="24"/>
                <w:lang w:eastAsia="zh-HK"/>
              </w:rPr>
              <w:t>加強學生的閱讀能力以理解商業文章</w:t>
            </w:r>
            <w:r w:rsidRPr="00C300D3">
              <w:rPr>
                <w:rFonts w:ascii="Times New Roman" w:hAnsi="Times New Roman" w:cs="Times New Roman"/>
                <w:szCs w:val="24"/>
              </w:rPr>
              <w:t>／</w:t>
            </w:r>
            <w:r w:rsidRPr="00C300D3">
              <w:rPr>
                <w:rFonts w:ascii="Times New Roman" w:hAnsi="Times New Roman" w:cs="Times New Roman"/>
                <w:szCs w:val="24"/>
                <w:lang w:eastAsia="zh-HK"/>
              </w:rPr>
              <w:t>故事，並幫助他們</w:t>
            </w:r>
            <w:r w:rsidR="000F60B2" w:rsidRPr="00C300D3">
              <w:rPr>
                <w:rFonts w:ascii="Times New Roman" w:hAnsi="Times New Roman" w:cs="Times New Roman"/>
                <w:szCs w:val="24"/>
              </w:rPr>
              <w:t>培養</w:t>
            </w:r>
            <w:r w:rsidRPr="00C300D3">
              <w:rPr>
                <w:rFonts w:ascii="Times New Roman" w:hAnsi="Times New Roman" w:cs="Times New Roman"/>
                <w:szCs w:val="24"/>
                <w:lang w:eastAsia="zh-HK"/>
              </w:rPr>
              <w:t>終身閱讀的習慣</w:t>
            </w:r>
            <w:proofErr w:type="gramStart"/>
            <w:r w:rsidRPr="00C300D3">
              <w:rPr>
                <w:rFonts w:ascii="Times New Roman" w:hAnsi="Times New Roman" w:cs="Times New Roman"/>
                <w:szCs w:val="24"/>
                <w:lang w:eastAsia="zh-HK"/>
              </w:rPr>
              <w:t>以增潤知識</w:t>
            </w:r>
            <w:proofErr w:type="gramEnd"/>
            <w:r w:rsidRPr="00C300D3">
              <w:rPr>
                <w:rFonts w:ascii="Times New Roman" w:hAnsi="Times New Roman" w:cs="Times New Roman"/>
                <w:szCs w:val="24"/>
                <w:lang w:eastAsia="zh-HK"/>
              </w:rPr>
              <w:t>。</w:t>
            </w:r>
          </w:p>
          <w:p w14:paraId="2A417C6C" w14:textId="77777777" w:rsidR="00A94205" w:rsidRPr="00C300D3" w:rsidRDefault="00A94205" w:rsidP="00A94205">
            <w:pPr>
              <w:jc w:val="both"/>
              <w:rPr>
                <w:rFonts w:ascii="Times New Roman" w:hAnsi="Times New Roman" w:cs="Times New Roman"/>
                <w:szCs w:val="24"/>
              </w:rPr>
            </w:pPr>
          </w:p>
        </w:tc>
      </w:tr>
      <w:tr w:rsidR="00A94205" w:rsidRPr="00C300D3" w14:paraId="0C3D21C7" w14:textId="77777777" w:rsidTr="00A94205">
        <w:tc>
          <w:tcPr>
            <w:tcW w:w="1418" w:type="dxa"/>
          </w:tcPr>
          <w:p w14:paraId="48E08583" w14:textId="77777777" w:rsidR="00A94205" w:rsidRPr="00C300D3" w:rsidRDefault="00A94205" w:rsidP="00A94205">
            <w:pPr>
              <w:rPr>
                <w:rFonts w:ascii="Times New Roman" w:hAnsi="Times New Roman" w:cs="Times New Roman"/>
                <w:b/>
                <w:szCs w:val="24"/>
              </w:rPr>
            </w:pPr>
            <w:r w:rsidRPr="00C300D3">
              <w:rPr>
                <w:rFonts w:ascii="Times New Roman" w:hAnsi="Times New Roman" w:cs="Times New Roman"/>
                <w:b/>
              </w:rPr>
              <w:t>程度：</w:t>
            </w:r>
          </w:p>
        </w:tc>
        <w:tc>
          <w:tcPr>
            <w:tcW w:w="8788" w:type="dxa"/>
          </w:tcPr>
          <w:p w14:paraId="686ED0C6" w14:textId="77777777" w:rsidR="00A94205" w:rsidRPr="00C300D3" w:rsidRDefault="00A94205" w:rsidP="00A94205">
            <w:pPr>
              <w:jc w:val="both"/>
              <w:rPr>
                <w:rFonts w:ascii="Times New Roman" w:hAnsi="Times New Roman" w:cs="Times New Roman"/>
                <w:szCs w:val="24"/>
              </w:rPr>
            </w:pPr>
            <w:r w:rsidRPr="00C300D3">
              <w:rPr>
                <w:rFonts w:ascii="Times New Roman" w:hAnsi="Times New Roman" w:cs="Times New Roman"/>
                <w:szCs w:val="24"/>
              </w:rPr>
              <w:t>中</w:t>
            </w:r>
            <w:r w:rsidRPr="00C300D3">
              <w:rPr>
                <w:rFonts w:ascii="Times New Roman" w:hAnsi="Times New Roman" w:cs="Times New Roman"/>
                <w:szCs w:val="24"/>
                <w:lang w:eastAsia="zh-HK"/>
              </w:rPr>
              <w:t>四</w:t>
            </w:r>
            <w:r w:rsidRPr="00C300D3">
              <w:rPr>
                <w:rFonts w:ascii="Times New Roman" w:hAnsi="Times New Roman" w:cs="Times New Roman"/>
                <w:szCs w:val="24"/>
              </w:rPr>
              <w:t>至中六</w:t>
            </w:r>
            <w:r w:rsidRPr="00C300D3">
              <w:rPr>
                <w:rFonts w:ascii="Times New Roman" w:hAnsi="Times New Roman" w:cs="Times New Roman"/>
                <w:szCs w:val="24"/>
              </w:rPr>
              <w:t xml:space="preserve"> </w:t>
            </w:r>
            <w:proofErr w:type="gramStart"/>
            <w:r w:rsidRPr="00C300D3">
              <w:rPr>
                <w:rFonts w:ascii="Times New Roman" w:hAnsi="Times New Roman" w:cs="Times New Roman"/>
                <w:szCs w:val="24"/>
                <w:lang w:eastAsia="zh-HK"/>
              </w:rPr>
              <w:t>─</w:t>
            </w:r>
            <w:proofErr w:type="gramEnd"/>
          </w:p>
          <w:p w14:paraId="7E4C2221" w14:textId="77777777" w:rsidR="00A94205" w:rsidRPr="00C300D3" w:rsidRDefault="00A94205" w:rsidP="00A94205">
            <w:pPr>
              <w:numPr>
                <w:ilvl w:val="0"/>
                <w:numId w:val="25"/>
              </w:numPr>
              <w:jc w:val="both"/>
              <w:rPr>
                <w:rFonts w:ascii="Times New Roman" w:hAnsi="Times New Roman" w:cs="Times New Roman"/>
                <w:szCs w:val="24"/>
              </w:rPr>
            </w:pPr>
            <w:r w:rsidRPr="00C300D3">
              <w:rPr>
                <w:rFonts w:ascii="Times New Roman" w:hAnsi="Times New Roman" w:cs="Times New Roman"/>
                <w:szCs w:val="24"/>
                <w:lang w:eastAsia="zh-HK"/>
              </w:rPr>
              <w:t>會計學習範疇及</w:t>
            </w:r>
            <w:r w:rsidRPr="00C300D3">
              <w:rPr>
                <w:rFonts w:ascii="Times New Roman" w:hAnsi="Times New Roman" w:cs="Times New Roman"/>
                <w:szCs w:val="24"/>
              </w:rPr>
              <w:t>商業管理</w:t>
            </w:r>
            <w:r w:rsidRPr="00C300D3">
              <w:rPr>
                <w:rFonts w:ascii="Times New Roman" w:hAnsi="Times New Roman" w:cs="Times New Roman"/>
                <w:szCs w:val="24"/>
                <w:lang w:eastAsia="zh-HK"/>
              </w:rPr>
              <w:t>學習範疇的必修部分</w:t>
            </w:r>
          </w:p>
          <w:p w14:paraId="49C642E6" w14:textId="77777777" w:rsidR="00A94205" w:rsidRPr="00C300D3" w:rsidRDefault="00A94205" w:rsidP="00A94205">
            <w:pPr>
              <w:numPr>
                <w:ilvl w:val="0"/>
                <w:numId w:val="25"/>
              </w:numPr>
              <w:jc w:val="both"/>
              <w:rPr>
                <w:rFonts w:ascii="Times New Roman" w:hAnsi="Times New Roman" w:cs="Times New Roman"/>
                <w:szCs w:val="24"/>
              </w:rPr>
            </w:pPr>
            <w:r w:rsidRPr="00C300D3">
              <w:rPr>
                <w:rFonts w:ascii="Times New Roman" w:hAnsi="Times New Roman" w:cs="Times New Roman"/>
                <w:szCs w:val="24"/>
              </w:rPr>
              <w:t>商業管理</w:t>
            </w:r>
            <w:r w:rsidRPr="00C300D3">
              <w:rPr>
                <w:rFonts w:ascii="Times New Roman" w:hAnsi="Times New Roman" w:cs="Times New Roman"/>
                <w:szCs w:val="24"/>
                <w:lang w:eastAsia="zh-HK"/>
              </w:rPr>
              <w:t>學習範疇的選修部分</w:t>
            </w:r>
          </w:p>
          <w:p w14:paraId="56015595" w14:textId="77777777" w:rsidR="00A94205" w:rsidRPr="00C300D3" w:rsidRDefault="00A94205" w:rsidP="00A94205">
            <w:pPr>
              <w:jc w:val="both"/>
              <w:rPr>
                <w:rFonts w:ascii="Times New Roman" w:hAnsi="Times New Roman" w:cs="Times New Roman"/>
                <w:szCs w:val="24"/>
              </w:rPr>
            </w:pPr>
          </w:p>
        </w:tc>
      </w:tr>
      <w:tr w:rsidR="00A94205" w:rsidRPr="00C300D3" w14:paraId="29B48A44" w14:textId="77777777" w:rsidTr="00A94205">
        <w:tc>
          <w:tcPr>
            <w:tcW w:w="1418" w:type="dxa"/>
          </w:tcPr>
          <w:p w14:paraId="2045914F" w14:textId="77777777" w:rsidR="00A94205" w:rsidRPr="00C300D3" w:rsidRDefault="00A94205" w:rsidP="00A94205">
            <w:pPr>
              <w:rPr>
                <w:rFonts w:ascii="Times New Roman" w:hAnsi="Times New Roman" w:cs="Times New Roman"/>
                <w:b/>
                <w:szCs w:val="24"/>
              </w:rPr>
            </w:pPr>
            <w:r w:rsidRPr="00C300D3">
              <w:rPr>
                <w:rFonts w:ascii="Times New Roman" w:hAnsi="Times New Roman" w:cs="Times New Roman"/>
                <w:b/>
              </w:rPr>
              <w:t>時間：</w:t>
            </w:r>
          </w:p>
        </w:tc>
        <w:tc>
          <w:tcPr>
            <w:tcW w:w="8788" w:type="dxa"/>
          </w:tcPr>
          <w:p w14:paraId="27E43827" w14:textId="17A208ED" w:rsidR="00A94205" w:rsidRPr="00C300D3" w:rsidRDefault="00A94205" w:rsidP="00A94205">
            <w:pPr>
              <w:ind w:left="1169" w:hangingChars="487" w:hanging="1169"/>
              <w:jc w:val="both"/>
              <w:rPr>
                <w:rFonts w:ascii="Times New Roman" w:hAnsi="Times New Roman" w:cs="Times New Roman"/>
                <w:szCs w:val="24"/>
              </w:rPr>
            </w:pPr>
            <w:r w:rsidRPr="00C300D3">
              <w:rPr>
                <w:rFonts w:ascii="Times New Roman" w:hAnsi="Times New Roman" w:cs="Times New Roman"/>
                <w:szCs w:val="24"/>
                <w:u w:val="single"/>
              </w:rPr>
              <w:t>課堂外</w:t>
            </w:r>
            <w:r w:rsidRPr="00C300D3">
              <w:rPr>
                <w:rFonts w:ascii="Times New Roman" w:hAnsi="Times New Roman" w:cs="Times New Roman"/>
                <w:szCs w:val="24"/>
              </w:rPr>
              <w:t xml:space="preserve"> </w:t>
            </w:r>
            <w:proofErr w:type="gramStart"/>
            <w:r w:rsidRPr="00C300D3">
              <w:rPr>
                <w:rFonts w:ascii="Times New Roman" w:hAnsi="Times New Roman" w:cs="Times New Roman"/>
                <w:szCs w:val="24"/>
                <w:lang w:eastAsia="zh-HK"/>
              </w:rPr>
              <w:t>─</w:t>
            </w:r>
            <w:proofErr w:type="gramEnd"/>
            <w:r w:rsidRPr="00C300D3">
              <w:rPr>
                <w:rFonts w:ascii="Times New Roman" w:hAnsi="Times New Roman" w:cs="Times New Roman"/>
                <w:szCs w:val="24"/>
              </w:rPr>
              <w:tab/>
            </w:r>
            <w:r w:rsidRPr="00C300D3">
              <w:rPr>
                <w:rFonts w:ascii="Times New Roman" w:hAnsi="Times New Roman" w:cs="Times New Roman"/>
                <w:szCs w:val="24"/>
              </w:rPr>
              <w:t>課前預習／</w:t>
            </w:r>
            <w:proofErr w:type="gramStart"/>
            <w:r w:rsidRPr="00C300D3">
              <w:rPr>
                <w:rFonts w:ascii="Times New Roman" w:hAnsi="Times New Roman" w:cs="Times New Roman"/>
                <w:szCs w:val="24"/>
                <w:lang w:eastAsia="zh-HK"/>
              </w:rPr>
              <w:t>家課</w:t>
            </w:r>
            <w:proofErr w:type="gramEnd"/>
            <w:r w:rsidRPr="00C300D3">
              <w:rPr>
                <w:rFonts w:ascii="Times New Roman" w:hAnsi="Times New Roman" w:cs="Times New Roman"/>
                <w:szCs w:val="24"/>
                <w:lang w:eastAsia="zh-HK"/>
              </w:rPr>
              <w:t>，</w:t>
            </w:r>
            <w:r w:rsidRPr="00C300D3">
              <w:rPr>
                <w:rFonts w:ascii="Times New Roman" w:hAnsi="Times New Roman" w:cs="Times New Roman"/>
                <w:szCs w:val="24"/>
              </w:rPr>
              <w:t>須</w:t>
            </w:r>
            <w:r w:rsidRPr="00C300D3">
              <w:rPr>
                <w:rFonts w:ascii="Times New Roman" w:hAnsi="Times New Roman" w:cs="Times New Roman"/>
                <w:szCs w:val="24"/>
                <w:lang w:eastAsia="zh-HK"/>
              </w:rPr>
              <w:t>於課堂前閱讀文章，進行分組討論及回答相關問題</w:t>
            </w:r>
          </w:p>
          <w:p w14:paraId="794AE956" w14:textId="77777777" w:rsidR="00A94205" w:rsidRPr="00C300D3" w:rsidRDefault="00A94205" w:rsidP="00A94205">
            <w:pPr>
              <w:ind w:left="1169" w:hangingChars="487" w:hanging="1169"/>
              <w:jc w:val="both"/>
              <w:rPr>
                <w:rFonts w:ascii="Times New Roman" w:hAnsi="Times New Roman" w:cs="Times New Roman"/>
                <w:szCs w:val="24"/>
              </w:rPr>
            </w:pPr>
            <w:r w:rsidRPr="00C300D3">
              <w:rPr>
                <w:rFonts w:ascii="Times New Roman" w:hAnsi="Times New Roman" w:cs="Times New Roman"/>
                <w:szCs w:val="24"/>
                <w:u w:val="single"/>
              </w:rPr>
              <w:t>課堂內</w:t>
            </w:r>
            <w:r w:rsidRPr="00C300D3">
              <w:rPr>
                <w:rFonts w:ascii="Times New Roman" w:hAnsi="Times New Roman" w:cs="Times New Roman"/>
                <w:szCs w:val="24"/>
              </w:rPr>
              <w:t xml:space="preserve"> </w:t>
            </w:r>
            <w:proofErr w:type="gramStart"/>
            <w:r w:rsidRPr="00C300D3">
              <w:rPr>
                <w:rFonts w:ascii="Times New Roman" w:hAnsi="Times New Roman" w:cs="Times New Roman"/>
                <w:szCs w:val="24"/>
                <w:lang w:eastAsia="zh-HK"/>
              </w:rPr>
              <w:t>─</w:t>
            </w:r>
            <w:proofErr w:type="gramEnd"/>
            <w:r w:rsidRPr="00C300D3">
              <w:rPr>
                <w:rFonts w:ascii="Times New Roman" w:hAnsi="Times New Roman" w:cs="Times New Roman"/>
                <w:szCs w:val="24"/>
              </w:rPr>
              <w:t xml:space="preserve"> </w:t>
            </w:r>
            <w:r w:rsidRPr="00C300D3">
              <w:rPr>
                <w:rFonts w:ascii="Times New Roman" w:hAnsi="Times New Roman" w:cs="Times New Roman"/>
                <w:szCs w:val="24"/>
              </w:rPr>
              <w:t>分組交流和討論</w:t>
            </w:r>
          </w:p>
          <w:p w14:paraId="49E678C9" w14:textId="77777777" w:rsidR="00A94205" w:rsidRPr="00C300D3" w:rsidRDefault="00A94205" w:rsidP="00A94205">
            <w:pPr>
              <w:jc w:val="both"/>
              <w:rPr>
                <w:rFonts w:ascii="Times New Roman" w:hAnsi="Times New Roman" w:cs="Times New Roman"/>
                <w:szCs w:val="24"/>
              </w:rPr>
            </w:pPr>
          </w:p>
        </w:tc>
      </w:tr>
      <w:tr w:rsidR="00A94205" w:rsidRPr="00C300D3" w14:paraId="0248A0EA" w14:textId="77777777" w:rsidTr="00A94205">
        <w:tc>
          <w:tcPr>
            <w:tcW w:w="1418" w:type="dxa"/>
          </w:tcPr>
          <w:p w14:paraId="0E2924FA" w14:textId="77777777" w:rsidR="00A94205" w:rsidRPr="00C300D3" w:rsidRDefault="00A94205" w:rsidP="00A94205">
            <w:pPr>
              <w:rPr>
                <w:rFonts w:ascii="Times New Roman" w:hAnsi="Times New Roman" w:cs="Times New Roman"/>
                <w:b/>
                <w:szCs w:val="24"/>
              </w:rPr>
            </w:pPr>
            <w:r w:rsidRPr="00C300D3">
              <w:rPr>
                <w:rFonts w:ascii="Times New Roman" w:hAnsi="Times New Roman" w:cs="Times New Roman"/>
                <w:b/>
              </w:rPr>
              <w:t>先前已掌握的知識：</w:t>
            </w:r>
          </w:p>
        </w:tc>
        <w:tc>
          <w:tcPr>
            <w:tcW w:w="8788" w:type="dxa"/>
          </w:tcPr>
          <w:p w14:paraId="5B7C4F3A" w14:textId="77777777" w:rsidR="00A94205" w:rsidRPr="00C300D3" w:rsidRDefault="00A94205" w:rsidP="00A94205">
            <w:pPr>
              <w:jc w:val="both"/>
              <w:rPr>
                <w:rFonts w:ascii="Times New Roman" w:hAnsi="Times New Roman" w:cs="Times New Roman"/>
                <w:szCs w:val="24"/>
              </w:rPr>
            </w:pPr>
            <w:r w:rsidRPr="00C300D3">
              <w:rPr>
                <w:rFonts w:ascii="Times New Roman" w:hAnsi="Times New Roman" w:cs="Times New Roman"/>
                <w:szCs w:val="24"/>
                <w:lang w:eastAsia="zh-HK"/>
              </w:rPr>
              <w:t>單元</w:t>
            </w:r>
            <w:r w:rsidRPr="00C300D3">
              <w:rPr>
                <w:rFonts w:ascii="Times New Roman" w:hAnsi="Times New Roman" w:cs="Times New Roman"/>
                <w:szCs w:val="24"/>
              </w:rPr>
              <w:t xml:space="preserve">1(a) </w:t>
            </w:r>
            <w:r w:rsidRPr="00C300D3">
              <w:rPr>
                <w:rFonts w:ascii="Times New Roman" w:hAnsi="Times New Roman" w:cs="Times New Roman"/>
                <w:szCs w:val="24"/>
              </w:rPr>
              <w:t>營商環境</w:t>
            </w:r>
          </w:p>
          <w:p w14:paraId="4AF85E0E" w14:textId="77777777" w:rsidR="00A94205" w:rsidRPr="00C300D3" w:rsidRDefault="00A94205" w:rsidP="00A94205">
            <w:pPr>
              <w:jc w:val="both"/>
              <w:rPr>
                <w:rFonts w:ascii="Times New Roman" w:hAnsi="Times New Roman" w:cs="Times New Roman"/>
                <w:szCs w:val="24"/>
              </w:rPr>
            </w:pPr>
            <w:r w:rsidRPr="00C300D3">
              <w:rPr>
                <w:rFonts w:ascii="Times New Roman" w:hAnsi="Times New Roman" w:cs="Times New Roman"/>
                <w:szCs w:val="24"/>
                <w:lang w:eastAsia="zh-HK"/>
              </w:rPr>
              <w:t>單元</w:t>
            </w:r>
            <w:r w:rsidRPr="00C300D3">
              <w:rPr>
                <w:rFonts w:ascii="Times New Roman" w:hAnsi="Times New Roman" w:cs="Times New Roman"/>
                <w:szCs w:val="24"/>
              </w:rPr>
              <w:t xml:space="preserve">1(b) </w:t>
            </w:r>
            <w:r w:rsidRPr="00C300D3">
              <w:rPr>
                <w:rFonts w:ascii="Times New Roman" w:hAnsi="Times New Roman" w:cs="Times New Roman"/>
                <w:szCs w:val="24"/>
                <w:lang w:eastAsia="zh-HK"/>
              </w:rPr>
              <w:t>基礎管理</w:t>
            </w:r>
          </w:p>
          <w:p w14:paraId="353D0DD6" w14:textId="1AD3BA07" w:rsidR="00A94205" w:rsidRPr="00C300D3" w:rsidRDefault="00A94205" w:rsidP="00C7198B">
            <w:pPr>
              <w:ind w:left="1452" w:hangingChars="605" w:hanging="1452"/>
              <w:jc w:val="both"/>
              <w:rPr>
                <w:rFonts w:ascii="Times New Roman" w:hAnsi="Times New Roman" w:cs="Times New Roman"/>
                <w:szCs w:val="24"/>
                <w:lang w:eastAsia="zh-HK"/>
              </w:rPr>
            </w:pPr>
            <w:r w:rsidRPr="00C300D3">
              <w:rPr>
                <w:rFonts w:ascii="Times New Roman" w:hAnsi="Times New Roman" w:cs="Times New Roman"/>
                <w:szCs w:val="24"/>
                <w:lang w:eastAsia="zh-HK"/>
              </w:rPr>
              <w:t>單元</w:t>
            </w:r>
            <w:r w:rsidRPr="00C300D3">
              <w:rPr>
                <w:rFonts w:ascii="Times New Roman" w:hAnsi="Times New Roman" w:cs="Times New Roman"/>
                <w:szCs w:val="24"/>
              </w:rPr>
              <w:t xml:space="preserve">3(a) </w:t>
            </w:r>
            <w:r w:rsidRPr="00C300D3">
              <w:rPr>
                <w:rFonts w:ascii="Times New Roman" w:hAnsi="Times New Roman" w:cs="Times New Roman"/>
                <w:szCs w:val="24"/>
                <w:lang w:eastAsia="zh-HK"/>
              </w:rPr>
              <w:t>管理導論</w:t>
            </w:r>
            <w:r w:rsidR="00C7198B">
              <w:rPr>
                <w:rFonts w:ascii="Times New Roman" w:hAnsi="Times New Roman" w:cs="Times New Roman" w:hint="eastAsia"/>
                <w:szCs w:val="24"/>
              </w:rPr>
              <w:t>（</w:t>
            </w:r>
            <w:r w:rsidR="002F03AA">
              <w:rPr>
                <w:rFonts w:ascii="Times New Roman" w:hAnsi="Times New Roman" w:cs="Times New Roman" w:hint="eastAsia"/>
                <w:szCs w:val="24"/>
                <w:lang w:eastAsia="zh-HK"/>
              </w:rPr>
              <w:t>於</w:t>
            </w:r>
            <w:r w:rsidR="002F03AA">
              <w:rPr>
                <w:rFonts w:ascii="Times New Roman" w:hAnsi="Times New Roman" w:cs="Times New Roman" w:hint="eastAsia"/>
                <w:szCs w:val="24"/>
              </w:rPr>
              <w:t>2022/23</w:t>
            </w:r>
            <w:r w:rsidR="002F03AA">
              <w:rPr>
                <w:rFonts w:ascii="Times New Roman" w:hAnsi="Times New Roman" w:cs="Times New Roman"/>
                <w:szCs w:val="24"/>
              </w:rPr>
              <w:t xml:space="preserve"> </w:t>
            </w:r>
            <w:r w:rsidR="002F03AA">
              <w:rPr>
                <w:rFonts w:ascii="Times New Roman" w:hAnsi="Times New Roman" w:cs="Times New Roman" w:hint="eastAsia"/>
                <w:szCs w:val="24"/>
                <w:lang w:eastAsia="zh-HK"/>
              </w:rPr>
              <w:t>學年中四級開始生效</w:t>
            </w:r>
            <w:r w:rsidR="00C7198B">
              <w:rPr>
                <w:rFonts w:ascii="Times New Roman" w:hAnsi="Times New Roman" w:cs="Times New Roman" w:hint="eastAsia"/>
                <w:szCs w:val="24"/>
              </w:rPr>
              <w:t>）</w:t>
            </w:r>
          </w:p>
        </w:tc>
      </w:tr>
    </w:tbl>
    <w:p w14:paraId="3751E023" w14:textId="77777777" w:rsidR="00A94205" w:rsidRPr="000E46D5" w:rsidRDefault="00A94205" w:rsidP="00BE065D">
      <w:pPr>
        <w:widowControl/>
        <w:rPr>
          <w:rFonts w:asciiTheme="minorEastAsia" w:hAnsiTheme="minorEastAsia" w:cs="Times New Roman"/>
          <w:b/>
          <w:szCs w:val="24"/>
        </w:rPr>
      </w:pPr>
    </w:p>
    <w:p w14:paraId="5B108238" w14:textId="20282316" w:rsidR="00BE065D" w:rsidRPr="000E46D5" w:rsidRDefault="00E40681" w:rsidP="004E5C8C">
      <w:pPr>
        <w:widowControl/>
        <w:jc w:val="both"/>
        <w:rPr>
          <w:rFonts w:asciiTheme="minorEastAsia" w:hAnsiTheme="minorEastAsia" w:cs="Times New Roman"/>
          <w:sz w:val="28"/>
          <w:szCs w:val="28"/>
        </w:rPr>
        <w:sectPr w:rsidR="00BE065D" w:rsidRPr="000E46D5" w:rsidSect="00BE065D">
          <w:headerReference w:type="default" r:id="rId9"/>
          <w:footerReference w:type="default" r:id="rId10"/>
          <w:pgSz w:w="11906" w:h="16838" w:code="9"/>
          <w:pgMar w:top="1440" w:right="851" w:bottom="1440" w:left="851" w:header="567" w:footer="567" w:gutter="0"/>
          <w:pgNumType w:fmt="lowerRoman" w:start="1"/>
          <w:cols w:space="720"/>
          <w:docGrid w:type="lines" w:linePitch="360"/>
        </w:sectPr>
      </w:pPr>
      <w:r>
        <w:rPr>
          <w:rFonts w:asciiTheme="minorEastAsia" w:hAnsiTheme="minorEastAsia" w:cs="Times New Roman"/>
          <w:sz w:val="28"/>
          <w:szCs w:val="28"/>
        </w:rPr>
        <w:t xml:space="preserve"> </w:t>
      </w:r>
    </w:p>
    <w:p w14:paraId="23609794" w14:textId="77777777" w:rsidR="002B55CC" w:rsidRPr="001A5FEF" w:rsidRDefault="002B55CC" w:rsidP="002B55CC">
      <w:pPr>
        <w:shd w:val="clear" w:color="auto" w:fill="F2F2F2" w:themeFill="background1" w:themeFillShade="F2"/>
        <w:overflowPunct w:val="0"/>
        <w:jc w:val="both"/>
        <w:rPr>
          <w:rFonts w:ascii="Times New Roman" w:hAnsi="Times New Roman" w:cs="Times New Roman"/>
          <w:color w:val="333333"/>
          <w:kern w:val="0"/>
        </w:rPr>
      </w:pPr>
      <w:r w:rsidRPr="000E46D5">
        <w:rPr>
          <w:rFonts w:asciiTheme="minorEastAsia" w:hAnsiTheme="minorEastAsia"/>
          <w:color w:val="FF0000"/>
          <w:kern w:val="0"/>
        </w:rPr>
        <w:lastRenderedPageBreak/>
        <w:fldChar w:fldCharType="begin"/>
      </w:r>
      <w:r w:rsidRPr="000E46D5">
        <w:rPr>
          <w:rFonts w:asciiTheme="minorEastAsia" w:hAnsiTheme="minorEastAsia"/>
          <w:color w:val="FF0000"/>
          <w:kern w:val="0"/>
        </w:rPr>
        <w:instrText xml:space="preserve"> </w:instrText>
      </w:r>
      <w:r w:rsidRPr="000E46D5">
        <w:rPr>
          <w:rFonts w:asciiTheme="minorEastAsia" w:hAnsiTheme="minorEastAsia" w:hint="eastAsia"/>
          <w:color w:val="FF0000"/>
          <w:kern w:val="0"/>
        </w:rPr>
        <w:instrText>eq \o\ac(○,</w:instrText>
      </w:r>
      <w:r w:rsidRPr="000E46D5">
        <w:rPr>
          <w:rFonts w:asciiTheme="minorEastAsia" w:hAnsiTheme="minorEastAsia" w:hint="eastAsia"/>
          <w:color w:val="FF0000"/>
          <w:kern w:val="0"/>
          <w:position w:val="3"/>
          <w:sz w:val="16"/>
        </w:rPr>
        <w:instrText>1</w:instrText>
      </w:r>
      <w:r w:rsidRPr="000E46D5">
        <w:rPr>
          <w:rFonts w:asciiTheme="minorEastAsia" w:hAnsiTheme="minorEastAsia" w:hint="eastAsia"/>
          <w:color w:val="FF0000"/>
          <w:kern w:val="0"/>
        </w:rPr>
        <w:instrText>)</w:instrText>
      </w:r>
      <w:r w:rsidRPr="000E46D5">
        <w:rPr>
          <w:rFonts w:asciiTheme="minorEastAsia" w:hAnsiTheme="minorEastAsia"/>
          <w:color w:val="FF0000"/>
          <w:kern w:val="0"/>
        </w:rPr>
        <w:fldChar w:fldCharType="end"/>
      </w:r>
      <w:r w:rsidRPr="000E46D5">
        <w:rPr>
          <w:rFonts w:asciiTheme="minorEastAsia" w:hAnsiTheme="minorEastAsia"/>
          <w:color w:val="333333"/>
          <w:kern w:val="0"/>
        </w:rPr>
        <w:t xml:space="preserve"> </w:t>
      </w:r>
      <w:r w:rsidRPr="001A5FEF">
        <w:rPr>
          <w:rFonts w:ascii="Times New Roman" w:hAnsi="Times New Roman" w:cs="Times New Roman"/>
          <w:b/>
          <w:color w:val="333333"/>
          <w:kern w:val="0"/>
        </w:rPr>
        <w:t>曾殿科</w:t>
      </w:r>
      <w:r w:rsidRPr="001A5FEF">
        <w:rPr>
          <w:rFonts w:ascii="Times New Roman" w:hAnsi="Times New Roman" w:cs="Times New Roman"/>
          <w:color w:val="333333"/>
          <w:kern w:val="0"/>
        </w:rPr>
        <w:t>（資深會計師）每天都會思考同一個問題</w:t>
      </w:r>
      <w:r w:rsidRPr="001A5FEF">
        <w:rPr>
          <w:rFonts w:ascii="Times New Roman" w:hAnsi="Times New Roman" w:cs="Times New Roman"/>
          <w:color w:val="333333"/>
          <w:kern w:val="0"/>
        </w:rPr>
        <w:t xml:space="preserve"> </w:t>
      </w:r>
      <w:r w:rsidRPr="001A5FEF">
        <w:rPr>
          <w:rFonts w:ascii="Times New Roman" w:hAnsi="Times New Roman" w:cs="Times New Roman"/>
          <w:color w:val="333333"/>
          <w:kern w:val="0"/>
        </w:rPr>
        <w:t>：「如何在確保集團蓬勃發展的同時，我還能在公司內部實行哪些改進，來為人類及地球帶來裨益？」這是一個難以回答的問題，但曾殿科稱，這正是他作為華懋集團副首席財務總裁在制訂重要決策時的關鍵基礎</w:t>
      </w:r>
      <w:r w:rsidRPr="001A5FEF">
        <w:rPr>
          <w:rFonts w:ascii="Times New Roman" w:hAnsi="Times New Roman" w:cs="Times New Roman"/>
          <w:color w:val="333333"/>
          <w:kern w:val="0"/>
          <w:lang w:eastAsia="zh-HK"/>
        </w:rPr>
        <w:t>。</w:t>
      </w:r>
    </w:p>
    <w:p w14:paraId="4BA3DE8F" w14:textId="77777777" w:rsidR="002B55CC" w:rsidRPr="000E46D5" w:rsidRDefault="002B55CC" w:rsidP="002B55CC">
      <w:pPr>
        <w:shd w:val="clear" w:color="auto" w:fill="F2F2F2" w:themeFill="background1" w:themeFillShade="F2"/>
        <w:overflowPunct w:val="0"/>
        <w:jc w:val="both"/>
        <w:rPr>
          <w:rFonts w:asciiTheme="minorEastAsia" w:hAnsiTheme="minorEastAsia"/>
          <w:color w:val="333333"/>
          <w:kern w:val="0"/>
        </w:rPr>
      </w:pPr>
    </w:p>
    <w:p w14:paraId="689DECF6" w14:textId="77777777" w:rsidR="002B55CC" w:rsidRPr="000E46D5" w:rsidRDefault="002B55CC" w:rsidP="002B55CC">
      <w:pPr>
        <w:shd w:val="clear" w:color="auto" w:fill="F2F2F2" w:themeFill="background1" w:themeFillShade="F2"/>
        <w:overflowPunct w:val="0"/>
        <w:jc w:val="both"/>
        <w:rPr>
          <w:rFonts w:asciiTheme="minorEastAsia" w:hAnsiTheme="minorEastAsia"/>
          <w:color w:val="333333"/>
          <w:kern w:val="0"/>
        </w:rPr>
      </w:pPr>
      <w:r w:rsidRPr="000E46D5">
        <w:rPr>
          <w:rFonts w:asciiTheme="minorEastAsia" w:hAnsiTheme="minorEastAsia"/>
          <w:color w:val="FF0000"/>
          <w:kern w:val="0"/>
        </w:rPr>
        <w:fldChar w:fldCharType="begin"/>
      </w:r>
      <w:r w:rsidRPr="000E46D5">
        <w:rPr>
          <w:rFonts w:asciiTheme="minorEastAsia" w:hAnsiTheme="minorEastAsia"/>
          <w:color w:val="FF0000"/>
          <w:kern w:val="0"/>
        </w:rPr>
        <w:instrText xml:space="preserve"> </w:instrText>
      </w:r>
      <w:r w:rsidRPr="000E46D5">
        <w:rPr>
          <w:rFonts w:asciiTheme="minorEastAsia" w:hAnsiTheme="minorEastAsia" w:hint="eastAsia"/>
          <w:color w:val="FF0000"/>
          <w:kern w:val="0"/>
        </w:rPr>
        <w:instrText>eq \o\ac(○,</w:instrText>
      </w:r>
      <w:r w:rsidRPr="000E46D5">
        <w:rPr>
          <w:rFonts w:asciiTheme="minorEastAsia" w:hAnsiTheme="minorEastAsia" w:hint="eastAsia"/>
          <w:color w:val="FF0000"/>
          <w:kern w:val="0"/>
          <w:position w:val="3"/>
          <w:sz w:val="16"/>
        </w:rPr>
        <w:instrText>2</w:instrText>
      </w:r>
      <w:r w:rsidRPr="000E46D5">
        <w:rPr>
          <w:rFonts w:asciiTheme="minorEastAsia" w:hAnsiTheme="minorEastAsia" w:hint="eastAsia"/>
          <w:color w:val="FF0000"/>
          <w:kern w:val="0"/>
        </w:rPr>
        <w:instrText>)</w:instrText>
      </w:r>
      <w:r w:rsidRPr="000E46D5">
        <w:rPr>
          <w:rFonts w:asciiTheme="minorEastAsia" w:hAnsiTheme="minorEastAsia"/>
          <w:color w:val="FF0000"/>
          <w:kern w:val="0"/>
        </w:rPr>
        <w:fldChar w:fldCharType="end"/>
      </w:r>
      <w:r w:rsidRPr="000E46D5">
        <w:rPr>
          <w:rFonts w:asciiTheme="minorEastAsia" w:hAnsiTheme="minorEastAsia" w:hint="eastAsia"/>
          <w:color w:val="333333"/>
          <w:kern w:val="0"/>
        </w:rPr>
        <w:t xml:space="preserve"> </w:t>
      </w:r>
      <w:r w:rsidRPr="000E46D5">
        <w:rPr>
          <w:rFonts w:asciiTheme="minorEastAsia" w:hAnsiTheme="minorEastAsia"/>
          <w:color w:val="333333"/>
          <w:kern w:val="0"/>
        </w:rPr>
        <w:t>華懋集團是香港最大型物業發展商之一，其獨特之處在於它既非上市公司、亦不是家族企業。因此，該集團能更靈活地將其員工及可持續發展的實務，與商業收益視為同等重要。</w:t>
      </w:r>
      <w:proofErr w:type="gramStart"/>
      <w:r w:rsidRPr="000E46D5">
        <w:rPr>
          <w:rFonts w:asciiTheme="minorEastAsia" w:hAnsiTheme="minorEastAsia"/>
          <w:color w:val="333333"/>
          <w:kern w:val="0"/>
        </w:rPr>
        <w:t>曾殿科</w:t>
      </w:r>
      <w:proofErr w:type="gramEnd"/>
      <w:r w:rsidRPr="000E46D5">
        <w:rPr>
          <w:rFonts w:asciiTheme="minorEastAsia" w:hAnsiTheme="minorEastAsia"/>
          <w:color w:val="333333"/>
          <w:kern w:val="0"/>
        </w:rPr>
        <w:t>表示：「華懋集團建基於三大基石：人、繁榮和環境。我們稱之為『三重基線』。」他補充說，該集團透過其傳承及物業資產，得以堅守三重基線。</w:t>
      </w:r>
    </w:p>
    <w:p w14:paraId="0D98917B" w14:textId="77777777" w:rsidR="002B55CC" w:rsidRPr="000E46D5" w:rsidRDefault="002B55CC" w:rsidP="002B55CC">
      <w:pPr>
        <w:shd w:val="clear" w:color="auto" w:fill="F2F2F2" w:themeFill="background1" w:themeFillShade="F2"/>
        <w:overflowPunct w:val="0"/>
        <w:jc w:val="both"/>
        <w:rPr>
          <w:rFonts w:asciiTheme="minorEastAsia" w:hAnsiTheme="minorEastAsia"/>
          <w:color w:val="333333"/>
          <w:kern w:val="0"/>
        </w:rPr>
      </w:pPr>
    </w:p>
    <w:p w14:paraId="3111D5AE" w14:textId="77777777" w:rsidR="002B55CC" w:rsidRPr="000E46D5" w:rsidRDefault="002B55CC" w:rsidP="002B55CC">
      <w:pPr>
        <w:shd w:val="clear" w:color="auto" w:fill="F2F2F2" w:themeFill="background1" w:themeFillShade="F2"/>
        <w:overflowPunct w:val="0"/>
        <w:jc w:val="both"/>
        <w:rPr>
          <w:rFonts w:asciiTheme="minorEastAsia" w:hAnsiTheme="minorEastAsia"/>
          <w:color w:val="333333"/>
          <w:kern w:val="0"/>
        </w:rPr>
      </w:pPr>
      <w:r w:rsidRPr="000E46D5">
        <w:rPr>
          <w:rFonts w:asciiTheme="minorEastAsia" w:hAnsiTheme="minorEastAsia"/>
          <w:color w:val="FF0000"/>
          <w:kern w:val="0"/>
        </w:rPr>
        <w:fldChar w:fldCharType="begin"/>
      </w:r>
      <w:r w:rsidRPr="000E46D5">
        <w:rPr>
          <w:rFonts w:asciiTheme="minorEastAsia" w:hAnsiTheme="minorEastAsia"/>
          <w:color w:val="FF0000"/>
          <w:kern w:val="0"/>
        </w:rPr>
        <w:instrText xml:space="preserve"> </w:instrText>
      </w:r>
      <w:r w:rsidRPr="000E46D5">
        <w:rPr>
          <w:rFonts w:asciiTheme="minorEastAsia" w:hAnsiTheme="minorEastAsia" w:hint="eastAsia"/>
          <w:color w:val="FF0000"/>
          <w:kern w:val="0"/>
        </w:rPr>
        <w:instrText>eq \o\ac(○,</w:instrText>
      </w:r>
      <w:r w:rsidRPr="000E46D5">
        <w:rPr>
          <w:rFonts w:asciiTheme="minorEastAsia" w:hAnsiTheme="minorEastAsia" w:hint="eastAsia"/>
          <w:color w:val="FF0000"/>
          <w:kern w:val="0"/>
          <w:position w:val="3"/>
          <w:sz w:val="16"/>
        </w:rPr>
        <w:instrText>3</w:instrText>
      </w:r>
      <w:r w:rsidRPr="000E46D5">
        <w:rPr>
          <w:rFonts w:asciiTheme="minorEastAsia" w:hAnsiTheme="minorEastAsia" w:hint="eastAsia"/>
          <w:color w:val="FF0000"/>
          <w:kern w:val="0"/>
        </w:rPr>
        <w:instrText>)</w:instrText>
      </w:r>
      <w:r w:rsidRPr="000E46D5">
        <w:rPr>
          <w:rFonts w:asciiTheme="minorEastAsia" w:hAnsiTheme="minorEastAsia"/>
          <w:color w:val="FF0000"/>
          <w:kern w:val="0"/>
        </w:rPr>
        <w:fldChar w:fldCharType="end"/>
      </w:r>
      <w:r w:rsidRPr="000E46D5">
        <w:rPr>
          <w:rFonts w:asciiTheme="minorEastAsia" w:hAnsiTheme="minorEastAsia" w:hint="eastAsia"/>
          <w:color w:val="333333"/>
          <w:kern w:val="0"/>
        </w:rPr>
        <w:t xml:space="preserve"> </w:t>
      </w:r>
      <w:r w:rsidRPr="001A5FEF">
        <w:rPr>
          <w:rFonts w:ascii="Times New Roman" w:hAnsi="Times New Roman" w:cs="Times New Roman"/>
          <w:color w:val="333333"/>
          <w:kern w:val="0"/>
        </w:rPr>
        <w:t>華懋集團成立於</w:t>
      </w:r>
      <w:r w:rsidRPr="001A5FEF">
        <w:rPr>
          <w:rFonts w:ascii="Times New Roman" w:hAnsi="Times New Roman" w:cs="Times New Roman"/>
          <w:color w:val="333333"/>
          <w:kern w:val="0"/>
        </w:rPr>
        <w:t>1960</w:t>
      </w:r>
      <w:r w:rsidRPr="001A5FEF">
        <w:rPr>
          <w:rFonts w:ascii="Times New Roman" w:hAnsi="Times New Roman" w:cs="Times New Roman"/>
          <w:color w:val="333333"/>
          <w:kern w:val="0"/>
        </w:rPr>
        <w:t>年代，最初為工業大廈發展商，當時正值香港製造業發展蓬勃的時期。該集團於</w:t>
      </w:r>
      <w:r w:rsidRPr="001A5FEF">
        <w:rPr>
          <w:rFonts w:ascii="Times New Roman" w:hAnsi="Times New Roman" w:cs="Times New Roman"/>
          <w:color w:val="333333"/>
          <w:kern w:val="0"/>
        </w:rPr>
        <w:t>70</w:t>
      </w:r>
      <w:r w:rsidRPr="001A5FEF">
        <w:rPr>
          <w:rFonts w:ascii="Times New Roman" w:hAnsi="Times New Roman" w:cs="Times New Roman"/>
          <w:color w:val="333333"/>
          <w:kern w:val="0"/>
        </w:rPr>
        <w:t>年代投資農地，並以此換取沙田、馬鞍山、粉嶺及上水等市鎮的土地，繼而發展大型住宅區，以應對不斷膨脹的人口。現在，該集團則專注於發展商業及住宅樓宇，目前於香港共有約</w:t>
      </w:r>
      <w:r w:rsidRPr="001A5FEF">
        <w:rPr>
          <w:rFonts w:ascii="Times New Roman" w:hAnsi="Times New Roman" w:cs="Times New Roman"/>
          <w:color w:val="333333"/>
          <w:kern w:val="0"/>
        </w:rPr>
        <w:t>200</w:t>
      </w:r>
      <w:r w:rsidRPr="001A5FEF">
        <w:rPr>
          <w:rFonts w:ascii="Times New Roman" w:hAnsi="Times New Roman" w:cs="Times New Roman"/>
          <w:color w:val="333333"/>
          <w:kern w:val="0"/>
        </w:rPr>
        <w:t>個已竣工的住宅開發項</w:t>
      </w:r>
      <w:r w:rsidRPr="000E46D5">
        <w:rPr>
          <w:rFonts w:asciiTheme="minorEastAsia" w:hAnsiTheme="minorEastAsia"/>
          <w:color w:val="333333"/>
          <w:kern w:val="0"/>
        </w:rPr>
        <w:t>目、八家酒店以及多個購物中心。</w:t>
      </w:r>
      <w:proofErr w:type="gramStart"/>
      <w:r w:rsidRPr="000E46D5">
        <w:rPr>
          <w:rFonts w:asciiTheme="minorEastAsia" w:hAnsiTheme="minorEastAsia"/>
          <w:color w:val="333333"/>
          <w:kern w:val="0"/>
        </w:rPr>
        <w:t>曾殿科</w:t>
      </w:r>
      <w:proofErr w:type="gramEnd"/>
      <w:r w:rsidRPr="000E46D5">
        <w:rPr>
          <w:rFonts w:asciiTheme="minorEastAsia" w:hAnsiTheme="minorEastAsia"/>
          <w:color w:val="333333"/>
          <w:kern w:val="0"/>
        </w:rPr>
        <w:t>補充道：「華懋集團的物業組合一直有助於產生強勁的經常性現金流。該集團亦十分支持管理層在平衡與『人與環境』有關的事宜上，而非只着眼於商業回報。我很慶幸能夠成為團隊的其中一員，並以此願景來管理集團業務上的可持續轉型。」</w:t>
      </w:r>
    </w:p>
    <w:p w14:paraId="4FEF0884" w14:textId="77777777" w:rsidR="00436E42" w:rsidRDefault="00436E42" w:rsidP="002B55CC">
      <w:pPr>
        <w:shd w:val="clear" w:color="auto" w:fill="F2F2F2" w:themeFill="background1" w:themeFillShade="F2"/>
        <w:overflowPunct w:val="0"/>
        <w:jc w:val="both"/>
        <w:rPr>
          <w:rFonts w:asciiTheme="minorEastAsia" w:hAnsiTheme="minorEastAsia"/>
          <w:b/>
          <w:kern w:val="0"/>
          <w:szCs w:val="24"/>
        </w:rPr>
      </w:pPr>
    </w:p>
    <w:p w14:paraId="143F3E51" w14:textId="31F9D84E" w:rsidR="002B55CC" w:rsidRDefault="002B55CC" w:rsidP="002B55CC">
      <w:pPr>
        <w:shd w:val="clear" w:color="auto" w:fill="F2F2F2" w:themeFill="background1" w:themeFillShade="F2"/>
        <w:overflowPunct w:val="0"/>
        <w:jc w:val="both"/>
        <w:rPr>
          <w:rFonts w:asciiTheme="minorEastAsia" w:hAnsiTheme="minorEastAsia"/>
          <w:b/>
          <w:kern w:val="0"/>
          <w:szCs w:val="24"/>
        </w:rPr>
      </w:pPr>
      <w:proofErr w:type="gramStart"/>
      <w:r w:rsidRPr="000E46D5">
        <w:rPr>
          <w:rFonts w:asciiTheme="minorEastAsia" w:hAnsiTheme="minorEastAsia"/>
          <w:b/>
          <w:kern w:val="0"/>
          <w:szCs w:val="24"/>
        </w:rPr>
        <w:t>危中有機</w:t>
      </w:r>
      <w:proofErr w:type="gramEnd"/>
    </w:p>
    <w:p w14:paraId="58EBFCEE" w14:textId="77777777" w:rsidR="00436E42" w:rsidRPr="000E46D5" w:rsidRDefault="00436E42" w:rsidP="002B55CC">
      <w:pPr>
        <w:shd w:val="clear" w:color="auto" w:fill="F2F2F2" w:themeFill="background1" w:themeFillShade="F2"/>
        <w:overflowPunct w:val="0"/>
        <w:jc w:val="both"/>
        <w:rPr>
          <w:rFonts w:asciiTheme="minorEastAsia" w:hAnsiTheme="minorEastAsia"/>
          <w:b/>
          <w:kern w:val="0"/>
          <w:szCs w:val="24"/>
        </w:rPr>
      </w:pPr>
    </w:p>
    <w:p w14:paraId="5946758D" w14:textId="77777777" w:rsidR="002B55CC" w:rsidRPr="000E46D5" w:rsidRDefault="002B55CC" w:rsidP="002B55CC">
      <w:pPr>
        <w:shd w:val="clear" w:color="auto" w:fill="F2F2F2" w:themeFill="background1" w:themeFillShade="F2"/>
        <w:overflowPunct w:val="0"/>
        <w:jc w:val="both"/>
        <w:rPr>
          <w:rFonts w:asciiTheme="minorEastAsia" w:hAnsiTheme="minorEastAsia"/>
          <w:color w:val="333333"/>
          <w:kern w:val="0"/>
        </w:rPr>
      </w:pPr>
      <w:r w:rsidRPr="000E46D5">
        <w:rPr>
          <w:rFonts w:asciiTheme="minorEastAsia" w:hAnsiTheme="minorEastAsia"/>
          <w:color w:val="FF0000"/>
          <w:kern w:val="0"/>
        </w:rPr>
        <w:fldChar w:fldCharType="begin"/>
      </w:r>
      <w:r w:rsidRPr="000E46D5">
        <w:rPr>
          <w:rFonts w:asciiTheme="minorEastAsia" w:hAnsiTheme="minorEastAsia"/>
          <w:color w:val="FF0000"/>
          <w:kern w:val="0"/>
        </w:rPr>
        <w:instrText xml:space="preserve"> </w:instrText>
      </w:r>
      <w:r w:rsidRPr="000E46D5">
        <w:rPr>
          <w:rFonts w:asciiTheme="minorEastAsia" w:hAnsiTheme="minorEastAsia" w:hint="eastAsia"/>
          <w:color w:val="FF0000"/>
          <w:kern w:val="0"/>
        </w:rPr>
        <w:instrText>eq \o\ac(○,</w:instrText>
      </w:r>
      <w:r w:rsidRPr="000E46D5">
        <w:rPr>
          <w:rFonts w:asciiTheme="minorEastAsia" w:hAnsiTheme="minorEastAsia" w:hint="eastAsia"/>
          <w:color w:val="FF0000"/>
          <w:kern w:val="0"/>
          <w:position w:val="3"/>
          <w:sz w:val="16"/>
        </w:rPr>
        <w:instrText>4</w:instrText>
      </w:r>
      <w:r w:rsidRPr="000E46D5">
        <w:rPr>
          <w:rFonts w:asciiTheme="minorEastAsia" w:hAnsiTheme="minorEastAsia" w:hint="eastAsia"/>
          <w:color w:val="FF0000"/>
          <w:kern w:val="0"/>
        </w:rPr>
        <w:instrText>)</w:instrText>
      </w:r>
      <w:r w:rsidRPr="000E46D5">
        <w:rPr>
          <w:rFonts w:asciiTheme="minorEastAsia" w:hAnsiTheme="minorEastAsia"/>
          <w:color w:val="FF0000"/>
          <w:kern w:val="0"/>
        </w:rPr>
        <w:fldChar w:fldCharType="end"/>
      </w:r>
      <w:r w:rsidRPr="000E46D5">
        <w:rPr>
          <w:rFonts w:asciiTheme="minorEastAsia" w:hAnsiTheme="minorEastAsia" w:hint="eastAsia"/>
          <w:color w:val="333333"/>
          <w:kern w:val="0"/>
        </w:rPr>
        <w:t xml:space="preserve"> </w:t>
      </w:r>
      <w:r w:rsidRPr="000E46D5">
        <w:rPr>
          <w:rFonts w:asciiTheme="minorEastAsia" w:hAnsiTheme="minorEastAsia"/>
          <w:color w:val="333333"/>
          <w:kern w:val="0"/>
        </w:rPr>
        <w:t>曾殿科表示，香港酒店業及物業租賃市場在過去兩年間面臨許多挑戰。他指出，與新冠</w:t>
      </w:r>
      <w:proofErr w:type="gramStart"/>
      <w:r w:rsidRPr="000E46D5">
        <w:rPr>
          <w:rFonts w:asciiTheme="minorEastAsia" w:hAnsiTheme="minorEastAsia"/>
          <w:color w:val="333333"/>
          <w:kern w:val="0"/>
        </w:rPr>
        <w:t>疫</w:t>
      </w:r>
      <w:proofErr w:type="gramEnd"/>
      <w:r w:rsidRPr="000E46D5">
        <w:rPr>
          <w:rFonts w:asciiTheme="minorEastAsia" w:hAnsiTheme="minorEastAsia"/>
          <w:color w:val="333333"/>
          <w:kern w:val="0"/>
        </w:rPr>
        <w:t>情相關的旅遊限制及社交距離措施，令集團酒店收入及零售客流量遭受巨大影響，他稱：「集團旗下酒店所受衝擊最為嚴重，入住率與現金流雙雙驟降。」不過曾殿科指出，受益於宅度假、長期住宿套餐，以及之後為旅客提供的隔離住宿等方案，為集團維持了現金流，避免員工要被迫放</w:t>
      </w:r>
      <w:proofErr w:type="gramStart"/>
      <w:r w:rsidRPr="000E46D5">
        <w:rPr>
          <w:rFonts w:asciiTheme="minorEastAsia" w:hAnsiTheme="minorEastAsia"/>
          <w:color w:val="333333"/>
          <w:kern w:val="0"/>
        </w:rPr>
        <w:t>無薪假或</w:t>
      </w:r>
      <w:proofErr w:type="gramEnd"/>
      <w:r w:rsidRPr="000E46D5">
        <w:rPr>
          <w:rFonts w:asciiTheme="minorEastAsia" w:hAnsiTheme="minorEastAsia"/>
          <w:color w:val="333333"/>
          <w:kern w:val="0"/>
        </w:rPr>
        <w:t>被裁員的情況。他補充道：「這有助集團緊守三重基線之</w:t>
      </w:r>
      <w:proofErr w:type="gramStart"/>
      <w:r w:rsidRPr="000E46D5">
        <w:rPr>
          <w:rFonts w:asciiTheme="minorEastAsia" w:hAnsiTheme="minorEastAsia"/>
          <w:color w:val="333333"/>
          <w:kern w:val="0"/>
        </w:rPr>
        <w:t>一</w:t>
      </w:r>
      <w:proofErr w:type="gramEnd"/>
      <w:r w:rsidRPr="000E46D5">
        <w:rPr>
          <w:rFonts w:asciiTheme="minorEastAsia" w:hAnsiTheme="minorEastAsia"/>
          <w:color w:val="333333"/>
          <w:kern w:val="0"/>
        </w:rPr>
        <w:t>的『以人為本』。許多零售店鋪經歷長期業務低迷，再加上某些行業遭受經營限制或強制停業，有見於此，我們根據零售租戶的情況，向他們提供租金優惠。」</w:t>
      </w:r>
    </w:p>
    <w:p w14:paraId="7F18910A" w14:textId="77777777" w:rsidR="002B55CC" w:rsidRPr="000E46D5" w:rsidRDefault="002B55CC" w:rsidP="002B55CC">
      <w:pPr>
        <w:shd w:val="clear" w:color="auto" w:fill="F2F2F2" w:themeFill="background1" w:themeFillShade="F2"/>
        <w:overflowPunct w:val="0"/>
        <w:jc w:val="both"/>
        <w:rPr>
          <w:rFonts w:asciiTheme="minorEastAsia" w:hAnsiTheme="minorEastAsia"/>
          <w:color w:val="333333"/>
          <w:kern w:val="0"/>
        </w:rPr>
      </w:pPr>
    </w:p>
    <w:p w14:paraId="6C811F45" w14:textId="77777777" w:rsidR="002B55CC" w:rsidRPr="000E46D5" w:rsidRDefault="002B55CC" w:rsidP="002B55CC">
      <w:pPr>
        <w:shd w:val="clear" w:color="auto" w:fill="F2F2F2" w:themeFill="background1" w:themeFillShade="F2"/>
        <w:overflowPunct w:val="0"/>
        <w:jc w:val="both"/>
        <w:rPr>
          <w:rFonts w:asciiTheme="minorEastAsia" w:hAnsiTheme="minorEastAsia"/>
          <w:color w:val="333333"/>
          <w:kern w:val="0"/>
        </w:rPr>
      </w:pPr>
      <w:r w:rsidRPr="000E46D5">
        <w:rPr>
          <w:rFonts w:asciiTheme="minorEastAsia" w:hAnsiTheme="minorEastAsia"/>
          <w:color w:val="FF0000"/>
          <w:kern w:val="0"/>
        </w:rPr>
        <w:fldChar w:fldCharType="begin"/>
      </w:r>
      <w:r w:rsidRPr="000E46D5">
        <w:rPr>
          <w:rFonts w:asciiTheme="minorEastAsia" w:hAnsiTheme="minorEastAsia"/>
          <w:color w:val="FF0000"/>
          <w:kern w:val="0"/>
        </w:rPr>
        <w:instrText xml:space="preserve"> </w:instrText>
      </w:r>
      <w:r w:rsidRPr="000E46D5">
        <w:rPr>
          <w:rFonts w:asciiTheme="minorEastAsia" w:hAnsiTheme="minorEastAsia" w:hint="eastAsia"/>
          <w:color w:val="FF0000"/>
          <w:kern w:val="0"/>
        </w:rPr>
        <w:instrText>eq \o\ac(○,</w:instrText>
      </w:r>
      <w:r w:rsidRPr="000E46D5">
        <w:rPr>
          <w:rFonts w:asciiTheme="minorEastAsia" w:hAnsiTheme="minorEastAsia" w:hint="eastAsia"/>
          <w:color w:val="FF0000"/>
          <w:kern w:val="0"/>
          <w:position w:val="3"/>
          <w:sz w:val="16"/>
        </w:rPr>
        <w:instrText>5</w:instrText>
      </w:r>
      <w:r w:rsidRPr="000E46D5">
        <w:rPr>
          <w:rFonts w:asciiTheme="minorEastAsia" w:hAnsiTheme="minorEastAsia" w:hint="eastAsia"/>
          <w:color w:val="FF0000"/>
          <w:kern w:val="0"/>
        </w:rPr>
        <w:instrText>)</w:instrText>
      </w:r>
      <w:r w:rsidRPr="000E46D5">
        <w:rPr>
          <w:rFonts w:asciiTheme="minorEastAsia" w:hAnsiTheme="minorEastAsia"/>
          <w:color w:val="FF0000"/>
          <w:kern w:val="0"/>
        </w:rPr>
        <w:fldChar w:fldCharType="end"/>
      </w:r>
      <w:r w:rsidRPr="000E46D5">
        <w:rPr>
          <w:rFonts w:asciiTheme="minorEastAsia" w:hAnsiTheme="minorEastAsia"/>
          <w:color w:val="333333"/>
          <w:kern w:val="0"/>
        </w:rPr>
        <w:t xml:space="preserve"> 此外，受邊境關閉影響，市場對高檔住宅物業需求降低。曾殿科表示：「持續的邊境管制及檢疫要求，削弱香港的競爭力，以及流失跨國公司的外籍人才，而當中許多跨國公司已計劃將員工撤離香港，特別是負責區域事務的員工。同時，邊境關閉也導致來自內地的買家數目減少，而且亦有越來越多人由香港移居至其他城市，導致二手物業市場供應增加，繼而買家經常議價以爭取更低價錢。」</w:t>
      </w:r>
    </w:p>
    <w:p w14:paraId="309996F9" w14:textId="77777777" w:rsidR="002B55CC" w:rsidRPr="000E46D5" w:rsidRDefault="002B55CC" w:rsidP="002B55CC">
      <w:pPr>
        <w:shd w:val="clear" w:color="auto" w:fill="F2F2F2" w:themeFill="background1" w:themeFillShade="F2"/>
        <w:overflowPunct w:val="0"/>
        <w:jc w:val="both"/>
        <w:rPr>
          <w:rFonts w:asciiTheme="minorEastAsia" w:hAnsiTheme="minorEastAsia"/>
          <w:color w:val="333333"/>
          <w:kern w:val="0"/>
        </w:rPr>
      </w:pPr>
    </w:p>
    <w:p w14:paraId="0F41A082" w14:textId="77777777" w:rsidR="002B55CC" w:rsidRPr="000E46D5" w:rsidRDefault="002B55CC" w:rsidP="002B55CC">
      <w:pPr>
        <w:shd w:val="clear" w:color="auto" w:fill="F2F2F2" w:themeFill="background1" w:themeFillShade="F2"/>
        <w:overflowPunct w:val="0"/>
        <w:jc w:val="both"/>
        <w:rPr>
          <w:rFonts w:asciiTheme="minorEastAsia" w:hAnsiTheme="minorEastAsia"/>
          <w:color w:val="333333"/>
          <w:kern w:val="0"/>
        </w:rPr>
      </w:pPr>
      <w:r w:rsidRPr="000E46D5">
        <w:rPr>
          <w:rFonts w:asciiTheme="minorEastAsia" w:hAnsiTheme="minorEastAsia"/>
          <w:color w:val="FF0000"/>
          <w:kern w:val="0"/>
        </w:rPr>
        <w:fldChar w:fldCharType="begin"/>
      </w:r>
      <w:r w:rsidRPr="000E46D5">
        <w:rPr>
          <w:rFonts w:asciiTheme="minorEastAsia" w:hAnsiTheme="minorEastAsia"/>
          <w:color w:val="FF0000"/>
          <w:kern w:val="0"/>
        </w:rPr>
        <w:instrText xml:space="preserve"> </w:instrText>
      </w:r>
      <w:r w:rsidRPr="000E46D5">
        <w:rPr>
          <w:rFonts w:asciiTheme="minorEastAsia" w:hAnsiTheme="minorEastAsia" w:hint="eastAsia"/>
          <w:color w:val="FF0000"/>
          <w:kern w:val="0"/>
        </w:rPr>
        <w:instrText>eq \o\ac(○,</w:instrText>
      </w:r>
      <w:r w:rsidRPr="000E46D5">
        <w:rPr>
          <w:rFonts w:asciiTheme="minorEastAsia" w:hAnsiTheme="minorEastAsia" w:hint="eastAsia"/>
          <w:color w:val="FF0000"/>
          <w:kern w:val="0"/>
          <w:position w:val="3"/>
          <w:sz w:val="16"/>
        </w:rPr>
        <w:instrText>6</w:instrText>
      </w:r>
      <w:r w:rsidRPr="000E46D5">
        <w:rPr>
          <w:rFonts w:asciiTheme="minorEastAsia" w:hAnsiTheme="minorEastAsia" w:hint="eastAsia"/>
          <w:color w:val="FF0000"/>
          <w:kern w:val="0"/>
        </w:rPr>
        <w:instrText>)</w:instrText>
      </w:r>
      <w:r w:rsidRPr="000E46D5">
        <w:rPr>
          <w:rFonts w:asciiTheme="minorEastAsia" w:hAnsiTheme="minorEastAsia"/>
          <w:color w:val="FF0000"/>
          <w:kern w:val="0"/>
        </w:rPr>
        <w:fldChar w:fldCharType="end"/>
      </w:r>
      <w:r w:rsidRPr="000E46D5">
        <w:rPr>
          <w:rFonts w:asciiTheme="minorEastAsia" w:hAnsiTheme="minorEastAsia"/>
          <w:color w:val="333333"/>
          <w:kern w:val="0"/>
        </w:rPr>
        <w:t xml:space="preserve"> 與此相反，一手豪宅的售價則持續上升，香港買家及內地居民均有意購入華懋集團的豪宅物業。對此，曾殿科分析道：「我們的住宅物業的優越位置與出色素質吸引了很多買家，特別是在傳統</w:t>
      </w:r>
      <w:proofErr w:type="gramStart"/>
      <w:r w:rsidRPr="000E46D5">
        <w:rPr>
          <w:rFonts w:asciiTheme="minorEastAsia" w:hAnsiTheme="minorEastAsia"/>
          <w:color w:val="333333"/>
          <w:kern w:val="0"/>
        </w:rPr>
        <w:t>熱門區份新型</w:t>
      </w:r>
      <w:proofErr w:type="gramEnd"/>
      <w:r w:rsidRPr="000E46D5">
        <w:rPr>
          <w:rFonts w:asciiTheme="minorEastAsia" w:hAnsiTheme="minorEastAsia"/>
          <w:color w:val="333333"/>
          <w:kern w:val="0"/>
        </w:rPr>
        <w:t>豪宅物業的有限供應下，這些進行裝修後的豪宅物業就更為突出。」他認為，隨着疫情限制放寬，這趨勢仍將持續：「隨着香港的防疫措施逐漸放寬，看樓的人數亦隨之增加。」</w:t>
      </w:r>
    </w:p>
    <w:p w14:paraId="63B74ABB" w14:textId="77777777" w:rsidR="002B55CC" w:rsidRPr="000E46D5" w:rsidRDefault="002B55CC" w:rsidP="002B55CC">
      <w:pPr>
        <w:shd w:val="clear" w:color="auto" w:fill="F2F2F2" w:themeFill="background1" w:themeFillShade="F2"/>
        <w:overflowPunct w:val="0"/>
        <w:jc w:val="both"/>
        <w:rPr>
          <w:rFonts w:asciiTheme="minorEastAsia" w:hAnsiTheme="minorEastAsia"/>
          <w:color w:val="333333"/>
          <w:kern w:val="0"/>
        </w:rPr>
      </w:pPr>
    </w:p>
    <w:p w14:paraId="09BAC7EC" w14:textId="77777777" w:rsidR="002B55CC" w:rsidRPr="001A5FEF" w:rsidRDefault="002B55CC" w:rsidP="002B55CC">
      <w:pPr>
        <w:shd w:val="clear" w:color="auto" w:fill="F2F2F2" w:themeFill="background1" w:themeFillShade="F2"/>
        <w:overflowPunct w:val="0"/>
        <w:jc w:val="both"/>
        <w:rPr>
          <w:rFonts w:ascii="Times New Roman" w:hAnsi="Times New Roman" w:cs="Times New Roman"/>
          <w:color w:val="333333"/>
          <w:kern w:val="0"/>
        </w:rPr>
      </w:pPr>
      <w:r w:rsidRPr="000E46D5">
        <w:rPr>
          <w:rFonts w:asciiTheme="minorEastAsia" w:hAnsiTheme="minorEastAsia"/>
          <w:color w:val="FF0000"/>
          <w:kern w:val="0"/>
        </w:rPr>
        <w:fldChar w:fldCharType="begin"/>
      </w:r>
      <w:r w:rsidRPr="000E46D5">
        <w:rPr>
          <w:rFonts w:asciiTheme="minorEastAsia" w:hAnsiTheme="minorEastAsia"/>
          <w:color w:val="FF0000"/>
          <w:kern w:val="0"/>
        </w:rPr>
        <w:instrText xml:space="preserve"> </w:instrText>
      </w:r>
      <w:r w:rsidRPr="000E46D5">
        <w:rPr>
          <w:rFonts w:asciiTheme="minorEastAsia" w:hAnsiTheme="minorEastAsia" w:hint="eastAsia"/>
          <w:color w:val="FF0000"/>
          <w:kern w:val="0"/>
        </w:rPr>
        <w:instrText>eq \o\ac(○,</w:instrText>
      </w:r>
      <w:r w:rsidRPr="000E46D5">
        <w:rPr>
          <w:rFonts w:asciiTheme="minorEastAsia" w:hAnsiTheme="minorEastAsia" w:hint="eastAsia"/>
          <w:color w:val="FF0000"/>
          <w:kern w:val="0"/>
          <w:position w:val="3"/>
          <w:sz w:val="16"/>
        </w:rPr>
        <w:instrText>7</w:instrText>
      </w:r>
      <w:r w:rsidRPr="000E46D5">
        <w:rPr>
          <w:rFonts w:asciiTheme="minorEastAsia" w:hAnsiTheme="minorEastAsia" w:hint="eastAsia"/>
          <w:color w:val="FF0000"/>
          <w:kern w:val="0"/>
        </w:rPr>
        <w:instrText>)</w:instrText>
      </w:r>
      <w:r w:rsidRPr="000E46D5">
        <w:rPr>
          <w:rFonts w:asciiTheme="minorEastAsia" w:hAnsiTheme="minorEastAsia"/>
          <w:color w:val="FF0000"/>
          <w:kern w:val="0"/>
        </w:rPr>
        <w:fldChar w:fldCharType="end"/>
      </w:r>
      <w:r w:rsidRPr="000E46D5">
        <w:rPr>
          <w:rFonts w:asciiTheme="minorEastAsia" w:hAnsiTheme="minorEastAsia"/>
          <w:color w:val="333333"/>
          <w:kern w:val="0"/>
        </w:rPr>
        <w:t xml:space="preserve"> 與此同時，隨着堂食限制亦同樣逐漸放寬，市民亦開始外出活動。曾殿科期望其集團的特別項目「中環街市」亦可穩健發展。該活化項目耗資超</w:t>
      </w:r>
      <w:r w:rsidRPr="001A5FEF">
        <w:rPr>
          <w:rFonts w:ascii="Times New Roman" w:hAnsi="Times New Roman" w:cs="Times New Roman"/>
          <w:color w:val="333333"/>
          <w:kern w:val="0"/>
        </w:rPr>
        <w:lastRenderedPageBreak/>
        <w:t>過</w:t>
      </w:r>
      <w:r w:rsidRPr="001A5FEF">
        <w:rPr>
          <w:rFonts w:ascii="Times New Roman" w:hAnsi="Times New Roman" w:cs="Times New Roman"/>
          <w:color w:val="333333"/>
          <w:kern w:val="0"/>
        </w:rPr>
        <w:t>5</w:t>
      </w:r>
      <w:r w:rsidRPr="001A5FEF">
        <w:rPr>
          <w:rFonts w:ascii="Times New Roman" w:hAnsi="Times New Roman" w:cs="Times New Roman"/>
          <w:color w:val="333333"/>
          <w:kern w:val="0"/>
        </w:rPr>
        <w:t>億港元，由華懋集團負責管理及市區重建局負責修復翻新，令擁有</w:t>
      </w:r>
      <w:r w:rsidRPr="001A5FEF">
        <w:rPr>
          <w:rFonts w:ascii="Times New Roman" w:hAnsi="Times New Roman" w:cs="Times New Roman"/>
          <w:color w:val="333333"/>
          <w:kern w:val="0"/>
        </w:rPr>
        <w:t>82</w:t>
      </w:r>
      <w:r w:rsidRPr="001A5FEF">
        <w:rPr>
          <w:rFonts w:ascii="Times New Roman" w:hAnsi="Times New Roman" w:cs="Times New Roman"/>
          <w:color w:val="333333"/>
          <w:kern w:val="0"/>
        </w:rPr>
        <w:t>年歷史的中環街市大樓在關閉</w:t>
      </w:r>
      <w:r w:rsidRPr="001A5FEF">
        <w:rPr>
          <w:rFonts w:ascii="Times New Roman" w:hAnsi="Times New Roman" w:cs="Times New Roman"/>
          <w:color w:val="333333"/>
          <w:kern w:val="0"/>
        </w:rPr>
        <w:t>18</w:t>
      </w:r>
      <w:r w:rsidRPr="001A5FEF">
        <w:rPr>
          <w:rFonts w:ascii="Times New Roman" w:hAnsi="Times New Roman" w:cs="Times New Roman"/>
          <w:color w:val="333333"/>
          <w:kern w:val="0"/>
        </w:rPr>
        <w:t>年後擁有全新面貌。中環街市在</w:t>
      </w:r>
      <w:r w:rsidRPr="001A5FEF">
        <w:rPr>
          <w:rFonts w:ascii="Times New Roman" w:hAnsi="Times New Roman" w:cs="Times New Roman"/>
          <w:color w:val="333333"/>
          <w:kern w:val="0"/>
        </w:rPr>
        <w:t>2021</w:t>
      </w:r>
      <w:r w:rsidRPr="001A5FEF">
        <w:rPr>
          <w:rFonts w:ascii="Times New Roman" w:hAnsi="Times New Roman" w:cs="Times New Roman"/>
          <w:color w:val="333333"/>
          <w:kern w:val="0"/>
        </w:rPr>
        <w:t>年</w:t>
      </w:r>
      <w:r w:rsidRPr="001A5FEF">
        <w:rPr>
          <w:rFonts w:ascii="Times New Roman" w:hAnsi="Times New Roman" w:cs="Times New Roman"/>
          <w:color w:val="333333"/>
          <w:kern w:val="0"/>
        </w:rPr>
        <w:t>8</w:t>
      </w:r>
      <w:r w:rsidRPr="001A5FEF">
        <w:rPr>
          <w:rFonts w:ascii="Times New Roman" w:hAnsi="Times New Roman" w:cs="Times New Roman"/>
          <w:color w:val="333333"/>
          <w:kern w:val="0"/>
        </w:rPr>
        <w:t>月開放予公眾，齊集了各式餐廳、咖啡店、酒吧、商店及小型店鋪。曾殿科對於大樓得到修復翻新後煥發新活力，並同時保留了</w:t>
      </w:r>
      <w:r w:rsidRPr="001A5FEF">
        <w:rPr>
          <w:rFonts w:ascii="Times New Roman" w:hAnsi="Times New Roman" w:cs="Times New Roman"/>
          <w:color w:val="333333"/>
          <w:kern w:val="0"/>
        </w:rPr>
        <w:t>40</w:t>
      </w:r>
      <w:r w:rsidRPr="001A5FEF">
        <w:rPr>
          <w:rFonts w:ascii="Times New Roman" w:hAnsi="Times New Roman" w:cs="Times New Roman"/>
          <w:color w:val="333333"/>
          <w:kern w:val="0"/>
        </w:rPr>
        <w:t>年代的純樸魅力，他深感自豪：「一直以來，我們都以『</w:t>
      </w:r>
      <w:r w:rsidRPr="001A5FEF">
        <w:rPr>
          <w:rFonts w:ascii="Times New Roman" w:hAnsi="Times New Roman" w:cs="Times New Roman"/>
          <w:color w:val="333333"/>
          <w:kern w:val="0"/>
        </w:rPr>
        <w:t>Playground for All</w:t>
      </w:r>
      <w:r w:rsidRPr="001A5FEF">
        <w:rPr>
          <w:rFonts w:ascii="Times New Roman" w:hAnsi="Times New Roman" w:cs="Times New Roman"/>
          <w:color w:val="333333"/>
          <w:kern w:val="0"/>
        </w:rPr>
        <w:t>』作為中環街市的概念。我們一方面致力保育歷史建築物，另一方面亦致力將其轉型為結合娛樂、餐飲、零售及共享工作空間的熱點。」</w:t>
      </w:r>
    </w:p>
    <w:p w14:paraId="5D944FFF" w14:textId="77777777" w:rsidR="002B55CC" w:rsidRPr="000E46D5" w:rsidRDefault="002B55CC" w:rsidP="002B55CC">
      <w:pPr>
        <w:shd w:val="clear" w:color="auto" w:fill="F2F2F2" w:themeFill="background1" w:themeFillShade="F2"/>
        <w:overflowPunct w:val="0"/>
        <w:jc w:val="both"/>
        <w:rPr>
          <w:rFonts w:asciiTheme="minorEastAsia" w:hAnsiTheme="minorEastAsia"/>
          <w:color w:val="333333"/>
          <w:kern w:val="0"/>
        </w:rPr>
      </w:pPr>
    </w:p>
    <w:p w14:paraId="1DCDCA5F" w14:textId="6ADC198D" w:rsidR="002B55CC" w:rsidRDefault="002B55CC" w:rsidP="002B55CC">
      <w:pPr>
        <w:shd w:val="clear" w:color="auto" w:fill="F2F2F2" w:themeFill="background1" w:themeFillShade="F2"/>
        <w:overflowPunct w:val="0"/>
        <w:jc w:val="both"/>
        <w:rPr>
          <w:rFonts w:asciiTheme="minorEastAsia" w:hAnsiTheme="minorEastAsia"/>
          <w:color w:val="333333"/>
          <w:kern w:val="0"/>
        </w:rPr>
      </w:pPr>
      <w:r w:rsidRPr="000E46D5">
        <w:rPr>
          <w:rFonts w:asciiTheme="minorEastAsia" w:hAnsiTheme="minorEastAsia"/>
          <w:color w:val="FF0000"/>
          <w:kern w:val="0"/>
        </w:rPr>
        <w:fldChar w:fldCharType="begin"/>
      </w:r>
      <w:r w:rsidRPr="000E46D5">
        <w:rPr>
          <w:rFonts w:asciiTheme="minorEastAsia" w:hAnsiTheme="minorEastAsia"/>
          <w:color w:val="FF0000"/>
          <w:kern w:val="0"/>
        </w:rPr>
        <w:instrText xml:space="preserve"> </w:instrText>
      </w:r>
      <w:r w:rsidRPr="000E46D5">
        <w:rPr>
          <w:rFonts w:asciiTheme="minorEastAsia" w:hAnsiTheme="minorEastAsia" w:hint="eastAsia"/>
          <w:color w:val="FF0000"/>
          <w:kern w:val="0"/>
        </w:rPr>
        <w:instrText>eq \o\ac(○,</w:instrText>
      </w:r>
      <w:r w:rsidRPr="000E46D5">
        <w:rPr>
          <w:rFonts w:asciiTheme="minorEastAsia" w:hAnsiTheme="minorEastAsia" w:hint="eastAsia"/>
          <w:color w:val="FF0000"/>
          <w:kern w:val="0"/>
          <w:position w:val="3"/>
          <w:sz w:val="16"/>
        </w:rPr>
        <w:instrText>8</w:instrText>
      </w:r>
      <w:r w:rsidRPr="000E46D5">
        <w:rPr>
          <w:rFonts w:asciiTheme="minorEastAsia" w:hAnsiTheme="minorEastAsia" w:hint="eastAsia"/>
          <w:color w:val="FF0000"/>
          <w:kern w:val="0"/>
        </w:rPr>
        <w:instrText>)</w:instrText>
      </w:r>
      <w:r w:rsidRPr="000E46D5">
        <w:rPr>
          <w:rFonts w:asciiTheme="minorEastAsia" w:hAnsiTheme="minorEastAsia"/>
          <w:color w:val="FF0000"/>
          <w:kern w:val="0"/>
        </w:rPr>
        <w:fldChar w:fldCharType="end"/>
      </w:r>
      <w:r w:rsidRPr="000E46D5">
        <w:rPr>
          <w:rFonts w:asciiTheme="minorEastAsia" w:hAnsiTheme="minorEastAsia"/>
          <w:color w:val="333333"/>
          <w:kern w:val="0"/>
        </w:rPr>
        <w:t xml:space="preserve"> </w:t>
      </w:r>
      <w:r w:rsidRPr="001A5FEF">
        <w:rPr>
          <w:rFonts w:ascii="Times New Roman" w:hAnsi="Times New Roman" w:cs="Times New Roman"/>
          <w:color w:val="333333"/>
          <w:kern w:val="0"/>
        </w:rPr>
        <w:t>曾殿科負責監督集團對改造項目的投資，他期望中環街市能夠協助小型企業的發展。他介紹道：「我們引入『</w:t>
      </w:r>
      <w:r w:rsidRPr="001A5FEF">
        <w:rPr>
          <w:rFonts w:ascii="Times New Roman" w:hAnsi="Times New Roman" w:cs="Times New Roman"/>
          <w:color w:val="333333"/>
          <w:kern w:val="0"/>
        </w:rPr>
        <w:t>Plug to operate</w:t>
      </w:r>
      <w:r w:rsidRPr="001A5FEF">
        <w:rPr>
          <w:rFonts w:ascii="Times New Roman" w:hAnsi="Times New Roman" w:cs="Times New Roman"/>
          <w:color w:val="333333"/>
          <w:kern w:val="0"/>
        </w:rPr>
        <w:t>』（即時營運）的概念，協助本地初創企業及中小型企業以最低的資本支出及營運費用來盡快開業。」經市區重建局批准，華懋集團成為中環街市的主要營運商，為期</w:t>
      </w:r>
      <w:r w:rsidRPr="001A5FEF">
        <w:rPr>
          <w:rFonts w:ascii="Times New Roman" w:hAnsi="Times New Roman" w:cs="Times New Roman"/>
          <w:color w:val="333333"/>
          <w:kern w:val="0"/>
        </w:rPr>
        <w:t>10</w:t>
      </w:r>
      <w:r w:rsidRPr="001A5FEF">
        <w:rPr>
          <w:rFonts w:ascii="Times New Roman" w:hAnsi="Times New Roman" w:cs="Times New Roman"/>
          <w:color w:val="333333"/>
          <w:kern w:val="0"/>
        </w:rPr>
        <w:t>年，正計劃於今年下半年展開第二階段的開業計劃。</w:t>
      </w:r>
      <w:proofErr w:type="gramStart"/>
      <w:r w:rsidRPr="001A5FEF">
        <w:rPr>
          <w:rFonts w:ascii="Times New Roman" w:hAnsi="Times New Roman" w:cs="Times New Roman"/>
          <w:color w:val="333333"/>
          <w:kern w:val="0"/>
        </w:rPr>
        <w:t>曾殿科續指</w:t>
      </w:r>
      <w:proofErr w:type="gramEnd"/>
      <w:r w:rsidRPr="001A5FEF">
        <w:rPr>
          <w:rFonts w:ascii="Times New Roman" w:hAnsi="Times New Roman" w:cs="Times New Roman"/>
          <w:color w:val="333333"/>
          <w:kern w:val="0"/>
        </w:rPr>
        <w:t>：「我們制訂了多元化的市場推廣計劃，以吸引不同層面的訪客與不同種類的租戶。同時，我們亦期待增設一個虛擬現實區、一間科學、技術</w:t>
      </w:r>
      <w:r w:rsidRPr="000E46D5">
        <w:rPr>
          <w:rFonts w:asciiTheme="minorEastAsia" w:hAnsiTheme="minorEastAsia"/>
          <w:color w:val="333333"/>
          <w:kern w:val="0"/>
        </w:rPr>
        <w:t>、</w:t>
      </w:r>
      <w:r w:rsidRPr="001A5FEF">
        <w:rPr>
          <w:rFonts w:ascii="Times New Roman" w:hAnsi="Times New Roman" w:cs="Times New Roman"/>
          <w:color w:val="333333"/>
          <w:kern w:val="0"/>
        </w:rPr>
        <w:t>工程及數學（</w:t>
      </w:r>
      <w:r w:rsidRPr="001A5FEF">
        <w:rPr>
          <w:rFonts w:ascii="Times New Roman" w:hAnsi="Times New Roman" w:cs="Times New Roman"/>
          <w:color w:val="333333"/>
          <w:kern w:val="0"/>
        </w:rPr>
        <w:t>STEM</w:t>
      </w:r>
      <w:r w:rsidRPr="001A5FEF">
        <w:rPr>
          <w:rFonts w:ascii="Times New Roman" w:hAnsi="Times New Roman" w:cs="Times New Roman"/>
          <w:color w:val="333333"/>
          <w:kern w:val="0"/>
        </w:rPr>
        <w:t>）商店，甚至特色零售店以至餐飲產品。」</w:t>
      </w:r>
    </w:p>
    <w:p w14:paraId="18CD2DBC" w14:textId="77777777" w:rsidR="00436E42" w:rsidRPr="000E46D5" w:rsidRDefault="00436E42" w:rsidP="002B55CC">
      <w:pPr>
        <w:shd w:val="clear" w:color="auto" w:fill="F2F2F2" w:themeFill="background1" w:themeFillShade="F2"/>
        <w:overflowPunct w:val="0"/>
        <w:jc w:val="both"/>
        <w:rPr>
          <w:rFonts w:asciiTheme="minorEastAsia" w:hAnsiTheme="minorEastAsia"/>
          <w:color w:val="333333"/>
          <w:kern w:val="0"/>
        </w:rPr>
      </w:pPr>
    </w:p>
    <w:p w14:paraId="7AD96517" w14:textId="4A351F4C" w:rsidR="002B55CC" w:rsidRDefault="002B55CC" w:rsidP="002B55CC">
      <w:pPr>
        <w:shd w:val="clear" w:color="auto" w:fill="F2F2F2" w:themeFill="background1" w:themeFillShade="F2"/>
        <w:overflowPunct w:val="0"/>
        <w:jc w:val="both"/>
        <w:rPr>
          <w:rFonts w:asciiTheme="minorEastAsia" w:hAnsiTheme="minorEastAsia"/>
          <w:b/>
          <w:kern w:val="0"/>
          <w:szCs w:val="24"/>
        </w:rPr>
      </w:pPr>
      <w:r w:rsidRPr="000E46D5">
        <w:rPr>
          <w:rFonts w:asciiTheme="minorEastAsia" w:hAnsiTheme="minorEastAsia"/>
          <w:b/>
          <w:kern w:val="0"/>
          <w:szCs w:val="24"/>
        </w:rPr>
        <w:t>以可持續發展為首</w:t>
      </w:r>
    </w:p>
    <w:p w14:paraId="72FE7B6D" w14:textId="77777777" w:rsidR="00436E42" w:rsidRPr="000E46D5" w:rsidRDefault="00436E42" w:rsidP="002B55CC">
      <w:pPr>
        <w:shd w:val="clear" w:color="auto" w:fill="F2F2F2" w:themeFill="background1" w:themeFillShade="F2"/>
        <w:overflowPunct w:val="0"/>
        <w:jc w:val="both"/>
        <w:rPr>
          <w:rFonts w:asciiTheme="minorEastAsia" w:hAnsiTheme="minorEastAsia"/>
          <w:b/>
          <w:kern w:val="0"/>
          <w:szCs w:val="24"/>
        </w:rPr>
      </w:pPr>
    </w:p>
    <w:p w14:paraId="0108279C" w14:textId="77777777" w:rsidR="002B55CC" w:rsidRPr="001A5FEF" w:rsidRDefault="002B55CC" w:rsidP="002B55CC">
      <w:pPr>
        <w:shd w:val="clear" w:color="auto" w:fill="F2F2F2" w:themeFill="background1" w:themeFillShade="F2"/>
        <w:overflowPunct w:val="0"/>
        <w:jc w:val="both"/>
        <w:rPr>
          <w:rFonts w:ascii="Times New Roman" w:hAnsi="Times New Roman" w:cs="Times New Roman"/>
          <w:color w:val="333333"/>
          <w:kern w:val="0"/>
        </w:rPr>
      </w:pPr>
      <w:r w:rsidRPr="000E46D5">
        <w:rPr>
          <w:rFonts w:asciiTheme="minorEastAsia" w:hAnsiTheme="minorEastAsia"/>
          <w:color w:val="FF0000"/>
          <w:kern w:val="0"/>
        </w:rPr>
        <w:fldChar w:fldCharType="begin"/>
      </w:r>
      <w:r w:rsidRPr="000E46D5">
        <w:rPr>
          <w:rFonts w:asciiTheme="minorEastAsia" w:hAnsiTheme="minorEastAsia"/>
          <w:color w:val="FF0000"/>
          <w:kern w:val="0"/>
        </w:rPr>
        <w:instrText xml:space="preserve"> </w:instrText>
      </w:r>
      <w:r w:rsidRPr="000E46D5">
        <w:rPr>
          <w:rFonts w:asciiTheme="minorEastAsia" w:hAnsiTheme="minorEastAsia" w:hint="eastAsia"/>
          <w:color w:val="FF0000"/>
          <w:kern w:val="0"/>
        </w:rPr>
        <w:instrText>eq \o\ac(○,</w:instrText>
      </w:r>
      <w:r w:rsidRPr="000E46D5">
        <w:rPr>
          <w:rFonts w:asciiTheme="minorEastAsia" w:hAnsiTheme="minorEastAsia" w:hint="eastAsia"/>
          <w:color w:val="FF0000"/>
          <w:kern w:val="0"/>
          <w:position w:val="3"/>
          <w:sz w:val="16"/>
        </w:rPr>
        <w:instrText>9</w:instrText>
      </w:r>
      <w:r w:rsidRPr="000E46D5">
        <w:rPr>
          <w:rFonts w:asciiTheme="minorEastAsia" w:hAnsiTheme="minorEastAsia" w:hint="eastAsia"/>
          <w:color w:val="FF0000"/>
          <w:kern w:val="0"/>
        </w:rPr>
        <w:instrText>)</w:instrText>
      </w:r>
      <w:r w:rsidRPr="000E46D5">
        <w:rPr>
          <w:rFonts w:asciiTheme="minorEastAsia" w:hAnsiTheme="minorEastAsia"/>
          <w:color w:val="FF0000"/>
          <w:kern w:val="0"/>
        </w:rPr>
        <w:fldChar w:fldCharType="end"/>
      </w:r>
      <w:r w:rsidRPr="000E46D5">
        <w:rPr>
          <w:rFonts w:asciiTheme="minorEastAsia" w:hAnsiTheme="minorEastAsia"/>
          <w:color w:val="333333"/>
          <w:kern w:val="0"/>
        </w:rPr>
        <w:t xml:space="preserve"> </w:t>
      </w:r>
      <w:r w:rsidRPr="001A5FEF">
        <w:rPr>
          <w:rFonts w:ascii="Times New Roman" w:hAnsi="Times New Roman" w:cs="Times New Roman"/>
          <w:color w:val="333333"/>
          <w:kern w:val="0"/>
        </w:rPr>
        <w:t>曾殿科表示，華懋集團將可持續發展放置在集團營運與發展的首要位置。於</w:t>
      </w:r>
      <w:r w:rsidRPr="001A5FEF">
        <w:rPr>
          <w:rFonts w:ascii="Times New Roman" w:hAnsi="Times New Roman" w:cs="Times New Roman"/>
          <w:color w:val="333333"/>
          <w:kern w:val="0"/>
        </w:rPr>
        <w:t>2022</w:t>
      </w:r>
      <w:r w:rsidRPr="001A5FEF">
        <w:rPr>
          <w:rFonts w:ascii="Times New Roman" w:hAnsi="Times New Roman" w:cs="Times New Roman"/>
          <w:color w:val="333333"/>
          <w:kern w:val="0"/>
        </w:rPr>
        <w:t>年</w:t>
      </w:r>
      <w:r w:rsidRPr="001A5FEF">
        <w:rPr>
          <w:rFonts w:ascii="Times New Roman" w:hAnsi="Times New Roman" w:cs="Times New Roman"/>
          <w:color w:val="333333"/>
          <w:kern w:val="0"/>
        </w:rPr>
        <w:t>1</w:t>
      </w:r>
      <w:r w:rsidRPr="001A5FEF">
        <w:rPr>
          <w:rFonts w:ascii="Times New Roman" w:hAnsi="Times New Roman" w:cs="Times New Roman"/>
          <w:color w:val="333333"/>
          <w:kern w:val="0"/>
        </w:rPr>
        <w:t>月，集團制訂了科學</w:t>
      </w:r>
      <w:proofErr w:type="gramStart"/>
      <w:r w:rsidRPr="001A5FEF">
        <w:rPr>
          <w:rFonts w:ascii="Times New Roman" w:hAnsi="Times New Roman" w:cs="Times New Roman"/>
          <w:color w:val="333333"/>
          <w:kern w:val="0"/>
        </w:rPr>
        <w:t>基礎減碳目標</w:t>
      </w:r>
      <w:proofErr w:type="gramEnd"/>
      <w:r w:rsidRPr="001A5FEF">
        <w:rPr>
          <w:rFonts w:ascii="Times New Roman" w:hAnsi="Times New Roman" w:cs="Times New Roman"/>
          <w:color w:val="333333"/>
          <w:kern w:val="0"/>
        </w:rPr>
        <w:t>，並正式通過</w:t>
      </w:r>
      <w:proofErr w:type="gramStart"/>
      <w:r w:rsidRPr="001A5FEF">
        <w:rPr>
          <w:rFonts w:ascii="Times New Roman" w:hAnsi="Times New Roman" w:cs="Times New Roman"/>
          <w:color w:val="333333"/>
          <w:kern w:val="0"/>
        </w:rPr>
        <w:t>科學碳</w:t>
      </w:r>
      <w:proofErr w:type="gramEnd"/>
      <w:r w:rsidRPr="001A5FEF">
        <w:rPr>
          <w:rFonts w:ascii="Times New Roman" w:hAnsi="Times New Roman" w:cs="Times New Roman"/>
          <w:color w:val="333333"/>
          <w:kern w:val="0"/>
        </w:rPr>
        <w:t>目標倡議組織（</w:t>
      </w:r>
      <w:proofErr w:type="spellStart"/>
      <w:r w:rsidRPr="001A5FEF">
        <w:rPr>
          <w:rFonts w:ascii="Times New Roman" w:hAnsi="Times New Roman" w:cs="Times New Roman"/>
          <w:color w:val="333333"/>
          <w:kern w:val="0"/>
        </w:rPr>
        <w:t>SBTi</w:t>
      </w:r>
      <w:proofErr w:type="spellEnd"/>
      <w:r w:rsidRPr="001A5FEF">
        <w:rPr>
          <w:rFonts w:ascii="Times New Roman" w:hAnsi="Times New Roman" w:cs="Times New Roman"/>
          <w:color w:val="333333"/>
          <w:kern w:val="0"/>
        </w:rPr>
        <w:t>）批核。</w:t>
      </w:r>
      <w:proofErr w:type="spellStart"/>
      <w:r w:rsidRPr="001A5FEF">
        <w:rPr>
          <w:rFonts w:ascii="Times New Roman" w:hAnsi="Times New Roman" w:cs="Times New Roman"/>
          <w:color w:val="333333"/>
          <w:kern w:val="0"/>
        </w:rPr>
        <w:t>SBTi</w:t>
      </w:r>
      <w:proofErr w:type="spellEnd"/>
      <w:r w:rsidRPr="001A5FEF">
        <w:rPr>
          <w:rFonts w:ascii="Times New Roman" w:hAnsi="Times New Roman" w:cs="Times New Roman"/>
          <w:color w:val="333333"/>
          <w:kern w:val="0"/>
        </w:rPr>
        <w:t>是由全球環境信息研究中心（</w:t>
      </w:r>
      <w:r w:rsidRPr="001A5FEF">
        <w:rPr>
          <w:rFonts w:ascii="Times New Roman" w:hAnsi="Times New Roman" w:cs="Times New Roman"/>
          <w:color w:val="333333"/>
          <w:kern w:val="0"/>
        </w:rPr>
        <w:t>CDP</w:t>
      </w:r>
      <w:r w:rsidRPr="001A5FEF">
        <w:rPr>
          <w:rFonts w:ascii="Times New Roman" w:hAnsi="Times New Roman" w:cs="Times New Roman"/>
          <w:color w:val="333333"/>
          <w:kern w:val="0"/>
        </w:rPr>
        <w:t>，前身為碳披露項目）、聯合國全球契約組織、世界資源研究所及世界自然基金會聯合發起的合作組織，通過規定企業減少溫室氣體排放的總量及速度，清晰指引企業未來的業務增長之路。</w:t>
      </w:r>
    </w:p>
    <w:p w14:paraId="30E42FB7" w14:textId="77777777" w:rsidR="002B55CC" w:rsidRPr="000E46D5" w:rsidRDefault="002B55CC" w:rsidP="002B55CC">
      <w:pPr>
        <w:shd w:val="clear" w:color="auto" w:fill="F2F2F2" w:themeFill="background1" w:themeFillShade="F2"/>
        <w:overflowPunct w:val="0"/>
        <w:jc w:val="both"/>
        <w:rPr>
          <w:rFonts w:asciiTheme="minorEastAsia" w:hAnsiTheme="minorEastAsia"/>
          <w:color w:val="333333"/>
          <w:kern w:val="0"/>
        </w:rPr>
      </w:pPr>
    </w:p>
    <w:p w14:paraId="3D07411F" w14:textId="77777777" w:rsidR="002B55CC" w:rsidRPr="001A5FEF" w:rsidRDefault="002B55CC" w:rsidP="002B55CC">
      <w:pPr>
        <w:shd w:val="clear" w:color="auto" w:fill="F2F2F2" w:themeFill="background1" w:themeFillShade="F2"/>
        <w:overflowPunct w:val="0"/>
        <w:jc w:val="both"/>
        <w:rPr>
          <w:rFonts w:ascii="Times New Roman" w:hAnsi="Times New Roman" w:cs="Times New Roman"/>
          <w:color w:val="333333"/>
          <w:kern w:val="0"/>
        </w:rPr>
      </w:pPr>
      <w:r w:rsidRPr="000E46D5">
        <w:rPr>
          <w:rFonts w:asciiTheme="minorEastAsia" w:hAnsiTheme="minorEastAsia"/>
          <w:color w:val="FF0000"/>
          <w:kern w:val="0"/>
        </w:rPr>
        <w:fldChar w:fldCharType="begin"/>
      </w:r>
      <w:r w:rsidRPr="000E46D5">
        <w:rPr>
          <w:rFonts w:asciiTheme="minorEastAsia" w:hAnsiTheme="minorEastAsia"/>
          <w:color w:val="FF0000"/>
          <w:kern w:val="0"/>
        </w:rPr>
        <w:instrText xml:space="preserve"> </w:instrText>
      </w:r>
      <w:r w:rsidRPr="000E46D5">
        <w:rPr>
          <w:rFonts w:asciiTheme="minorEastAsia" w:hAnsiTheme="minorEastAsia" w:hint="eastAsia"/>
          <w:color w:val="FF0000"/>
          <w:kern w:val="0"/>
        </w:rPr>
        <w:instrText>eq \o\ac(○,</w:instrText>
      </w:r>
      <w:r w:rsidRPr="000E46D5">
        <w:rPr>
          <w:rFonts w:asciiTheme="minorEastAsia" w:hAnsiTheme="minorEastAsia" w:hint="eastAsia"/>
          <w:color w:val="FF0000"/>
          <w:kern w:val="0"/>
          <w:position w:val="3"/>
          <w:sz w:val="16"/>
        </w:rPr>
        <w:instrText>10</w:instrText>
      </w:r>
      <w:r w:rsidRPr="000E46D5">
        <w:rPr>
          <w:rFonts w:asciiTheme="minorEastAsia" w:hAnsiTheme="minorEastAsia" w:hint="eastAsia"/>
          <w:color w:val="FF0000"/>
          <w:kern w:val="0"/>
        </w:rPr>
        <w:instrText>)</w:instrText>
      </w:r>
      <w:r w:rsidRPr="000E46D5">
        <w:rPr>
          <w:rFonts w:asciiTheme="minorEastAsia" w:hAnsiTheme="minorEastAsia"/>
          <w:color w:val="FF0000"/>
          <w:kern w:val="0"/>
        </w:rPr>
        <w:fldChar w:fldCharType="end"/>
      </w:r>
      <w:r w:rsidRPr="000E46D5">
        <w:rPr>
          <w:rFonts w:asciiTheme="minorEastAsia" w:hAnsiTheme="minorEastAsia"/>
          <w:color w:val="333333"/>
          <w:kern w:val="0"/>
        </w:rPr>
        <w:t xml:space="preserve"> </w:t>
      </w:r>
      <w:r w:rsidRPr="001A5FEF">
        <w:rPr>
          <w:rFonts w:ascii="Times New Roman" w:hAnsi="Times New Roman" w:cs="Times New Roman"/>
          <w:color w:val="333333"/>
          <w:kern w:val="0"/>
        </w:rPr>
        <w:t>曾殿科指出：「</w:t>
      </w:r>
      <w:r w:rsidRPr="001A5FEF">
        <w:rPr>
          <w:rFonts w:ascii="Times New Roman" w:hAnsi="Times New Roman" w:cs="Times New Roman"/>
          <w:color w:val="333333"/>
          <w:kern w:val="0"/>
        </w:rPr>
        <w:t>2021</w:t>
      </w:r>
      <w:r w:rsidRPr="001A5FEF">
        <w:rPr>
          <w:rFonts w:ascii="Times New Roman" w:hAnsi="Times New Roman" w:cs="Times New Roman"/>
          <w:color w:val="333333"/>
          <w:kern w:val="0"/>
        </w:rPr>
        <w:t>年，集團着手制訂科學基礎減碳目標，並採納了氣候相關財務信息披露工作組的建議。</w:t>
      </w:r>
      <w:proofErr w:type="gramStart"/>
      <w:r w:rsidRPr="001A5FEF">
        <w:rPr>
          <w:rFonts w:ascii="Times New Roman" w:hAnsi="Times New Roman" w:cs="Times New Roman"/>
          <w:color w:val="333333"/>
          <w:kern w:val="0"/>
        </w:rPr>
        <w:t>此外，</w:t>
      </w:r>
      <w:proofErr w:type="gramEnd"/>
      <w:r w:rsidRPr="001A5FEF">
        <w:rPr>
          <w:rFonts w:ascii="Times New Roman" w:hAnsi="Times New Roman" w:cs="Times New Roman"/>
          <w:color w:val="333333"/>
          <w:kern w:val="0"/>
        </w:rPr>
        <w:t>我們還根據該科學</w:t>
      </w:r>
      <w:proofErr w:type="gramStart"/>
      <w:r w:rsidRPr="001A5FEF">
        <w:rPr>
          <w:rFonts w:ascii="Times New Roman" w:hAnsi="Times New Roman" w:cs="Times New Roman"/>
          <w:color w:val="333333"/>
          <w:kern w:val="0"/>
        </w:rPr>
        <w:t>基礎減碳目標</w:t>
      </w:r>
      <w:proofErr w:type="gramEnd"/>
      <w:r w:rsidRPr="001A5FEF">
        <w:rPr>
          <w:rFonts w:ascii="Times New Roman" w:hAnsi="Times New Roman" w:cs="Times New Roman"/>
          <w:color w:val="333333"/>
          <w:kern w:val="0"/>
        </w:rPr>
        <w:t>訂下長期目標，以致力減少溫室氣體排放。這令華懋集團成為香港第二間完成科學</w:t>
      </w:r>
      <w:proofErr w:type="gramStart"/>
      <w:r w:rsidRPr="001A5FEF">
        <w:rPr>
          <w:rFonts w:ascii="Times New Roman" w:hAnsi="Times New Roman" w:cs="Times New Roman"/>
          <w:color w:val="333333"/>
          <w:kern w:val="0"/>
        </w:rPr>
        <w:t>基礎減碳目標</w:t>
      </w:r>
      <w:proofErr w:type="gramEnd"/>
      <w:r w:rsidRPr="001A5FEF">
        <w:rPr>
          <w:rFonts w:ascii="Times New Roman" w:hAnsi="Times New Roman" w:cs="Times New Roman"/>
          <w:color w:val="333333"/>
          <w:kern w:val="0"/>
        </w:rPr>
        <w:t>認證，並承諾遵照《巴黎協定》將全球</w:t>
      </w:r>
      <w:proofErr w:type="gramStart"/>
      <w:r w:rsidRPr="001A5FEF">
        <w:rPr>
          <w:rFonts w:ascii="Times New Roman" w:hAnsi="Times New Roman" w:cs="Times New Roman"/>
          <w:color w:val="333333"/>
          <w:kern w:val="0"/>
        </w:rPr>
        <w:t>變暖升</w:t>
      </w:r>
      <w:proofErr w:type="gramEnd"/>
      <w:r w:rsidRPr="001A5FEF">
        <w:rPr>
          <w:rFonts w:ascii="Times New Roman" w:hAnsi="Times New Roman" w:cs="Times New Roman"/>
          <w:color w:val="333333"/>
          <w:kern w:val="0"/>
        </w:rPr>
        <w:t>幅控制在</w:t>
      </w:r>
      <w:r w:rsidRPr="001A5FEF">
        <w:rPr>
          <w:rFonts w:ascii="Times New Roman" w:hAnsi="Times New Roman" w:cs="Times New Roman"/>
          <w:color w:val="333333"/>
          <w:kern w:val="0"/>
        </w:rPr>
        <w:t>1.5</w:t>
      </w:r>
      <w:r w:rsidRPr="001A5FEF">
        <w:rPr>
          <w:rFonts w:ascii="Times New Roman" w:hAnsi="Times New Roman" w:cs="Times New Roman"/>
          <w:color w:val="333333"/>
          <w:kern w:val="0"/>
        </w:rPr>
        <w:t>度以內的地產發展商。」</w:t>
      </w:r>
    </w:p>
    <w:p w14:paraId="5A5A05BC" w14:textId="77777777" w:rsidR="002B55CC" w:rsidRPr="000E46D5" w:rsidRDefault="002B55CC" w:rsidP="002B55CC">
      <w:pPr>
        <w:shd w:val="clear" w:color="auto" w:fill="F2F2F2" w:themeFill="background1" w:themeFillShade="F2"/>
        <w:overflowPunct w:val="0"/>
        <w:jc w:val="both"/>
        <w:rPr>
          <w:rFonts w:asciiTheme="minorEastAsia" w:hAnsiTheme="minorEastAsia"/>
          <w:color w:val="333333"/>
          <w:kern w:val="0"/>
        </w:rPr>
      </w:pPr>
    </w:p>
    <w:p w14:paraId="4A9AD9C2" w14:textId="77777777" w:rsidR="002B55CC" w:rsidRPr="000E46D5" w:rsidRDefault="002B55CC" w:rsidP="002B55CC">
      <w:pPr>
        <w:shd w:val="clear" w:color="auto" w:fill="F2F2F2" w:themeFill="background1" w:themeFillShade="F2"/>
        <w:overflowPunct w:val="0"/>
        <w:jc w:val="both"/>
        <w:rPr>
          <w:rFonts w:asciiTheme="minorEastAsia" w:hAnsiTheme="minorEastAsia"/>
          <w:color w:val="333333"/>
          <w:kern w:val="0"/>
        </w:rPr>
      </w:pPr>
      <w:r w:rsidRPr="000E46D5">
        <w:rPr>
          <w:rFonts w:asciiTheme="minorEastAsia" w:hAnsiTheme="minorEastAsia"/>
          <w:color w:val="FF0000"/>
          <w:kern w:val="0"/>
        </w:rPr>
        <w:fldChar w:fldCharType="begin"/>
      </w:r>
      <w:r w:rsidRPr="000E46D5">
        <w:rPr>
          <w:rFonts w:asciiTheme="minorEastAsia" w:hAnsiTheme="minorEastAsia"/>
          <w:color w:val="FF0000"/>
          <w:kern w:val="0"/>
        </w:rPr>
        <w:instrText xml:space="preserve"> </w:instrText>
      </w:r>
      <w:r w:rsidRPr="000E46D5">
        <w:rPr>
          <w:rFonts w:asciiTheme="minorEastAsia" w:hAnsiTheme="minorEastAsia" w:hint="eastAsia"/>
          <w:color w:val="FF0000"/>
          <w:kern w:val="0"/>
        </w:rPr>
        <w:instrText>eq \o\ac(○,</w:instrText>
      </w:r>
      <w:r w:rsidRPr="000E46D5">
        <w:rPr>
          <w:rFonts w:asciiTheme="minorEastAsia" w:hAnsiTheme="minorEastAsia" w:hint="eastAsia"/>
          <w:color w:val="FF0000"/>
          <w:kern w:val="0"/>
          <w:position w:val="3"/>
          <w:sz w:val="16"/>
        </w:rPr>
        <w:instrText>11</w:instrText>
      </w:r>
      <w:r w:rsidRPr="000E46D5">
        <w:rPr>
          <w:rFonts w:asciiTheme="minorEastAsia" w:hAnsiTheme="minorEastAsia" w:hint="eastAsia"/>
          <w:color w:val="FF0000"/>
          <w:kern w:val="0"/>
        </w:rPr>
        <w:instrText>)</w:instrText>
      </w:r>
      <w:r w:rsidRPr="000E46D5">
        <w:rPr>
          <w:rFonts w:asciiTheme="minorEastAsia" w:hAnsiTheme="minorEastAsia"/>
          <w:color w:val="FF0000"/>
          <w:kern w:val="0"/>
        </w:rPr>
        <w:fldChar w:fldCharType="end"/>
      </w:r>
      <w:r w:rsidRPr="000E46D5">
        <w:rPr>
          <w:rFonts w:asciiTheme="minorEastAsia" w:hAnsiTheme="minorEastAsia" w:hint="eastAsia"/>
          <w:color w:val="333333"/>
          <w:kern w:val="0"/>
        </w:rPr>
        <w:t xml:space="preserve"> </w:t>
      </w:r>
      <w:r w:rsidRPr="000E46D5">
        <w:rPr>
          <w:rFonts w:asciiTheme="minorEastAsia" w:hAnsiTheme="minorEastAsia"/>
          <w:color w:val="333333"/>
          <w:kern w:val="0"/>
        </w:rPr>
        <w:t>為了確保可持續發展以最</w:t>
      </w:r>
      <w:r w:rsidRPr="001A5FEF">
        <w:rPr>
          <w:rFonts w:ascii="Times New Roman" w:hAnsi="Times New Roman" w:cs="Times New Roman"/>
          <w:color w:val="333333"/>
          <w:kern w:val="0"/>
        </w:rPr>
        <w:t>佳方式實踐，集團正在使用房地產科技（</w:t>
      </w:r>
      <w:proofErr w:type="spellStart"/>
      <w:r w:rsidRPr="001A5FEF">
        <w:rPr>
          <w:rFonts w:ascii="Times New Roman" w:hAnsi="Times New Roman" w:cs="Times New Roman"/>
          <w:color w:val="333333"/>
          <w:kern w:val="0"/>
        </w:rPr>
        <w:t>PropTech</w:t>
      </w:r>
      <w:proofErr w:type="spellEnd"/>
      <w:r w:rsidRPr="001A5FEF">
        <w:rPr>
          <w:rFonts w:ascii="Times New Roman" w:hAnsi="Times New Roman" w:cs="Times New Roman"/>
          <w:color w:val="333333"/>
          <w:kern w:val="0"/>
        </w:rPr>
        <w:t>），這是用於解決房地產公司的需求和挑戰的先進技術和軟件解決方案。借助</w:t>
      </w:r>
      <w:r w:rsidRPr="001A5FEF">
        <w:rPr>
          <w:rFonts w:ascii="Times New Roman" w:hAnsi="Times New Roman" w:cs="Times New Roman"/>
          <w:color w:val="333333"/>
          <w:kern w:val="0"/>
        </w:rPr>
        <w:t xml:space="preserve"> </w:t>
      </w:r>
      <w:proofErr w:type="spellStart"/>
      <w:r w:rsidRPr="001A5FEF">
        <w:rPr>
          <w:rFonts w:ascii="Times New Roman" w:hAnsi="Times New Roman" w:cs="Times New Roman"/>
          <w:color w:val="333333"/>
          <w:kern w:val="0"/>
        </w:rPr>
        <w:t>PropTech</w:t>
      </w:r>
      <w:proofErr w:type="spellEnd"/>
      <w:r w:rsidRPr="001A5FEF">
        <w:rPr>
          <w:rFonts w:ascii="Times New Roman" w:hAnsi="Times New Roman" w:cs="Times New Roman"/>
          <w:color w:val="333333"/>
          <w:kern w:val="0"/>
        </w:rPr>
        <w:t>，發展商及公司能夠將可持續解決方案整合至物業及設施的開發，以減少水電消耗與廢棄物，從而降低整體碳足跡。舉例說，華懋集團於</w:t>
      </w:r>
      <w:r w:rsidRPr="001A5FEF">
        <w:rPr>
          <w:rFonts w:ascii="Times New Roman" w:hAnsi="Times New Roman" w:cs="Times New Roman"/>
          <w:color w:val="333333"/>
          <w:kern w:val="0"/>
        </w:rPr>
        <w:t>2020</w:t>
      </w:r>
      <w:r w:rsidRPr="001A5FEF">
        <w:rPr>
          <w:rFonts w:ascii="Times New Roman" w:hAnsi="Times New Roman" w:cs="Times New Roman"/>
          <w:color w:val="333333"/>
          <w:kern w:val="0"/>
        </w:rPr>
        <w:t>年與一家</w:t>
      </w:r>
      <w:proofErr w:type="spellStart"/>
      <w:r w:rsidRPr="001A5FEF">
        <w:rPr>
          <w:rFonts w:ascii="Times New Roman" w:hAnsi="Times New Roman" w:cs="Times New Roman"/>
          <w:color w:val="333333"/>
          <w:kern w:val="0"/>
        </w:rPr>
        <w:t>PropTech</w:t>
      </w:r>
      <w:proofErr w:type="spellEnd"/>
      <w:r w:rsidRPr="001A5FEF">
        <w:rPr>
          <w:rFonts w:ascii="Times New Roman" w:hAnsi="Times New Roman" w:cs="Times New Roman"/>
          <w:color w:val="333333"/>
          <w:kern w:val="0"/>
        </w:rPr>
        <w:t>初創公司合作，成為全球首批在建築工地使用清潔能源替代柴油的發展商之</w:t>
      </w:r>
      <w:proofErr w:type="gramStart"/>
      <w:r w:rsidRPr="001A5FEF">
        <w:rPr>
          <w:rFonts w:ascii="Times New Roman" w:hAnsi="Times New Roman" w:cs="Times New Roman"/>
          <w:color w:val="333333"/>
          <w:kern w:val="0"/>
        </w:rPr>
        <w:t>一</w:t>
      </w:r>
      <w:proofErr w:type="gramEnd"/>
      <w:r w:rsidRPr="001A5FEF">
        <w:rPr>
          <w:rFonts w:ascii="Times New Roman" w:hAnsi="Times New Roman" w:cs="Times New Roman"/>
          <w:color w:val="333333"/>
          <w:kern w:val="0"/>
        </w:rPr>
        <w:t>。一般而言，建築工地以柴油發電機提供臨時電力。曾殿科回憶道：「當時我們向住宅物業項目的建築工地引入便攜式</w:t>
      </w:r>
      <w:proofErr w:type="gramStart"/>
      <w:r w:rsidRPr="001A5FEF">
        <w:rPr>
          <w:rFonts w:ascii="Times New Roman" w:hAnsi="Times New Roman" w:cs="Times New Roman"/>
          <w:color w:val="333333"/>
          <w:kern w:val="0"/>
        </w:rPr>
        <w:t>電池儲能系統</w:t>
      </w:r>
      <w:proofErr w:type="gramEnd"/>
      <w:r w:rsidRPr="001A5FEF">
        <w:rPr>
          <w:rFonts w:ascii="Times New Roman" w:hAnsi="Times New Roman" w:cs="Times New Roman"/>
          <w:color w:val="333333"/>
          <w:kern w:val="0"/>
        </w:rPr>
        <w:t>，以替代傳統柴油發電機，從而降低了</w:t>
      </w:r>
      <w:r w:rsidRPr="001A5FEF">
        <w:rPr>
          <w:rFonts w:ascii="Times New Roman" w:hAnsi="Times New Roman" w:cs="Times New Roman"/>
          <w:color w:val="333333"/>
          <w:kern w:val="0"/>
        </w:rPr>
        <w:t>85%</w:t>
      </w:r>
      <w:r w:rsidRPr="001A5FEF">
        <w:rPr>
          <w:rFonts w:ascii="Times New Roman" w:hAnsi="Times New Roman" w:cs="Times New Roman"/>
          <w:color w:val="333333"/>
          <w:kern w:val="0"/>
        </w:rPr>
        <w:t>的碳排放量。」</w:t>
      </w:r>
    </w:p>
    <w:p w14:paraId="31A0C6DD" w14:textId="77777777" w:rsidR="002B55CC" w:rsidRPr="000E46D5" w:rsidRDefault="002B55CC" w:rsidP="002B55CC">
      <w:pPr>
        <w:shd w:val="clear" w:color="auto" w:fill="F2F2F2" w:themeFill="background1" w:themeFillShade="F2"/>
        <w:overflowPunct w:val="0"/>
        <w:jc w:val="both"/>
        <w:rPr>
          <w:rFonts w:asciiTheme="minorEastAsia" w:hAnsiTheme="minorEastAsia"/>
          <w:color w:val="333333"/>
          <w:kern w:val="0"/>
        </w:rPr>
      </w:pPr>
    </w:p>
    <w:p w14:paraId="7FF9C886" w14:textId="70802705" w:rsidR="002B55CC" w:rsidRPr="000E46D5" w:rsidRDefault="002B55CC" w:rsidP="002B55CC">
      <w:pPr>
        <w:shd w:val="clear" w:color="auto" w:fill="F2F2F2" w:themeFill="background1" w:themeFillShade="F2"/>
        <w:overflowPunct w:val="0"/>
        <w:jc w:val="both"/>
        <w:rPr>
          <w:rFonts w:asciiTheme="minorEastAsia" w:hAnsiTheme="minorEastAsia"/>
          <w:color w:val="333333"/>
          <w:kern w:val="0"/>
        </w:rPr>
      </w:pPr>
      <w:r w:rsidRPr="000E46D5">
        <w:rPr>
          <w:rFonts w:asciiTheme="minorEastAsia" w:hAnsiTheme="minorEastAsia"/>
          <w:color w:val="FF0000"/>
          <w:kern w:val="0"/>
        </w:rPr>
        <w:fldChar w:fldCharType="begin"/>
      </w:r>
      <w:r w:rsidRPr="000E46D5">
        <w:rPr>
          <w:rFonts w:asciiTheme="minorEastAsia" w:hAnsiTheme="minorEastAsia"/>
          <w:color w:val="FF0000"/>
          <w:kern w:val="0"/>
        </w:rPr>
        <w:instrText xml:space="preserve"> </w:instrText>
      </w:r>
      <w:r w:rsidRPr="000E46D5">
        <w:rPr>
          <w:rFonts w:asciiTheme="minorEastAsia" w:hAnsiTheme="minorEastAsia" w:hint="eastAsia"/>
          <w:color w:val="FF0000"/>
          <w:kern w:val="0"/>
        </w:rPr>
        <w:instrText>eq \o\ac(○,</w:instrText>
      </w:r>
      <w:r w:rsidRPr="000E46D5">
        <w:rPr>
          <w:rFonts w:asciiTheme="minorEastAsia" w:hAnsiTheme="minorEastAsia" w:hint="eastAsia"/>
          <w:color w:val="FF0000"/>
          <w:kern w:val="0"/>
          <w:position w:val="3"/>
          <w:sz w:val="16"/>
        </w:rPr>
        <w:instrText>12</w:instrText>
      </w:r>
      <w:r w:rsidRPr="000E46D5">
        <w:rPr>
          <w:rFonts w:asciiTheme="minorEastAsia" w:hAnsiTheme="minorEastAsia" w:hint="eastAsia"/>
          <w:color w:val="FF0000"/>
          <w:kern w:val="0"/>
        </w:rPr>
        <w:instrText>)</w:instrText>
      </w:r>
      <w:r w:rsidRPr="000E46D5">
        <w:rPr>
          <w:rFonts w:asciiTheme="minorEastAsia" w:hAnsiTheme="minorEastAsia"/>
          <w:color w:val="FF0000"/>
          <w:kern w:val="0"/>
        </w:rPr>
        <w:fldChar w:fldCharType="end"/>
      </w:r>
      <w:r w:rsidRPr="000E46D5">
        <w:rPr>
          <w:rFonts w:asciiTheme="minorEastAsia" w:hAnsiTheme="minorEastAsia"/>
          <w:color w:val="333333"/>
          <w:kern w:val="0"/>
        </w:rPr>
        <w:t xml:space="preserve"> </w:t>
      </w:r>
      <w:r w:rsidRPr="001A5FEF">
        <w:rPr>
          <w:rFonts w:ascii="Times New Roman" w:hAnsi="Times New Roman" w:cs="Times New Roman"/>
          <w:color w:val="333333"/>
          <w:kern w:val="0"/>
        </w:rPr>
        <w:t>2019</w:t>
      </w:r>
      <w:r w:rsidRPr="001A5FEF">
        <w:rPr>
          <w:rFonts w:ascii="Times New Roman" w:hAnsi="Times New Roman" w:cs="Times New Roman"/>
          <w:color w:val="333333"/>
          <w:kern w:val="0"/>
        </w:rPr>
        <w:t>年，華懋集團與中華電力有限公司簽署協議，在位於荃灣的旗艦辦公大樓推出智能科技應用措施。曾殿科介紹道：「集團與中華電力攜手合作，為我們的旗艦辦公大樓制訂節能解決方案，並訂下了未來五年內共節約</w:t>
      </w:r>
      <w:r w:rsidRPr="001A5FEF">
        <w:rPr>
          <w:rFonts w:ascii="Times New Roman" w:hAnsi="Times New Roman" w:cs="Times New Roman"/>
          <w:color w:val="333333"/>
          <w:kern w:val="0"/>
        </w:rPr>
        <w:t>14</w:t>
      </w:r>
      <w:r w:rsidRPr="001A5FEF">
        <w:rPr>
          <w:rFonts w:ascii="Times New Roman" w:hAnsi="Times New Roman" w:cs="Times New Roman"/>
          <w:color w:val="333333"/>
          <w:kern w:val="0"/>
        </w:rPr>
        <w:t>吉瓦電力的目標。」</w:t>
      </w:r>
      <w:r w:rsidRPr="001A5FEF">
        <w:rPr>
          <w:rFonts w:ascii="Times New Roman" w:hAnsi="Times New Roman" w:cs="Times New Roman"/>
          <w:color w:val="333333"/>
          <w:kern w:val="0"/>
        </w:rPr>
        <w:t>1</w:t>
      </w:r>
      <w:r w:rsidRPr="001A5FEF">
        <w:rPr>
          <w:rFonts w:ascii="Times New Roman" w:hAnsi="Times New Roman" w:cs="Times New Roman"/>
          <w:color w:val="333333"/>
          <w:kern w:val="0"/>
        </w:rPr>
        <w:t>吉瓦相當於</w:t>
      </w:r>
      <w:r w:rsidRPr="001A5FEF">
        <w:rPr>
          <w:rFonts w:ascii="Times New Roman" w:hAnsi="Times New Roman" w:cs="Times New Roman"/>
          <w:color w:val="333333"/>
          <w:kern w:val="0"/>
        </w:rPr>
        <w:t>1</w:t>
      </w:r>
      <w:r w:rsidRPr="001A5FEF">
        <w:rPr>
          <w:rFonts w:ascii="Times New Roman" w:hAnsi="Times New Roman" w:cs="Times New Roman"/>
          <w:color w:val="333333"/>
          <w:kern w:val="0"/>
        </w:rPr>
        <w:t>億瓦，足以點亮超過</w:t>
      </w:r>
      <w:r w:rsidRPr="001A5FEF">
        <w:rPr>
          <w:rFonts w:ascii="Times New Roman" w:hAnsi="Times New Roman" w:cs="Times New Roman"/>
          <w:color w:val="333333"/>
          <w:kern w:val="0"/>
        </w:rPr>
        <w:t>1</w:t>
      </w:r>
      <w:r w:rsidR="006775C1" w:rsidRPr="001A5FEF">
        <w:rPr>
          <w:rFonts w:ascii="Times New Roman" w:hAnsi="Times New Roman" w:cs="Times New Roman"/>
          <w:color w:val="333333"/>
          <w:kern w:val="0"/>
        </w:rPr>
        <w:t>2</w:t>
      </w:r>
      <w:r w:rsidRPr="001A5FEF">
        <w:rPr>
          <w:rFonts w:ascii="Times New Roman" w:hAnsi="Times New Roman" w:cs="Times New Roman"/>
          <w:color w:val="333333"/>
          <w:kern w:val="0"/>
        </w:rPr>
        <w:t>億個發光二極管燈泡。曾殿科續說道：「為實現此目標，我們需要籌備計量器、節能熱泵、變速驅動及控制裝置、電動廚</w:t>
      </w:r>
      <w:r w:rsidRPr="000E46D5">
        <w:rPr>
          <w:rFonts w:asciiTheme="minorEastAsia" w:hAnsiTheme="minorEastAsia"/>
          <w:color w:val="333333"/>
          <w:kern w:val="0"/>
        </w:rPr>
        <w:t>房、智</w:t>
      </w:r>
      <w:r w:rsidRPr="000E46D5">
        <w:rPr>
          <w:rFonts w:asciiTheme="minorEastAsia" w:hAnsiTheme="minorEastAsia"/>
          <w:color w:val="333333"/>
          <w:kern w:val="0"/>
        </w:rPr>
        <w:lastRenderedPageBreak/>
        <w:t>能照明硬件、太陽能薄膜等技術，以</w:t>
      </w:r>
      <w:proofErr w:type="gramStart"/>
      <w:r w:rsidRPr="000E46D5">
        <w:rPr>
          <w:rFonts w:asciiTheme="minorEastAsia" w:hAnsiTheme="minorEastAsia"/>
          <w:color w:val="333333"/>
          <w:kern w:val="0"/>
        </w:rPr>
        <w:t>管理如心廣場</w:t>
      </w:r>
      <w:proofErr w:type="gramEnd"/>
      <w:r w:rsidRPr="000E46D5">
        <w:rPr>
          <w:rFonts w:asciiTheme="minorEastAsia" w:hAnsiTheme="minorEastAsia"/>
          <w:color w:val="333333"/>
          <w:kern w:val="0"/>
        </w:rPr>
        <w:t>內的能源消耗情況。」近期，集團在辦公大樓測試新技術，並採用新系統提高環境清潔度，如免觸式電梯按鈕、自動消毒門把手與機械人解決方案，務求保持辦公場所的全天候潔淨。他補充道：「</w:t>
      </w:r>
      <w:proofErr w:type="gramStart"/>
      <w:r w:rsidRPr="000E46D5">
        <w:rPr>
          <w:rFonts w:asciiTheme="minorEastAsia" w:hAnsiTheme="minorEastAsia"/>
          <w:color w:val="333333"/>
          <w:kern w:val="0"/>
        </w:rPr>
        <w:t>如心廣場</w:t>
      </w:r>
      <w:proofErr w:type="gramEnd"/>
      <w:r w:rsidRPr="000E46D5">
        <w:rPr>
          <w:rFonts w:asciiTheme="minorEastAsia" w:hAnsiTheme="minorEastAsia"/>
          <w:color w:val="333333"/>
          <w:kern w:val="0"/>
        </w:rPr>
        <w:t>以及集團的物業組合為上述新技術提供了極佳的測試機會。」</w:t>
      </w:r>
    </w:p>
    <w:p w14:paraId="2C8EBE62" w14:textId="77777777" w:rsidR="002B55CC" w:rsidRPr="000E46D5" w:rsidRDefault="002B55CC" w:rsidP="002B55CC">
      <w:pPr>
        <w:shd w:val="clear" w:color="auto" w:fill="F2F2F2" w:themeFill="background1" w:themeFillShade="F2"/>
        <w:overflowPunct w:val="0"/>
        <w:jc w:val="both"/>
        <w:rPr>
          <w:rFonts w:asciiTheme="minorEastAsia" w:hAnsiTheme="minorEastAsia"/>
          <w:color w:val="333333"/>
          <w:kern w:val="0"/>
        </w:rPr>
      </w:pPr>
    </w:p>
    <w:p w14:paraId="7B2A7942" w14:textId="77777777" w:rsidR="002B55CC" w:rsidRPr="000E46D5" w:rsidRDefault="002B55CC" w:rsidP="002B55CC">
      <w:pPr>
        <w:shd w:val="clear" w:color="auto" w:fill="F2F2F2" w:themeFill="background1" w:themeFillShade="F2"/>
        <w:overflowPunct w:val="0"/>
        <w:jc w:val="both"/>
        <w:rPr>
          <w:rFonts w:asciiTheme="minorEastAsia" w:hAnsiTheme="minorEastAsia"/>
          <w:color w:val="333333"/>
          <w:kern w:val="0"/>
        </w:rPr>
      </w:pPr>
      <w:r w:rsidRPr="000E46D5">
        <w:rPr>
          <w:rFonts w:asciiTheme="minorEastAsia" w:hAnsiTheme="minorEastAsia"/>
          <w:color w:val="FF0000"/>
          <w:kern w:val="0"/>
        </w:rPr>
        <w:fldChar w:fldCharType="begin"/>
      </w:r>
      <w:r w:rsidRPr="000E46D5">
        <w:rPr>
          <w:rFonts w:asciiTheme="minorEastAsia" w:hAnsiTheme="minorEastAsia"/>
          <w:color w:val="FF0000"/>
          <w:kern w:val="0"/>
        </w:rPr>
        <w:instrText xml:space="preserve"> </w:instrText>
      </w:r>
      <w:r w:rsidRPr="000E46D5">
        <w:rPr>
          <w:rFonts w:asciiTheme="minorEastAsia" w:hAnsiTheme="minorEastAsia" w:hint="eastAsia"/>
          <w:color w:val="FF0000"/>
          <w:kern w:val="0"/>
        </w:rPr>
        <w:instrText>eq \o\ac(○,</w:instrText>
      </w:r>
      <w:r w:rsidRPr="000E46D5">
        <w:rPr>
          <w:rFonts w:asciiTheme="minorEastAsia" w:hAnsiTheme="minorEastAsia" w:hint="eastAsia"/>
          <w:color w:val="FF0000"/>
          <w:kern w:val="0"/>
          <w:position w:val="3"/>
          <w:sz w:val="16"/>
        </w:rPr>
        <w:instrText>13</w:instrText>
      </w:r>
      <w:r w:rsidRPr="000E46D5">
        <w:rPr>
          <w:rFonts w:asciiTheme="minorEastAsia" w:hAnsiTheme="minorEastAsia" w:hint="eastAsia"/>
          <w:color w:val="FF0000"/>
          <w:kern w:val="0"/>
        </w:rPr>
        <w:instrText>)</w:instrText>
      </w:r>
      <w:r w:rsidRPr="000E46D5">
        <w:rPr>
          <w:rFonts w:asciiTheme="minorEastAsia" w:hAnsiTheme="minorEastAsia"/>
          <w:color w:val="FF0000"/>
          <w:kern w:val="0"/>
        </w:rPr>
        <w:fldChar w:fldCharType="end"/>
      </w:r>
      <w:r w:rsidRPr="000E46D5">
        <w:rPr>
          <w:rFonts w:asciiTheme="minorEastAsia" w:hAnsiTheme="minorEastAsia"/>
          <w:color w:val="333333"/>
          <w:kern w:val="0"/>
        </w:rPr>
        <w:t xml:space="preserve"> 集團亦計劃在其未來的發展項目中實行相同的解決方案。曾殿科認為這將降低各個項目的碳排放，並為其他發展商樹立良好榜樣：「與建築相關的活動</w:t>
      </w:r>
      <w:proofErr w:type="gramStart"/>
      <w:r w:rsidRPr="000E46D5">
        <w:rPr>
          <w:rFonts w:asciiTheme="minorEastAsia" w:hAnsiTheme="minorEastAsia"/>
          <w:color w:val="333333"/>
          <w:kern w:val="0"/>
        </w:rPr>
        <w:t>佔</w:t>
      </w:r>
      <w:proofErr w:type="gramEnd"/>
      <w:r w:rsidRPr="000E46D5">
        <w:rPr>
          <w:rFonts w:asciiTheme="minorEastAsia" w:hAnsiTheme="minorEastAsia"/>
          <w:color w:val="333333"/>
          <w:kern w:val="0"/>
        </w:rPr>
        <w:t>香港總用電量約九成，而相關發電所產生的溫室氣體排放量</w:t>
      </w:r>
      <w:proofErr w:type="gramStart"/>
      <w:r w:rsidRPr="000E46D5">
        <w:rPr>
          <w:rFonts w:asciiTheme="minorEastAsia" w:hAnsiTheme="minorEastAsia"/>
          <w:color w:val="333333"/>
          <w:kern w:val="0"/>
        </w:rPr>
        <w:t>佔</w:t>
      </w:r>
      <w:proofErr w:type="gramEnd"/>
      <w:r w:rsidRPr="000E46D5">
        <w:rPr>
          <w:rFonts w:asciiTheme="minorEastAsia" w:hAnsiTheme="minorEastAsia"/>
          <w:color w:val="333333"/>
          <w:kern w:val="0"/>
        </w:rPr>
        <w:t>香港總排放量六成以上。由此來看，我認為提高房地產行業的可持續發展水平十分關鍵。人類生活方式消耗了地球上過多資源，而這些</w:t>
      </w:r>
      <w:proofErr w:type="gramStart"/>
      <w:r w:rsidRPr="000E46D5">
        <w:rPr>
          <w:rFonts w:asciiTheme="minorEastAsia" w:hAnsiTheme="minorEastAsia"/>
          <w:color w:val="333333"/>
          <w:kern w:val="0"/>
        </w:rPr>
        <w:t>均是有限且稀缺</w:t>
      </w:r>
      <w:proofErr w:type="gramEnd"/>
      <w:r w:rsidRPr="000E46D5">
        <w:rPr>
          <w:rFonts w:asciiTheme="minorEastAsia" w:hAnsiTheme="minorEastAsia"/>
          <w:color w:val="333333"/>
          <w:kern w:val="0"/>
        </w:rPr>
        <w:t>的資源。我們務必立即行動，以身作則。」</w:t>
      </w:r>
    </w:p>
    <w:p w14:paraId="277ADA01" w14:textId="77777777" w:rsidR="002B55CC" w:rsidRPr="000E46D5" w:rsidRDefault="002B55CC" w:rsidP="002B55CC">
      <w:pPr>
        <w:shd w:val="clear" w:color="auto" w:fill="F2F2F2" w:themeFill="background1" w:themeFillShade="F2"/>
        <w:overflowPunct w:val="0"/>
        <w:jc w:val="both"/>
        <w:rPr>
          <w:rFonts w:asciiTheme="minorEastAsia" w:hAnsiTheme="minorEastAsia"/>
          <w:color w:val="333333"/>
          <w:kern w:val="0"/>
        </w:rPr>
      </w:pPr>
    </w:p>
    <w:p w14:paraId="2F0A2A1D" w14:textId="77777777" w:rsidR="002B55CC" w:rsidRPr="001A5FEF" w:rsidRDefault="002B55CC" w:rsidP="002B55CC">
      <w:pPr>
        <w:shd w:val="clear" w:color="auto" w:fill="F2F2F2" w:themeFill="background1" w:themeFillShade="F2"/>
        <w:overflowPunct w:val="0"/>
        <w:jc w:val="both"/>
        <w:rPr>
          <w:rFonts w:ascii="Times New Roman" w:hAnsi="Times New Roman" w:cs="Times New Roman"/>
          <w:color w:val="333333"/>
          <w:kern w:val="0"/>
        </w:rPr>
      </w:pPr>
      <w:r w:rsidRPr="000E46D5">
        <w:rPr>
          <w:rFonts w:asciiTheme="minorEastAsia" w:hAnsiTheme="minorEastAsia"/>
          <w:color w:val="FF0000"/>
          <w:kern w:val="0"/>
        </w:rPr>
        <w:fldChar w:fldCharType="begin"/>
      </w:r>
      <w:r w:rsidRPr="000E46D5">
        <w:rPr>
          <w:rFonts w:asciiTheme="minorEastAsia" w:hAnsiTheme="minorEastAsia"/>
          <w:color w:val="FF0000"/>
          <w:kern w:val="0"/>
        </w:rPr>
        <w:instrText xml:space="preserve"> </w:instrText>
      </w:r>
      <w:r w:rsidRPr="000E46D5">
        <w:rPr>
          <w:rFonts w:asciiTheme="minorEastAsia" w:hAnsiTheme="minorEastAsia" w:hint="eastAsia"/>
          <w:color w:val="FF0000"/>
          <w:kern w:val="0"/>
        </w:rPr>
        <w:instrText>eq \o\ac(○,</w:instrText>
      </w:r>
      <w:r w:rsidRPr="000E46D5">
        <w:rPr>
          <w:rFonts w:asciiTheme="minorEastAsia" w:hAnsiTheme="minorEastAsia" w:hint="eastAsia"/>
          <w:color w:val="FF0000"/>
          <w:kern w:val="0"/>
          <w:position w:val="3"/>
          <w:sz w:val="16"/>
        </w:rPr>
        <w:instrText>14</w:instrText>
      </w:r>
      <w:r w:rsidRPr="000E46D5">
        <w:rPr>
          <w:rFonts w:asciiTheme="minorEastAsia" w:hAnsiTheme="minorEastAsia" w:hint="eastAsia"/>
          <w:color w:val="FF0000"/>
          <w:kern w:val="0"/>
        </w:rPr>
        <w:instrText>)</w:instrText>
      </w:r>
      <w:r w:rsidRPr="000E46D5">
        <w:rPr>
          <w:rFonts w:asciiTheme="minorEastAsia" w:hAnsiTheme="minorEastAsia"/>
          <w:color w:val="FF0000"/>
          <w:kern w:val="0"/>
        </w:rPr>
        <w:fldChar w:fldCharType="end"/>
      </w:r>
      <w:r w:rsidRPr="000E46D5">
        <w:rPr>
          <w:rFonts w:asciiTheme="minorEastAsia" w:hAnsiTheme="minorEastAsia"/>
          <w:color w:val="333333"/>
          <w:kern w:val="0"/>
        </w:rPr>
        <w:t xml:space="preserve"> 曾殿科補充，綠色金融近年來在房地產行業愈益重要，他表示：「現在的融資合同中可能包含綠色目標的相關措施，包括提升效能、減少碳排放等。」華懋集團簽訂兩項雙</w:t>
      </w:r>
      <w:r w:rsidRPr="001A5FEF">
        <w:rPr>
          <w:rFonts w:ascii="Times New Roman" w:hAnsi="Times New Roman" w:cs="Times New Roman"/>
          <w:color w:val="333333"/>
          <w:kern w:val="0"/>
        </w:rPr>
        <w:t>邊可持續發展表現掛鈎貸款，</w:t>
      </w:r>
      <w:r w:rsidRPr="001A5FEF">
        <w:rPr>
          <w:rFonts w:ascii="Times New Roman" w:hAnsi="Times New Roman" w:cs="Times New Roman"/>
          <w:color w:val="333333"/>
          <w:kern w:val="0"/>
        </w:rPr>
        <w:t>其中一項為於</w:t>
      </w:r>
      <w:r w:rsidRPr="001A5FEF">
        <w:rPr>
          <w:rFonts w:ascii="Times New Roman" w:hAnsi="Times New Roman" w:cs="Times New Roman"/>
          <w:color w:val="333333"/>
          <w:kern w:val="0"/>
        </w:rPr>
        <w:t>2021</w:t>
      </w:r>
      <w:r w:rsidRPr="001A5FEF">
        <w:rPr>
          <w:rFonts w:ascii="Times New Roman" w:hAnsi="Times New Roman" w:cs="Times New Roman"/>
          <w:color w:val="333333"/>
          <w:kern w:val="0"/>
        </w:rPr>
        <w:t>年</w:t>
      </w:r>
      <w:r w:rsidRPr="001A5FEF">
        <w:rPr>
          <w:rFonts w:ascii="Times New Roman" w:hAnsi="Times New Roman" w:cs="Times New Roman"/>
          <w:color w:val="333333"/>
          <w:kern w:val="0"/>
        </w:rPr>
        <w:t>12</w:t>
      </w:r>
      <w:r w:rsidRPr="001A5FEF">
        <w:rPr>
          <w:rFonts w:ascii="Times New Roman" w:hAnsi="Times New Roman" w:cs="Times New Roman"/>
          <w:color w:val="333333"/>
          <w:kern w:val="0"/>
        </w:rPr>
        <w:t>月與滙豐銀行簽訂，另一項則於</w:t>
      </w:r>
      <w:r w:rsidRPr="001A5FEF">
        <w:rPr>
          <w:rFonts w:ascii="Times New Roman" w:hAnsi="Times New Roman" w:cs="Times New Roman"/>
          <w:color w:val="333333"/>
          <w:kern w:val="0"/>
        </w:rPr>
        <w:t>2022</w:t>
      </w:r>
      <w:r w:rsidRPr="001A5FEF">
        <w:rPr>
          <w:rFonts w:ascii="Times New Roman" w:hAnsi="Times New Roman" w:cs="Times New Roman"/>
          <w:color w:val="333333"/>
          <w:kern w:val="0"/>
        </w:rPr>
        <w:t>年</w:t>
      </w:r>
      <w:r w:rsidRPr="001A5FEF">
        <w:rPr>
          <w:rFonts w:ascii="Times New Roman" w:hAnsi="Times New Roman" w:cs="Times New Roman"/>
          <w:color w:val="333333"/>
          <w:kern w:val="0"/>
        </w:rPr>
        <w:t>6</w:t>
      </w:r>
      <w:r w:rsidRPr="001A5FEF">
        <w:rPr>
          <w:rFonts w:ascii="Times New Roman" w:hAnsi="Times New Roman" w:cs="Times New Roman"/>
          <w:color w:val="333333"/>
          <w:kern w:val="0"/>
        </w:rPr>
        <w:t>月與恒生銀行簽訂，兩者價值均為</w:t>
      </w:r>
      <w:r w:rsidRPr="001A5FEF">
        <w:rPr>
          <w:rFonts w:ascii="Times New Roman" w:hAnsi="Times New Roman" w:cs="Times New Roman"/>
          <w:color w:val="333333"/>
          <w:kern w:val="0"/>
        </w:rPr>
        <w:t>10</w:t>
      </w:r>
      <w:r w:rsidRPr="001A5FEF">
        <w:rPr>
          <w:rFonts w:ascii="Times New Roman" w:hAnsi="Times New Roman" w:cs="Times New Roman"/>
          <w:color w:val="333333"/>
          <w:kern w:val="0"/>
        </w:rPr>
        <w:t>億港元。</w:t>
      </w:r>
      <w:proofErr w:type="gramStart"/>
      <w:r w:rsidRPr="001A5FEF">
        <w:rPr>
          <w:rFonts w:ascii="Times New Roman" w:hAnsi="Times New Roman" w:cs="Times New Roman"/>
          <w:color w:val="333333"/>
          <w:kern w:val="0"/>
        </w:rPr>
        <w:t>此外，</w:t>
      </w:r>
      <w:proofErr w:type="gramEnd"/>
      <w:r w:rsidRPr="001A5FEF">
        <w:rPr>
          <w:rFonts w:ascii="Times New Roman" w:hAnsi="Times New Roman" w:cs="Times New Roman"/>
          <w:color w:val="333333"/>
          <w:kern w:val="0"/>
        </w:rPr>
        <w:t>華懋集團與希慎興業有限公司的合資公司簽訂了</w:t>
      </w:r>
      <w:r w:rsidRPr="001A5FEF">
        <w:rPr>
          <w:rFonts w:ascii="Times New Roman" w:hAnsi="Times New Roman" w:cs="Times New Roman"/>
          <w:color w:val="333333"/>
          <w:kern w:val="0"/>
        </w:rPr>
        <w:t>129.5</w:t>
      </w:r>
      <w:r w:rsidRPr="001A5FEF">
        <w:rPr>
          <w:rFonts w:ascii="Times New Roman" w:hAnsi="Times New Roman" w:cs="Times New Roman"/>
          <w:color w:val="333333"/>
          <w:kern w:val="0"/>
        </w:rPr>
        <w:t>億港元的綠色貸款融資，為香港歷來最大金額的綠色貸款。曾殿科指出：「集團對綠色金融的追求，反映出我們致力創造綠色未來的願景，以及促進香港房地產行業的可持續發展的目標。」</w:t>
      </w:r>
    </w:p>
    <w:p w14:paraId="56AE2D8B" w14:textId="77777777" w:rsidR="00436E42" w:rsidRPr="001A5FEF" w:rsidRDefault="00436E42" w:rsidP="002B55CC">
      <w:pPr>
        <w:shd w:val="clear" w:color="auto" w:fill="F2F2F2" w:themeFill="background1" w:themeFillShade="F2"/>
        <w:overflowPunct w:val="0"/>
        <w:jc w:val="both"/>
        <w:rPr>
          <w:rFonts w:ascii="Times New Roman" w:hAnsi="Times New Roman" w:cs="Times New Roman"/>
          <w:b/>
          <w:kern w:val="0"/>
          <w:szCs w:val="24"/>
        </w:rPr>
      </w:pPr>
    </w:p>
    <w:p w14:paraId="33FE5488" w14:textId="0311B1E1" w:rsidR="002B55CC" w:rsidRDefault="002B55CC" w:rsidP="002B55CC">
      <w:pPr>
        <w:shd w:val="clear" w:color="auto" w:fill="F2F2F2" w:themeFill="background1" w:themeFillShade="F2"/>
        <w:overflowPunct w:val="0"/>
        <w:jc w:val="both"/>
        <w:rPr>
          <w:rFonts w:asciiTheme="minorEastAsia" w:hAnsiTheme="minorEastAsia"/>
          <w:b/>
          <w:kern w:val="0"/>
          <w:szCs w:val="24"/>
        </w:rPr>
      </w:pPr>
      <w:r w:rsidRPr="000E46D5">
        <w:rPr>
          <w:rFonts w:asciiTheme="minorEastAsia" w:hAnsiTheme="minorEastAsia"/>
          <w:b/>
          <w:kern w:val="0"/>
          <w:szCs w:val="24"/>
        </w:rPr>
        <w:t>財務轉型</w:t>
      </w:r>
    </w:p>
    <w:p w14:paraId="58E1A6D4" w14:textId="77777777" w:rsidR="00436E42" w:rsidRPr="000E46D5" w:rsidRDefault="00436E42" w:rsidP="002B55CC">
      <w:pPr>
        <w:shd w:val="clear" w:color="auto" w:fill="F2F2F2" w:themeFill="background1" w:themeFillShade="F2"/>
        <w:overflowPunct w:val="0"/>
        <w:jc w:val="both"/>
        <w:rPr>
          <w:rFonts w:asciiTheme="minorEastAsia" w:hAnsiTheme="minorEastAsia"/>
          <w:b/>
          <w:kern w:val="0"/>
          <w:szCs w:val="24"/>
        </w:rPr>
      </w:pPr>
    </w:p>
    <w:p w14:paraId="3EFDAF83" w14:textId="77777777" w:rsidR="002B55CC" w:rsidRPr="000E46D5" w:rsidRDefault="002B55CC" w:rsidP="002B55CC">
      <w:pPr>
        <w:shd w:val="clear" w:color="auto" w:fill="F2F2F2" w:themeFill="background1" w:themeFillShade="F2"/>
        <w:overflowPunct w:val="0"/>
        <w:jc w:val="both"/>
        <w:rPr>
          <w:rFonts w:asciiTheme="minorEastAsia" w:hAnsiTheme="minorEastAsia"/>
          <w:color w:val="333333"/>
          <w:kern w:val="0"/>
        </w:rPr>
      </w:pPr>
      <w:r w:rsidRPr="000E46D5">
        <w:rPr>
          <w:rFonts w:asciiTheme="minorEastAsia" w:hAnsiTheme="minorEastAsia"/>
          <w:color w:val="FF0000"/>
          <w:kern w:val="0"/>
        </w:rPr>
        <w:fldChar w:fldCharType="begin"/>
      </w:r>
      <w:r w:rsidRPr="000E46D5">
        <w:rPr>
          <w:rFonts w:asciiTheme="minorEastAsia" w:hAnsiTheme="minorEastAsia"/>
          <w:color w:val="FF0000"/>
          <w:kern w:val="0"/>
        </w:rPr>
        <w:instrText xml:space="preserve"> </w:instrText>
      </w:r>
      <w:r w:rsidRPr="000E46D5">
        <w:rPr>
          <w:rFonts w:asciiTheme="minorEastAsia" w:hAnsiTheme="minorEastAsia" w:hint="eastAsia"/>
          <w:color w:val="FF0000"/>
          <w:kern w:val="0"/>
        </w:rPr>
        <w:instrText>eq \o\ac(○,</w:instrText>
      </w:r>
      <w:r w:rsidRPr="000E46D5">
        <w:rPr>
          <w:rFonts w:asciiTheme="minorEastAsia" w:hAnsiTheme="minorEastAsia" w:hint="eastAsia"/>
          <w:color w:val="FF0000"/>
          <w:kern w:val="0"/>
          <w:position w:val="3"/>
          <w:sz w:val="16"/>
        </w:rPr>
        <w:instrText>15</w:instrText>
      </w:r>
      <w:r w:rsidRPr="000E46D5">
        <w:rPr>
          <w:rFonts w:asciiTheme="minorEastAsia" w:hAnsiTheme="minorEastAsia" w:hint="eastAsia"/>
          <w:color w:val="FF0000"/>
          <w:kern w:val="0"/>
        </w:rPr>
        <w:instrText>)</w:instrText>
      </w:r>
      <w:r w:rsidRPr="000E46D5">
        <w:rPr>
          <w:rFonts w:asciiTheme="minorEastAsia" w:hAnsiTheme="minorEastAsia"/>
          <w:color w:val="FF0000"/>
          <w:kern w:val="0"/>
        </w:rPr>
        <w:fldChar w:fldCharType="end"/>
      </w:r>
      <w:r w:rsidRPr="000E46D5">
        <w:rPr>
          <w:rFonts w:asciiTheme="minorEastAsia" w:hAnsiTheme="minorEastAsia"/>
          <w:color w:val="333333"/>
          <w:kern w:val="0"/>
        </w:rPr>
        <w:t xml:space="preserve"> 作為華懋集團副首席財務總裁，曾殿科帶領集團財務職能進行轉型，並協助將會計及支付解決方案融合至相關系統及流程，並於集團內實施。他說：「我負責制訂預算、編撰報告與財務營運、管理庫</w:t>
      </w:r>
      <w:proofErr w:type="gramStart"/>
      <w:r w:rsidRPr="000E46D5">
        <w:rPr>
          <w:rFonts w:asciiTheme="minorEastAsia" w:hAnsiTheme="minorEastAsia"/>
          <w:color w:val="333333"/>
          <w:kern w:val="0"/>
        </w:rPr>
        <w:t>務</w:t>
      </w:r>
      <w:proofErr w:type="gramEnd"/>
      <w:r w:rsidRPr="000E46D5">
        <w:rPr>
          <w:rFonts w:asciiTheme="minorEastAsia" w:hAnsiTheme="minorEastAsia"/>
          <w:color w:val="333333"/>
          <w:kern w:val="0"/>
        </w:rPr>
        <w:t>上的資本結構及流動資金，以及資本儲備投資。同時，我還就財務及資金事宜向其他部門提供建議。」曾殿科補充道，他的金融市場背景有助於其管理集團盈餘資本投資，並在投資小組委員會會議上分享意見。</w:t>
      </w:r>
    </w:p>
    <w:p w14:paraId="254300B8" w14:textId="77777777" w:rsidR="002B55CC" w:rsidRPr="000E46D5" w:rsidRDefault="002B55CC" w:rsidP="002B55CC">
      <w:pPr>
        <w:shd w:val="clear" w:color="auto" w:fill="F2F2F2" w:themeFill="background1" w:themeFillShade="F2"/>
        <w:overflowPunct w:val="0"/>
        <w:jc w:val="both"/>
        <w:rPr>
          <w:rFonts w:asciiTheme="minorEastAsia" w:hAnsiTheme="minorEastAsia"/>
          <w:color w:val="333333"/>
          <w:kern w:val="0"/>
        </w:rPr>
      </w:pPr>
    </w:p>
    <w:p w14:paraId="167F5B4D" w14:textId="46449B43" w:rsidR="002B55CC" w:rsidRDefault="002B55CC" w:rsidP="002B55CC">
      <w:pPr>
        <w:shd w:val="clear" w:color="auto" w:fill="F2F2F2" w:themeFill="background1" w:themeFillShade="F2"/>
        <w:overflowPunct w:val="0"/>
        <w:jc w:val="both"/>
        <w:rPr>
          <w:rFonts w:ascii="Times New Roman" w:hAnsi="Times New Roman" w:cs="Times New Roman"/>
          <w:color w:val="333333"/>
          <w:kern w:val="0"/>
        </w:rPr>
      </w:pPr>
      <w:r w:rsidRPr="000E46D5">
        <w:rPr>
          <w:rFonts w:asciiTheme="minorEastAsia" w:hAnsiTheme="minorEastAsia"/>
          <w:color w:val="FF0000"/>
          <w:kern w:val="0"/>
        </w:rPr>
        <w:fldChar w:fldCharType="begin"/>
      </w:r>
      <w:r w:rsidRPr="000E46D5">
        <w:rPr>
          <w:rFonts w:asciiTheme="minorEastAsia" w:hAnsiTheme="minorEastAsia"/>
          <w:color w:val="FF0000"/>
          <w:kern w:val="0"/>
        </w:rPr>
        <w:instrText xml:space="preserve"> </w:instrText>
      </w:r>
      <w:r w:rsidRPr="000E46D5">
        <w:rPr>
          <w:rFonts w:asciiTheme="minorEastAsia" w:hAnsiTheme="minorEastAsia" w:hint="eastAsia"/>
          <w:color w:val="FF0000"/>
          <w:kern w:val="0"/>
        </w:rPr>
        <w:instrText>eq \o\ac(○,</w:instrText>
      </w:r>
      <w:r w:rsidRPr="000E46D5">
        <w:rPr>
          <w:rFonts w:asciiTheme="minorEastAsia" w:hAnsiTheme="minorEastAsia" w:hint="eastAsia"/>
          <w:color w:val="FF0000"/>
          <w:kern w:val="0"/>
          <w:position w:val="3"/>
          <w:sz w:val="16"/>
        </w:rPr>
        <w:instrText>16</w:instrText>
      </w:r>
      <w:r w:rsidRPr="000E46D5">
        <w:rPr>
          <w:rFonts w:asciiTheme="minorEastAsia" w:hAnsiTheme="minorEastAsia" w:hint="eastAsia"/>
          <w:color w:val="FF0000"/>
          <w:kern w:val="0"/>
        </w:rPr>
        <w:instrText>)</w:instrText>
      </w:r>
      <w:r w:rsidRPr="000E46D5">
        <w:rPr>
          <w:rFonts w:asciiTheme="minorEastAsia" w:hAnsiTheme="minorEastAsia"/>
          <w:color w:val="FF0000"/>
          <w:kern w:val="0"/>
        </w:rPr>
        <w:fldChar w:fldCharType="end"/>
      </w:r>
      <w:r w:rsidRPr="000E46D5">
        <w:rPr>
          <w:rFonts w:asciiTheme="minorEastAsia" w:hAnsiTheme="minorEastAsia" w:hint="eastAsia"/>
          <w:color w:val="333333"/>
          <w:kern w:val="0"/>
        </w:rPr>
        <w:t xml:space="preserve"> </w:t>
      </w:r>
      <w:r w:rsidRPr="000E46D5">
        <w:rPr>
          <w:rFonts w:asciiTheme="minorEastAsia" w:hAnsiTheme="minorEastAsia"/>
          <w:color w:val="333333"/>
          <w:kern w:val="0"/>
        </w:rPr>
        <w:t>曾殿科指出，協助實行變革管理是其職責中最具挑戰</w:t>
      </w:r>
      <w:r w:rsidRPr="001A5FEF">
        <w:rPr>
          <w:rFonts w:ascii="Times New Roman" w:hAnsi="Times New Roman" w:cs="Times New Roman"/>
          <w:color w:val="333333"/>
          <w:kern w:val="0"/>
        </w:rPr>
        <w:t>性的事情之一。他回憶道，他</w:t>
      </w:r>
      <w:r w:rsidRPr="001A5FEF">
        <w:rPr>
          <w:rFonts w:ascii="Times New Roman" w:hAnsi="Times New Roman" w:cs="Times New Roman"/>
          <w:color w:val="333333"/>
          <w:kern w:val="0"/>
        </w:rPr>
        <w:t>在剛上任時立即面對集團進行轉型，而當務之急就是要確保集團可平穩過渡：「我於</w:t>
      </w:r>
      <w:r w:rsidRPr="001A5FEF">
        <w:rPr>
          <w:rFonts w:ascii="Times New Roman" w:hAnsi="Times New Roman" w:cs="Times New Roman"/>
          <w:color w:val="333333"/>
          <w:kern w:val="0"/>
        </w:rPr>
        <w:t>2020</w:t>
      </w:r>
      <w:r w:rsidRPr="001A5FEF">
        <w:rPr>
          <w:rFonts w:ascii="Times New Roman" w:hAnsi="Times New Roman" w:cs="Times New Roman"/>
          <w:color w:val="333333"/>
          <w:kern w:val="0"/>
        </w:rPr>
        <w:t>年加入華懋時，集團當時已開始進行轉型，並致力重塑集團品牌，以及樹立擁有優質大廈樓宇及服務之發展商的良好形象。這涉及重大的系統改造，並需要重塑大部分的工作流程。」</w:t>
      </w:r>
    </w:p>
    <w:p w14:paraId="51053B6C" w14:textId="77777777" w:rsidR="001A5FEF" w:rsidRPr="001A5FEF" w:rsidRDefault="001A5FEF" w:rsidP="002B55CC">
      <w:pPr>
        <w:shd w:val="clear" w:color="auto" w:fill="F2F2F2" w:themeFill="background1" w:themeFillShade="F2"/>
        <w:overflowPunct w:val="0"/>
        <w:jc w:val="both"/>
        <w:rPr>
          <w:rFonts w:ascii="Times New Roman" w:hAnsi="Times New Roman" w:cs="Times New Roman"/>
          <w:color w:val="333333"/>
          <w:kern w:val="0"/>
        </w:rPr>
      </w:pPr>
    </w:p>
    <w:p w14:paraId="2EDE6540" w14:textId="77777777" w:rsidR="002B55CC" w:rsidRPr="000E46D5" w:rsidRDefault="002B55CC" w:rsidP="002B55CC">
      <w:pPr>
        <w:shd w:val="clear" w:color="auto" w:fill="F2F2F2" w:themeFill="background1" w:themeFillShade="F2"/>
        <w:overflowPunct w:val="0"/>
        <w:jc w:val="both"/>
        <w:rPr>
          <w:rFonts w:asciiTheme="minorEastAsia" w:hAnsiTheme="minorEastAsia"/>
          <w:color w:val="333333"/>
          <w:kern w:val="0"/>
        </w:rPr>
      </w:pPr>
      <w:r w:rsidRPr="000E46D5">
        <w:rPr>
          <w:rFonts w:asciiTheme="minorEastAsia" w:hAnsiTheme="minorEastAsia"/>
          <w:color w:val="FF0000"/>
          <w:kern w:val="0"/>
        </w:rPr>
        <w:fldChar w:fldCharType="begin"/>
      </w:r>
      <w:r w:rsidRPr="000E46D5">
        <w:rPr>
          <w:rFonts w:asciiTheme="minorEastAsia" w:hAnsiTheme="minorEastAsia"/>
          <w:color w:val="FF0000"/>
          <w:kern w:val="0"/>
        </w:rPr>
        <w:instrText xml:space="preserve"> </w:instrText>
      </w:r>
      <w:r w:rsidRPr="000E46D5">
        <w:rPr>
          <w:rFonts w:asciiTheme="minorEastAsia" w:hAnsiTheme="minorEastAsia" w:hint="eastAsia"/>
          <w:color w:val="FF0000"/>
          <w:kern w:val="0"/>
        </w:rPr>
        <w:instrText>eq \o\ac(○,</w:instrText>
      </w:r>
      <w:r w:rsidRPr="000E46D5">
        <w:rPr>
          <w:rFonts w:asciiTheme="minorEastAsia" w:hAnsiTheme="minorEastAsia" w:hint="eastAsia"/>
          <w:color w:val="FF0000"/>
          <w:kern w:val="0"/>
          <w:position w:val="3"/>
          <w:sz w:val="16"/>
        </w:rPr>
        <w:instrText>17</w:instrText>
      </w:r>
      <w:r w:rsidRPr="000E46D5">
        <w:rPr>
          <w:rFonts w:asciiTheme="minorEastAsia" w:hAnsiTheme="minorEastAsia" w:hint="eastAsia"/>
          <w:color w:val="FF0000"/>
          <w:kern w:val="0"/>
        </w:rPr>
        <w:instrText>)</w:instrText>
      </w:r>
      <w:r w:rsidRPr="000E46D5">
        <w:rPr>
          <w:rFonts w:asciiTheme="minorEastAsia" w:hAnsiTheme="minorEastAsia"/>
          <w:color w:val="FF0000"/>
          <w:kern w:val="0"/>
        </w:rPr>
        <w:fldChar w:fldCharType="end"/>
      </w:r>
      <w:r w:rsidRPr="000E46D5">
        <w:rPr>
          <w:rFonts w:asciiTheme="minorEastAsia" w:hAnsiTheme="minorEastAsia"/>
          <w:color w:val="333333"/>
          <w:kern w:val="0"/>
        </w:rPr>
        <w:t xml:space="preserve"> 當新機制實施後，曾殿科需確保集團的財務業績恰當地匯報。他解釋道：「我的首要任務是增強財務管理，因此我領導全公司上下進行預算工作，以訂立目標、規劃資源，並改進管理</w:t>
      </w:r>
      <w:proofErr w:type="gramStart"/>
      <w:r w:rsidRPr="000E46D5">
        <w:rPr>
          <w:rFonts w:asciiTheme="minorEastAsia" w:hAnsiTheme="minorEastAsia"/>
          <w:color w:val="333333"/>
          <w:kern w:val="0"/>
        </w:rPr>
        <w:t>匯</w:t>
      </w:r>
      <w:proofErr w:type="gramEnd"/>
      <w:r w:rsidRPr="000E46D5">
        <w:rPr>
          <w:rFonts w:asciiTheme="minorEastAsia" w:hAnsiTheme="minorEastAsia"/>
          <w:color w:val="333333"/>
          <w:kern w:val="0"/>
        </w:rPr>
        <w:t>報，從而更加有效地監察公司業績。不僅如此，我們還必須在更短時間內出具報告。」</w:t>
      </w:r>
    </w:p>
    <w:p w14:paraId="24DF1EA5" w14:textId="77777777" w:rsidR="002B55CC" w:rsidRPr="000E46D5" w:rsidRDefault="002B55CC" w:rsidP="002B55CC">
      <w:pPr>
        <w:shd w:val="clear" w:color="auto" w:fill="F2F2F2" w:themeFill="background1" w:themeFillShade="F2"/>
        <w:overflowPunct w:val="0"/>
        <w:jc w:val="both"/>
        <w:rPr>
          <w:rFonts w:asciiTheme="minorEastAsia" w:hAnsiTheme="minorEastAsia"/>
          <w:color w:val="333333"/>
          <w:kern w:val="0"/>
        </w:rPr>
      </w:pPr>
    </w:p>
    <w:p w14:paraId="1EA763FB" w14:textId="5F344623" w:rsidR="002B55CC" w:rsidRPr="001A5FEF" w:rsidRDefault="002B55CC" w:rsidP="002B55CC">
      <w:pPr>
        <w:shd w:val="clear" w:color="auto" w:fill="F2F2F2" w:themeFill="background1" w:themeFillShade="F2"/>
        <w:overflowPunct w:val="0"/>
        <w:jc w:val="both"/>
        <w:rPr>
          <w:rFonts w:ascii="Times New Roman" w:hAnsi="Times New Roman" w:cs="Times New Roman"/>
          <w:color w:val="333333"/>
          <w:kern w:val="0"/>
        </w:rPr>
      </w:pPr>
      <w:r w:rsidRPr="000E46D5">
        <w:rPr>
          <w:rFonts w:asciiTheme="minorEastAsia" w:hAnsiTheme="minorEastAsia"/>
          <w:color w:val="FF0000"/>
          <w:kern w:val="0"/>
        </w:rPr>
        <w:fldChar w:fldCharType="begin"/>
      </w:r>
      <w:r w:rsidRPr="000E46D5">
        <w:rPr>
          <w:rFonts w:asciiTheme="minorEastAsia" w:hAnsiTheme="minorEastAsia"/>
          <w:color w:val="FF0000"/>
          <w:kern w:val="0"/>
        </w:rPr>
        <w:instrText xml:space="preserve"> </w:instrText>
      </w:r>
      <w:r w:rsidRPr="000E46D5">
        <w:rPr>
          <w:rFonts w:asciiTheme="minorEastAsia" w:hAnsiTheme="minorEastAsia" w:hint="eastAsia"/>
          <w:color w:val="FF0000"/>
          <w:kern w:val="0"/>
        </w:rPr>
        <w:instrText>eq \o\ac(○,</w:instrText>
      </w:r>
      <w:r w:rsidRPr="000E46D5">
        <w:rPr>
          <w:rFonts w:asciiTheme="minorEastAsia" w:hAnsiTheme="minorEastAsia" w:hint="eastAsia"/>
          <w:color w:val="FF0000"/>
          <w:kern w:val="0"/>
          <w:position w:val="3"/>
          <w:sz w:val="16"/>
        </w:rPr>
        <w:instrText>18</w:instrText>
      </w:r>
      <w:r w:rsidRPr="000E46D5">
        <w:rPr>
          <w:rFonts w:asciiTheme="minorEastAsia" w:hAnsiTheme="minorEastAsia" w:hint="eastAsia"/>
          <w:color w:val="FF0000"/>
          <w:kern w:val="0"/>
        </w:rPr>
        <w:instrText>)</w:instrText>
      </w:r>
      <w:r w:rsidRPr="000E46D5">
        <w:rPr>
          <w:rFonts w:asciiTheme="minorEastAsia" w:hAnsiTheme="minorEastAsia"/>
          <w:color w:val="FF0000"/>
          <w:kern w:val="0"/>
        </w:rPr>
        <w:fldChar w:fldCharType="end"/>
      </w:r>
      <w:r w:rsidRPr="000E46D5">
        <w:rPr>
          <w:rFonts w:asciiTheme="minorEastAsia" w:hAnsiTheme="minorEastAsia"/>
          <w:color w:val="333333"/>
          <w:kern w:val="0"/>
        </w:rPr>
        <w:t xml:space="preserve"> </w:t>
      </w:r>
      <w:r w:rsidRPr="001A5FEF">
        <w:rPr>
          <w:rFonts w:ascii="Times New Roman" w:hAnsi="Times New Roman" w:cs="Times New Roman"/>
          <w:color w:val="333333"/>
          <w:kern w:val="0"/>
        </w:rPr>
        <w:t>曾殿科指出，財務團隊需要過渡至新的會計系統，這亦構成了另一項挑戰。他認為，財務團隊與</w:t>
      </w:r>
      <w:r w:rsidRPr="001A5FEF">
        <w:rPr>
          <w:rFonts w:ascii="Times New Roman" w:hAnsi="Times New Roman" w:cs="Times New Roman"/>
          <w:color w:val="333333"/>
          <w:kern w:val="0"/>
        </w:rPr>
        <w:t>IT</w:t>
      </w:r>
      <w:r w:rsidRPr="001A5FEF">
        <w:rPr>
          <w:rFonts w:ascii="Times New Roman" w:hAnsi="Times New Roman" w:cs="Times New Roman"/>
          <w:color w:val="333333"/>
          <w:kern w:val="0"/>
        </w:rPr>
        <w:t>團隊需要深入溝通，以跟上改革的步伐：「這是財務人員以及會計流程的另一種變革管理形式。因此，我們聘請了一位具備會計資格與會計系統知識的外部顧問，作為財務團隊與</w:t>
      </w:r>
      <w:r w:rsidRPr="001A5FEF">
        <w:rPr>
          <w:rFonts w:ascii="Times New Roman" w:hAnsi="Times New Roman" w:cs="Times New Roman"/>
          <w:color w:val="333333"/>
          <w:kern w:val="0"/>
        </w:rPr>
        <w:t>IT</w:t>
      </w:r>
      <w:r w:rsidRPr="001A5FEF">
        <w:rPr>
          <w:rFonts w:ascii="Times New Roman" w:hAnsi="Times New Roman" w:cs="Times New Roman"/>
          <w:color w:val="333333"/>
          <w:kern w:val="0"/>
        </w:rPr>
        <w:t>團隊之間的溝通橋樑。</w:t>
      </w:r>
      <w:proofErr w:type="gramStart"/>
      <w:r w:rsidRPr="001A5FEF">
        <w:rPr>
          <w:rFonts w:ascii="Times New Roman" w:hAnsi="Times New Roman" w:cs="Times New Roman"/>
          <w:color w:val="333333"/>
          <w:kern w:val="0"/>
        </w:rPr>
        <w:t>此外，</w:t>
      </w:r>
      <w:proofErr w:type="gramEnd"/>
      <w:r w:rsidRPr="001A5FEF">
        <w:rPr>
          <w:rFonts w:ascii="Times New Roman" w:hAnsi="Times New Roman" w:cs="Times New Roman"/>
          <w:color w:val="333333"/>
          <w:kern w:val="0"/>
        </w:rPr>
        <w:t>我們還成立了多個工作小組，以聯繫</w:t>
      </w:r>
      <w:r w:rsidRPr="001A5FEF">
        <w:rPr>
          <w:rFonts w:ascii="Times New Roman" w:hAnsi="Times New Roman" w:cs="Times New Roman"/>
          <w:color w:val="333333"/>
          <w:kern w:val="0"/>
        </w:rPr>
        <w:t>IT</w:t>
      </w:r>
      <w:r w:rsidRPr="001A5FEF">
        <w:rPr>
          <w:rFonts w:ascii="Times New Roman" w:hAnsi="Times New Roman" w:cs="Times New Roman"/>
          <w:color w:val="333333"/>
          <w:kern w:val="0"/>
        </w:rPr>
        <w:t>人員、相關部門及財務人</w:t>
      </w:r>
      <w:r w:rsidRPr="001A5FEF">
        <w:rPr>
          <w:rFonts w:ascii="Times New Roman" w:hAnsi="Times New Roman" w:cs="Times New Roman"/>
          <w:color w:val="333333"/>
          <w:kern w:val="0"/>
        </w:rPr>
        <w:lastRenderedPageBreak/>
        <w:t>員。」</w:t>
      </w:r>
    </w:p>
    <w:p w14:paraId="73739756" w14:textId="77777777" w:rsidR="00436E42" w:rsidRPr="000E46D5" w:rsidRDefault="00436E42" w:rsidP="002B55CC">
      <w:pPr>
        <w:shd w:val="clear" w:color="auto" w:fill="F2F2F2" w:themeFill="background1" w:themeFillShade="F2"/>
        <w:overflowPunct w:val="0"/>
        <w:jc w:val="both"/>
        <w:rPr>
          <w:rFonts w:asciiTheme="minorEastAsia" w:hAnsiTheme="minorEastAsia"/>
          <w:color w:val="333333"/>
          <w:kern w:val="0"/>
        </w:rPr>
      </w:pPr>
    </w:p>
    <w:p w14:paraId="16B344F7" w14:textId="3F1DBDEA" w:rsidR="002B55CC" w:rsidRDefault="002B55CC" w:rsidP="002B55CC">
      <w:pPr>
        <w:shd w:val="clear" w:color="auto" w:fill="F2F2F2" w:themeFill="background1" w:themeFillShade="F2"/>
        <w:overflowPunct w:val="0"/>
        <w:jc w:val="both"/>
        <w:rPr>
          <w:rFonts w:asciiTheme="minorEastAsia" w:hAnsiTheme="minorEastAsia"/>
          <w:b/>
          <w:kern w:val="0"/>
          <w:szCs w:val="24"/>
        </w:rPr>
      </w:pPr>
      <w:r w:rsidRPr="000E46D5">
        <w:rPr>
          <w:rFonts w:asciiTheme="minorEastAsia" w:hAnsiTheme="minorEastAsia"/>
          <w:b/>
          <w:kern w:val="0"/>
          <w:szCs w:val="24"/>
        </w:rPr>
        <w:t>職業基石</w:t>
      </w:r>
    </w:p>
    <w:p w14:paraId="730B86BB" w14:textId="77777777" w:rsidR="00436E42" w:rsidRPr="000E46D5" w:rsidRDefault="00436E42" w:rsidP="002B55CC">
      <w:pPr>
        <w:shd w:val="clear" w:color="auto" w:fill="F2F2F2" w:themeFill="background1" w:themeFillShade="F2"/>
        <w:overflowPunct w:val="0"/>
        <w:jc w:val="both"/>
        <w:rPr>
          <w:rFonts w:asciiTheme="minorEastAsia" w:hAnsiTheme="minorEastAsia"/>
          <w:b/>
          <w:kern w:val="0"/>
          <w:szCs w:val="24"/>
        </w:rPr>
      </w:pPr>
    </w:p>
    <w:p w14:paraId="766974B8" w14:textId="77777777" w:rsidR="002B55CC" w:rsidRPr="000E46D5" w:rsidRDefault="002B55CC" w:rsidP="002B55CC">
      <w:pPr>
        <w:shd w:val="clear" w:color="auto" w:fill="F2F2F2" w:themeFill="background1" w:themeFillShade="F2"/>
        <w:overflowPunct w:val="0"/>
        <w:jc w:val="both"/>
        <w:rPr>
          <w:rFonts w:asciiTheme="minorEastAsia" w:hAnsiTheme="minorEastAsia"/>
          <w:color w:val="333333"/>
          <w:kern w:val="0"/>
        </w:rPr>
      </w:pPr>
      <w:r w:rsidRPr="000E46D5">
        <w:rPr>
          <w:rFonts w:asciiTheme="minorEastAsia" w:hAnsiTheme="minorEastAsia"/>
          <w:color w:val="FF0000"/>
          <w:kern w:val="0"/>
        </w:rPr>
        <w:fldChar w:fldCharType="begin"/>
      </w:r>
      <w:r w:rsidRPr="000E46D5">
        <w:rPr>
          <w:rFonts w:asciiTheme="minorEastAsia" w:hAnsiTheme="minorEastAsia"/>
          <w:color w:val="FF0000"/>
          <w:kern w:val="0"/>
        </w:rPr>
        <w:instrText xml:space="preserve"> </w:instrText>
      </w:r>
      <w:r w:rsidRPr="000E46D5">
        <w:rPr>
          <w:rFonts w:asciiTheme="minorEastAsia" w:hAnsiTheme="minorEastAsia" w:hint="eastAsia"/>
          <w:color w:val="FF0000"/>
          <w:kern w:val="0"/>
        </w:rPr>
        <w:instrText>eq \o\ac(○,</w:instrText>
      </w:r>
      <w:r w:rsidRPr="000E46D5">
        <w:rPr>
          <w:rFonts w:asciiTheme="minorEastAsia" w:hAnsiTheme="minorEastAsia" w:hint="eastAsia"/>
          <w:color w:val="FF0000"/>
          <w:kern w:val="0"/>
          <w:position w:val="3"/>
          <w:sz w:val="16"/>
        </w:rPr>
        <w:instrText>19</w:instrText>
      </w:r>
      <w:r w:rsidRPr="000E46D5">
        <w:rPr>
          <w:rFonts w:asciiTheme="minorEastAsia" w:hAnsiTheme="minorEastAsia" w:hint="eastAsia"/>
          <w:color w:val="FF0000"/>
          <w:kern w:val="0"/>
        </w:rPr>
        <w:instrText>)</w:instrText>
      </w:r>
      <w:r w:rsidRPr="000E46D5">
        <w:rPr>
          <w:rFonts w:asciiTheme="minorEastAsia" w:hAnsiTheme="minorEastAsia"/>
          <w:color w:val="FF0000"/>
          <w:kern w:val="0"/>
        </w:rPr>
        <w:fldChar w:fldCharType="end"/>
      </w:r>
      <w:r w:rsidRPr="000E46D5">
        <w:rPr>
          <w:rFonts w:asciiTheme="minorEastAsia" w:hAnsiTheme="minorEastAsia"/>
          <w:color w:val="333333"/>
          <w:kern w:val="0"/>
        </w:rPr>
        <w:t xml:space="preserve"> </w:t>
      </w:r>
      <w:r w:rsidRPr="001A5FEF">
        <w:rPr>
          <w:rFonts w:ascii="Times New Roman" w:hAnsi="Times New Roman" w:cs="Times New Roman"/>
          <w:color w:val="333333"/>
          <w:kern w:val="0"/>
        </w:rPr>
        <w:t>在</w:t>
      </w:r>
      <w:r w:rsidRPr="001A5FEF">
        <w:rPr>
          <w:rFonts w:ascii="Times New Roman" w:hAnsi="Times New Roman" w:cs="Times New Roman"/>
          <w:color w:val="333333"/>
          <w:kern w:val="0"/>
        </w:rPr>
        <w:t>30</w:t>
      </w:r>
      <w:r w:rsidRPr="001A5FEF">
        <w:rPr>
          <w:rFonts w:ascii="Times New Roman" w:hAnsi="Times New Roman" w:cs="Times New Roman"/>
          <w:color w:val="333333"/>
          <w:kern w:val="0"/>
        </w:rPr>
        <w:t>年的職業生涯中，曾殿科具備審計、企業財務與物業發展範疇等多種技能及知識。他最初於英國</w:t>
      </w:r>
      <w:proofErr w:type="spellStart"/>
      <w:r w:rsidRPr="001A5FEF">
        <w:rPr>
          <w:rFonts w:ascii="Times New Roman" w:hAnsi="Times New Roman" w:cs="Times New Roman"/>
          <w:color w:val="333333"/>
          <w:kern w:val="0"/>
        </w:rPr>
        <w:t>Touche</w:t>
      </w:r>
      <w:proofErr w:type="spellEnd"/>
      <w:r w:rsidRPr="001A5FEF">
        <w:rPr>
          <w:rFonts w:ascii="Times New Roman" w:hAnsi="Times New Roman" w:cs="Times New Roman"/>
          <w:color w:val="333333"/>
          <w:kern w:val="0"/>
        </w:rPr>
        <w:t xml:space="preserve"> Ross</w:t>
      </w:r>
      <w:r w:rsidRPr="001A5FEF">
        <w:rPr>
          <w:rFonts w:ascii="Times New Roman" w:hAnsi="Times New Roman" w:cs="Times New Roman"/>
          <w:color w:val="333333"/>
          <w:kern w:val="0"/>
        </w:rPr>
        <w:t>會計師事務所（現為德勤）擔任審計師，展開其財務及審計的職業生涯。他說道：「這四年的審計工作</w:t>
      </w:r>
      <w:proofErr w:type="gramStart"/>
      <w:r w:rsidRPr="001A5FEF">
        <w:rPr>
          <w:rFonts w:ascii="Times New Roman" w:hAnsi="Times New Roman" w:cs="Times New Roman"/>
          <w:color w:val="333333"/>
          <w:kern w:val="0"/>
        </w:rPr>
        <w:t>為我奠下</w:t>
      </w:r>
      <w:proofErr w:type="gramEnd"/>
      <w:r w:rsidRPr="001A5FEF">
        <w:rPr>
          <w:rFonts w:ascii="Times New Roman" w:hAnsi="Times New Roman" w:cs="Times New Roman"/>
          <w:color w:val="333333"/>
          <w:kern w:val="0"/>
        </w:rPr>
        <w:t>堅實基礎，培養我從數據中提取信息的技能。我學會了如何進行分析審核，如何評估及比較不同行業的公司業績，以及如何利用同業公司的比較分析。」</w:t>
      </w:r>
      <w:proofErr w:type="gramStart"/>
      <w:r w:rsidRPr="001A5FEF">
        <w:rPr>
          <w:rFonts w:ascii="Times New Roman" w:hAnsi="Times New Roman" w:cs="Times New Roman"/>
          <w:color w:val="333333"/>
          <w:kern w:val="0"/>
        </w:rPr>
        <w:t>此外，</w:t>
      </w:r>
      <w:proofErr w:type="gramEnd"/>
      <w:r w:rsidRPr="001A5FEF">
        <w:rPr>
          <w:rFonts w:ascii="Times New Roman" w:hAnsi="Times New Roman" w:cs="Times New Roman"/>
          <w:color w:val="333333"/>
          <w:kern w:val="0"/>
        </w:rPr>
        <w:t>曾殿科的審計專業知識對於他現時的職務同樣大有幫助。他補充道：「財務審核技能助我提出正確問題、確保記錄完整，及</w:t>
      </w:r>
      <w:r w:rsidRPr="000E46D5">
        <w:rPr>
          <w:rFonts w:asciiTheme="minorEastAsia" w:hAnsiTheme="minorEastAsia"/>
          <w:color w:val="333333"/>
          <w:kern w:val="0"/>
        </w:rPr>
        <w:t>評估關鍵</w:t>
      </w:r>
      <w:proofErr w:type="gramStart"/>
      <w:r w:rsidRPr="000E46D5">
        <w:rPr>
          <w:rFonts w:asciiTheme="minorEastAsia" w:hAnsiTheme="minorEastAsia"/>
          <w:color w:val="333333"/>
          <w:kern w:val="0"/>
        </w:rPr>
        <w:t>估算與估值</w:t>
      </w:r>
      <w:proofErr w:type="gramEnd"/>
      <w:r w:rsidRPr="000E46D5">
        <w:rPr>
          <w:rFonts w:asciiTheme="minorEastAsia" w:hAnsiTheme="minorEastAsia"/>
          <w:color w:val="333333"/>
          <w:kern w:val="0"/>
        </w:rPr>
        <w:t>。」</w:t>
      </w:r>
    </w:p>
    <w:p w14:paraId="46AFB180" w14:textId="77777777" w:rsidR="002B55CC" w:rsidRPr="000E46D5" w:rsidRDefault="002B55CC" w:rsidP="002B55CC">
      <w:pPr>
        <w:shd w:val="clear" w:color="auto" w:fill="F2F2F2" w:themeFill="background1" w:themeFillShade="F2"/>
        <w:overflowPunct w:val="0"/>
        <w:jc w:val="both"/>
        <w:rPr>
          <w:rFonts w:asciiTheme="minorEastAsia" w:hAnsiTheme="minorEastAsia"/>
          <w:color w:val="333333"/>
          <w:kern w:val="0"/>
        </w:rPr>
      </w:pPr>
    </w:p>
    <w:p w14:paraId="5D3962AD" w14:textId="77777777" w:rsidR="002B55CC" w:rsidRPr="000E46D5" w:rsidRDefault="002B55CC" w:rsidP="002B55CC">
      <w:pPr>
        <w:shd w:val="clear" w:color="auto" w:fill="F2F2F2" w:themeFill="background1" w:themeFillShade="F2"/>
        <w:overflowPunct w:val="0"/>
        <w:jc w:val="both"/>
        <w:rPr>
          <w:rFonts w:asciiTheme="minorEastAsia" w:hAnsiTheme="minorEastAsia"/>
          <w:color w:val="333333"/>
          <w:kern w:val="0"/>
        </w:rPr>
      </w:pPr>
      <w:r w:rsidRPr="000E46D5">
        <w:rPr>
          <w:rFonts w:asciiTheme="minorEastAsia" w:hAnsiTheme="minorEastAsia"/>
          <w:color w:val="FF0000"/>
          <w:kern w:val="0"/>
        </w:rPr>
        <w:fldChar w:fldCharType="begin"/>
      </w:r>
      <w:r w:rsidRPr="000E46D5">
        <w:rPr>
          <w:rFonts w:asciiTheme="minorEastAsia" w:hAnsiTheme="minorEastAsia"/>
          <w:color w:val="FF0000"/>
          <w:kern w:val="0"/>
        </w:rPr>
        <w:instrText xml:space="preserve"> </w:instrText>
      </w:r>
      <w:r w:rsidRPr="000E46D5">
        <w:rPr>
          <w:rFonts w:asciiTheme="minorEastAsia" w:hAnsiTheme="minorEastAsia" w:hint="eastAsia"/>
          <w:color w:val="FF0000"/>
          <w:kern w:val="0"/>
        </w:rPr>
        <w:instrText>eq \o\ac(○,</w:instrText>
      </w:r>
      <w:r w:rsidRPr="000E46D5">
        <w:rPr>
          <w:rFonts w:asciiTheme="minorEastAsia" w:hAnsiTheme="minorEastAsia" w:hint="eastAsia"/>
          <w:color w:val="FF0000"/>
          <w:kern w:val="0"/>
          <w:position w:val="3"/>
          <w:sz w:val="16"/>
        </w:rPr>
        <w:instrText>20</w:instrText>
      </w:r>
      <w:r w:rsidRPr="000E46D5">
        <w:rPr>
          <w:rFonts w:asciiTheme="minorEastAsia" w:hAnsiTheme="minorEastAsia" w:hint="eastAsia"/>
          <w:color w:val="FF0000"/>
          <w:kern w:val="0"/>
        </w:rPr>
        <w:instrText>)</w:instrText>
      </w:r>
      <w:r w:rsidRPr="000E46D5">
        <w:rPr>
          <w:rFonts w:asciiTheme="minorEastAsia" w:hAnsiTheme="minorEastAsia"/>
          <w:color w:val="FF0000"/>
          <w:kern w:val="0"/>
        </w:rPr>
        <w:fldChar w:fldCharType="end"/>
      </w:r>
      <w:r w:rsidRPr="000E46D5">
        <w:rPr>
          <w:rFonts w:asciiTheme="minorEastAsia" w:hAnsiTheme="minorEastAsia" w:hint="eastAsia"/>
          <w:color w:val="333333"/>
          <w:kern w:val="0"/>
        </w:rPr>
        <w:t xml:space="preserve"> </w:t>
      </w:r>
      <w:r w:rsidRPr="000E46D5">
        <w:rPr>
          <w:rFonts w:asciiTheme="minorEastAsia" w:hAnsiTheme="minorEastAsia"/>
          <w:color w:val="333333"/>
          <w:kern w:val="0"/>
        </w:rPr>
        <w:t>曾殿科認為這些經歷亦有助他在年輕時快速地提升人際交往能力。他指出：「過去那些培訓，培養出我的自信心去會見、影響及說服被我們進行審計的公司之董事與高級職員。同時，我還由此培養時間管理技能，能夠在緊迫時限內及以高水平地完成工作。」</w:t>
      </w:r>
    </w:p>
    <w:p w14:paraId="7D8B6541" w14:textId="77777777" w:rsidR="002B55CC" w:rsidRPr="000E46D5" w:rsidRDefault="002B55CC" w:rsidP="002B55CC">
      <w:pPr>
        <w:shd w:val="clear" w:color="auto" w:fill="F2F2F2" w:themeFill="background1" w:themeFillShade="F2"/>
        <w:overflowPunct w:val="0"/>
        <w:jc w:val="both"/>
        <w:rPr>
          <w:rFonts w:asciiTheme="minorEastAsia" w:hAnsiTheme="minorEastAsia"/>
          <w:color w:val="333333"/>
          <w:kern w:val="0"/>
        </w:rPr>
      </w:pPr>
    </w:p>
    <w:p w14:paraId="67B869B8" w14:textId="77777777" w:rsidR="002B55CC" w:rsidRPr="001A5FEF" w:rsidRDefault="002B55CC" w:rsidP="002B55CC">
      <w:pPr>
        <w:shd w:val="clear" w:color="auto" w:fill="F2F2F2" w:themeFill="background1" w:themeFillShade="F2"/>
        <w:overflowPunct w:val="0"/>
        <w:jc w:val="both"/>
        <w:rPr>
          <w:rFonts w:ascii="Times New Roman" w:hAnsi="Times New Roman" w:cs="Times New Roman"/>
          <w:color w:val="333333"/>
          <w:kern w:val="0"/>
        </w:rPr>
      </w:pPr>
      <w:r w:rsidRPr="000E46D5">
        <w:rPr>
          <w:rFonts w:asciiTheme="minorEastAsia" w:hAnsiTheme="minorEastAsia"/>
          <w:color w:val="FF0000"/>
          <w:kern w:val="0"/>
        </w:rPr>
        <w:fldChar w:fldCharType="begin"/>
      </w:r>
      <w:r w:rsidRPr="000E46D5">
        <w:rPr>
          <w:rFonts w:asciiTheme="minorEastAsia" w:hAnsiTheme="minorEastAsia"/>
          <w:color w:val="FF0000"/>
          <w:kern w:val="0"/>
        </w:rPr>
        <w:instrText xml:space="preserve"> </w:instrText>
      </w:r>
      <w:r w:rsidRPr="000E46D5">
        <w:rPr>
          <w:rFonts w:asciiTheme="minorEastAsia" w:hAnsiTheme="minorEastAsia" w:hint="eastAsia"/>
          <w:color w:val="FF0000"/>
          <w:kern w:val="0"/>
        </w:rPr>
        <w:instrText>eq \o\ac(○,</w:instrText>
      </w:r>
      <w:r w:rsidRPr="000E46D5">
        <w:rPr>
          <w:rFonts w:asciiTheme="minorEastAsia" w:hAnsiTheme="minorEastAsia" w:hint="eastAsia"/>
          <w:color w:val="FF0000"/>
          <w:kern w:val="0"/>
          <w:position w:val="3"/>
          <w:sz w:val="16"/>
        </w:rPr>
        <w:instrText>21</w:instrText>
      </w:r>
      <w:r w:rsidRPr="000E46D5">
        <w:rPr>
          <w:rFonts w:asciiTheme="minorEastAsia" w:hAnsiTheme="minorEastAsia" w:hint="eastAsia"/>
          <w:color w:val="FF0000"/>
          <w:kern w:val="0"/>
        </w:rPr>
        <w:instrText>)</w:instrText>
      </w:r>
      <w:r w:rsidRPr="000E46D5">
        <w:rPr>
          <w:rFonts w:asciiTheme="minorEastAsia" w:hAnsiTheme="minorEastAsia"/>
          <w:color w:val="FF0000"/>
          <w:kern w:val="0"/>
        </w:rPr>
        <w:fldChar w:fldCharType="end"/>
      </w:r>
      <w:r w:rsidRPr="000E46D5">
        <w:rPr>
          <w:rFonts w:asciiTheme="minorEastAsia" w:hAnsiTheme="minorEastAsia"/>
          <w:color w:val="333333"/>
          <w:kern w:val="0"/>
        </w:rPr>
        <w:t xml:space="preserve"> </w:t>
      </w:r>
      <w:r w:rsidRPr="001A5FEF">
        <w:rPr>
          <w:rFonts w:ascii="Times New Roman" w:hAnsi="Times New Roman" w:cs="Times New Roman"/>
          <w:color w:val="333333"/>
          <w:kern w:val="0"/>
        </w:rPr>
        <w:t>曾殿科隨後踏足銀行及金</w:t>
      </w:r>
      <w:r w:rsidRPr="001A5FEF">
        <w:rPr>
          <w:rFonts w:ascii="Times New Roman" w:hAnsi="Times New Roman" w:cs="Times New Roman"/>
          <w:color w:val="333333"/>
          <w:kern w:val="0"/>
        </w:rPr>
        <w:t>融領域，曾任職東京銀行有限公司倫敦分行，其後返回香港並先後任職於</w:t>
      </w:r>
      <w:r w:rsidRPr="001A5FEF">
        <w:rPr>
          <w:rFonts w:ascii="Times New Roman" w:hAnsi="Times New Roman" w:cs="Times New Roman"/>
          <w:color w:val="333333"/>
          <w:kern w:val="0"/>
        </w:rPr>
        <w:t>NatWest Markets</w:t>
      </w:r>
      <w:r w:rsidRPr="001A5FEF">
        <w:rPr>
          <w:rFonts w:ascii="Times New Roman" w:hAnsi="Times New Roman" w:cs="Times New Roman"/>
          <w:color w:val="333333"/>
          <w:kern w:val="0"/>
        </w:rPr>
        <w:t>、摩根士丹利以及百慕達銀行。他說道：「我有幸參與了企業融資項目，並通過相關培訓了解企業的商業</w:t>
      </w:r>
      <w:proofErr w:type="gramStart"/>
      <w:r w:rsidRPr="001A5FEF">
        <w:rPr>
          <w:rFonts w:ascii="Times New Roman" w:hAnsi="Times New Roman" w:cs="Times New Roman"/>
          <w:color w:val="333333"/>
          <w:kern w:val="0"/>
        </w:rPr>
        <w:t>模式與估值</w:t>
      </w:r>
      <w:proofErr w:type="gramEnd"/>
      <w:r w:rsidRPr="001A5FEF">
        <w:rPr>
          <w:rFonts w:ascii="Times New Roman" w:hAnsi="Times New Roman" w:cs="Times New Roman"/>
          <w:color w:val="333333"/>
          <w:kern w:val="0"/>
        </w:rPr>
        <w:t>。同時，我理解資金上的時間價值與現金流的重要性，因為即使公司正獲得盈利，但仍可能會陷入破產困境。」</w:t>
      </w:r>
    </w:p>
    <w:p w14:paraId="28BCA278" w14:textId="77777777" w:rsidR="002B55CC" w:rsidRPr="000E46D5" w:rsidRDefault="002B55CC" w:rsidP="002B55CC">
      <w:pPr>
        <w:shd w:val="clear" w:color="auto" w:fill="F2F2F2" w:themeFill="background1" w:themeFillShade="F2"/>
        <w:overflowPunct w:val="0"/>
        <w:jc w:val="both"/>
        <w:rPr>
          <w:rFonts w:asciiTheme="minorEastAsia" w:hAnsiTheme="minorEastAsia"/>
          <w:color w:val="333333"/>
          <w:kern w:val="0"/>
        </w:rPr>
      </w:pPr>
    </w:p>
    <w:p w14:paraId="67B19B46" w14:textId="77777777" w:rsidR="002B55CC" w:rsidRPr="000E46D5" w:rsidRDefault="002B55CC" w:rsidP="002B55CC">
      <w:pPr>
        <w:shd w:val="clear" w:color="auto" w:fill="F2F2F2" w:themeFill="background1" w:themeFillShade="F2"/>
        <w:overflowPunct w:val="0"/>
        <w:jc w:val="both"/>
        <w:rPr>
          <w:rFonts w:asciiTheme="minorEastAsia" w:hAnsiTheme="minorEastAsia"/>
          <w:color w:val="333333"/>
          <w:kern w:val="0"/>
        </w:rPr>
      </w:pPr>
      <w:r w:rsidRPr="000E46D5">
        <w:rPr>
          <w:rFonts w:asciiTheme="minorEastAsia" w:hAnsiTheme="minorEastAsia"/>
          <w:color w:val="FF0000"/>
          <w:kern w:val="0"/>
        </w:rPr>
        <w:fldChar w:fldCharType="begin"/>
      </w:r>
      <w:r w:rsidRPr="000E46D5">
        <w:rPr>
          <w:rFonts w:asciiTheme="minorEastAsia" w:hAnsiTheme="minorEastAsia"/>
          <w:color w:val="FF0000"/>
          <w:kern w:val="0"/>
        </w:rPr>
        <w:instrText xml:space="preserve"> </w:instrText>
      </w:r>
      <w:r w:rsidRPr="000E46D5">
        <w:rPr>
          <w:rFonts w:asciiTheme="minorEastAsia" w:hAnsiTheme="minorEastAsia" w:hint="eastAsia"/>
          <w:color w:val="FF0000"/>
          <w:kern w:val="0"/>
        </w:rPr>
        <w:instrText>eq \o\ac(○,</w:instrText>
      </w:r>
      <w:r w:rsidRPr="000E46D5">
        <w:rPr>
          <w:rFonts w:asciiTheme="minorEastAsia" w:hAnsiTheme="minorEastAsia" w:hint="eastAsia"/>
          <w:color w:val="FF0000"/>
          <w:kern w:val="0"/>
          <w:position w:val="3"/>
          <w:sz w:val="16"/>
        </w:rPr>
        <w:instrText>22</w:instrText>
      </w:r>
      <w:r w:rsidRPr="000E46D5">
        <w:rPr>
          <w:rFonts w:asciiTheme="minorEastAsia" w:hAnsiTheme="minorEastAsia" w:hint="eastAsia"/>
          <w:color w:val="FF0000"/>
          <w:kern w:val="0"/>
        </w:rPr>
        <w:instrText>)</w:instrText>
      </w:r>
      <w:r w:rsidRPr="000E46D5">
        <w:rPr>
          <w:rFonts w:asciiTheme="minorEastAsia" w:hAnsiTheme="minorEastAsia"/>
          <w:color w:val="FF0000"/>
          <w:kern w:val="0"/>
        </w:rPr>
        <w:fldChar w:fldCharType="end"/>
      </w:r>
      <w:r w:rsidRPr="000E46D5">
        <w:rPr>
          <w:rFonts w:asciiTheme="minorEastAsia" w:hAnsiTheme="minorEastAsia"/>
          <w:color w:val="333333"/>
          <w:kern w:val="0"/>
        </w:rPr>
        <w:t xml:space="preserve"> 曾殿科其後投身於物業發展行業，於希慎興業有限公司擔任首席財務總監，之後於香港鐵路有限公司（港鐵）任職總經理 — 財務控制，以及恒隆集團與恒隆地產有限公司任職董事 ― 集團審計。曾殿科從中掌握並增進了相關行業知識，最終為其擔任華懋集團現時職位奠定基礎。他表示：「在希慎，管理團隊經常審視其增長策略，並透過改變物業的租戶組合，或者進行翻新或重建物業來重新定位。」</w:t>
      </w:r>
    </w:p>
    <w:p w14:paraId="239EC9C9" w14:textId="77777777" w:rsidR="002B55CC" w:rsidRPr="000E46D5" w:rsidRDefault="002B55CC" w:rsidP="002B55CC">
      <w:pPr>
        <w:shd w:val="clear" w:color="auto" w:fill="F2F2F2" w:themeFill="background1" w:themeFillShade="F2"/>
        <w:overflowPunct w:val="0"/>
        <w:jc w:val="both"/>
        <w:rPr>
          <w:rFonts w:asciiTheme="minorEastAsia" w:hAnsiTheme="minorEastAsia"/>
          <w:color w:val="333333"/>
          <w:kern w:val="0"/>
        </w:rPr>
      </w:pPr>
    </w:p>
    <w:p w14:paraId="1DAFF971" w14:textId="66F223D9" w:rsidR="002B55CC" w:rsidRDefault="002B55CC" w:rsidP="002B55CC">
      <w:pPr>
        <w:shd w:val="clear" w:color="auto" w:fill="F2F2F2" w:themeFill="background1" w:themeFillShade="F2"/>
        <w:overflowPunct w:val="0"/>
        <w:jc w:val="both"/>
        <w:rPr>
          <w:rFonts w:asciiTheme="minorEastAsia" w:hAnsiTheme="minorEastAsia"/>
          <w:color w:val="333333"/>
          <w:kern w:val="0"/>
        </w:rPr>
      </w:pPr>
      <w:r w:rsidRPr="000E46D5">
        <w:rPr>
          <w:rFonts w:asciiTheme="minorEastAsia" w:hAnsiTheme="minorEastAsia"/>
          <w:color w:val="FF0000"/>
          <w:kern w:val="0"/>
        </w:rPr>
        <w:fldChar w:fldCharType="begin"/>
      </w:r>
      <w:r w:rsidRPr="000E46D5">
        <w:rPr>
          <w:rFonts w:asciiTheme="minorEastAsia" w:hAnsiTheme="minorEastAsia"/>
          <w:color w:val="FF0000"/>
          <w:kern w:val="0"/>
        </w:rPr>
        <w:instrText xml:space="preserve"> </w:instrText>
      </w:r>
      <w:r w:rsidRPr="000E46D5">
        <w:rPr>
          <w:rFonts w:asciiTheme="minorEastAsia" w:hAnsiTheme="minorEastAsia" w:hint="eastAsia"/>
          <w:color w:val="FF0000"/>
          <w:kern w:val="0"/>
        </w:rPr>
        <w:instrText>eq \o\ac(○,</w:instrText>
      </w:r>
      <w:r w:rsidRPr="000E46D5">
        <w:rPr>
          <w:rFonts w:asciiTheme="minorEastAsia" w:hAnsiTheme="minorEastAsia" w:hint="eastAsia"/>
          <w:color w:val="FF0000"/>
          <w:kern w:val="0"/>
          <w:position w:val="3"/>
          <w:sz w:val="16"/>
        </w:rPr>
        <w:instrText>23</w:instrText>
      </w:r>
      <w:r w:rsidRPr="000E46D5">
        <w:rPr>
          <w:rFonts w:asciiTheme="minorEastAsia" w:hAnsiTheme="minorEastAsia" w:hint="eastAsia"/>
          <w:color w:val="FF0000"/>
          <w:kern w:val="0"/>
        </w:rPr>
        <w:instrText>)</w:instrText>
      </w:r>
      <w:r w:rsidRPr="000E46D5">
        <w:rPr>
          <w:rFonts w:asciiTheme="minorEastAsia" w:hAnsiTheme="minorEastAsia"/>
          <w:color w:val="FF0000"/>
          <w:kern w:val="0"/>
        </w:rPr>
        <w:fldChar w:fldCharType="end"/>
      </w:r>
      <w:r w:rsidRPr="000E46D5">
        <w:rPr>
          <w:rFonts w:asciiTheme="minorEastAsia" w:hAnsiTheme="minorEastAsia"/>
          <w:color w:val="333333"/>
          <w:kern w:val="0"/>
        </w:rPr>
        <w:t xml:space="preserve"> 在工作歷程中，曾殿科還明白到企業擁有長遠願景的重要性：「在港鐵任職時，我們會研究未來數十年的鐵路規劃、維修及資本支出周期。這使我深入了解到一家組織完善、管理良好的公司，必需</w:t>
      </w:r>
      <w:r w:rsidRPr="000E46D5">
        <w:rPr>
          <w:rFonts w:asciiTheme="minorEastAsia" w:hAnsiTheme="minorEastAsia"/>
          <w:color w:val="333333"/>
          <w:kern w:val="0"/>
        </w:rPr>
        <w:t>擁有良好的風險管理與內部控制的框架，以長期提供高水平服務。」</w:t>
      </w:r>
    </w:p>
    <w:p w14:paraId="72562866" w14:textId="77777777" w:rsidR="00436E42" w:rsidRPr="000E46D5" w:rsidRDefault="00436E42" w:rsidP="002B55CC">
      <w:pPr>
        <w:shd w:val="clear" w:color="auto" w:fill="F2F2F2" w:themeFill="background1" w:themeFillShade="F2"/>
        <w:overflowPunct w:val="0"/>
        <w:jc w:val="both"/>
        <w:rPr>
          <w:rFonts w:asciiTheme="minorEastAsia" w:hAnsiTheme="minorEastAsia"/>
          <w:color w:val="333333"/>
          <w:kern w:val="0"/>
        </w:rPr>
      </w:pPr>
    </w:p>
    <w:p w14:paraId="03011A3A" w14:textId="35234A7B" w:rsidR="002B55CC" w:rsidRDefault="002B55CC" w:rsidP="002B55CC">
      <w:pPr>
        <w:shd w:val="clear" w:color="auto" w:fill="F2F2F2" w:themeFill="background1" w:themeFillShade="F2"/>
        <w:overflowPunct w:val="0"/>
        <w:jc w:val="both"/>
        <w:rPr>
          <w:rFonts w:asciiTheme="minorEastAsia" w:hAnsiTheme="minorEastAsia"/>
          <w:b/>
          <w:kern w:val="0"/>
          <w:szCs w:val="24"/>
        </w:rPr>
      </w:pPr>
      <w:r w:rsidRPr="000E46D5">
        <w:rPr>
          <w:rFonts w:asciiTheme="minorEastAsia" w:hAnsiTheme="minorEastAsia"/>
          <w:b/>
          <w:kern w:val="0"/>
          <w:szCs w:val="24"/>
        </w:rPr>
        <w:t>堅實基礎</w:t>
      </w:r>
    </w:p>
    <w:p w14:paraId="25ED0DD4" w14:textId="77777777" w:rsidR="00436E42" w:rsidRPr="000E46D5" w:rsidRDefault="00436E42" w:rsidP="002B55CC">
      <w:pPr>
        <w:shd w:val="clear" w:color="auto" w:fill="F2F2F2" w:themeFill="background1" w:themeFillShade="F2"/>
        <w:overflowPunct w:val="0"/>
        <w:jc w:val="both"/>
        <w:rPr>
          <w:rFonts w:asciiTheme="minorEastAsia" w:hAnsiTheme="minorEastAsia"/>
          <w:b/>
          <w:kern w:val="0"/>
          <w:szCs w:val="24"/>
        </w:rPr>
      </w:pPr>
    </w:p>
    <w:p w14:paraId="5C57E30F" w14:textId="77777777" w:rsidR="002B55CC" w:rsidRPr="000E46D5" w:rsidRDefault="002B55CC" w:rsidP="002B55CC">
      <w:pPr>
        <w:shd w:val="clear" w:color="auto" w:fill="F2F2F2" w:themeFill="background1" w:themeFillShade="F2"/>
        <w:overflowPunct w:val="0"/>
        <w:jc w:val="both"/>
        <w:rPr>
          <w:rFonts w:asciiTheme="minorEastAsia" w:hAnsiTheme="minorEastAsia"/>
          <w:color w:val="333333"/>
          <w:kern w:val="0"/>
        </w:rPr>
      </w:pPr>
      <w:r w:rsidRPr="000E46D5">
        <w:rPr>
          <w:rFonts w:asciiTheme="minorEastAsia" w:hAnsiTheme="minorEastAsia"/>
          <w:color w:val="FF0000"/>
          <w:kern w:val="0"/>
        </w:rPr>
        <w:fldChar w:fldCharType="begin"/>
      </w:r>
      <w:r w:rsidRPr="000E46D5">
        <w:rPr>
          <w:rFonts w:asciiTheme="minorEastAsia" w:hAnsiTheme="minorEastAsia"/>
          <w:color w:val="FF0000"/>
          <w:kern w:val="0"/>
        </w:rPr>
        <w:instrText xml:space="preserve"> </w:instrText>
      </w:r>
      <w:r w:rsidRPr="000E46D5">
        <w:rPr>
          <w:rFonts w:asciiTheme="minorEastAsia" w:hAnsiTheme="minorEastAsia" w:hint="eastAsia"/>
          <w:color w:val="FF0000"/>
          <w:kern w:val="0"/>
        </w:rPr>
        <w:instrText>eq \o\ac(○,</w:instrText>
      </w:r>
      <w:r w:rsidRPr="000E46D5">
        <w:rPr>
          <w:rFonts w:asciiTheme="minorEastAsia" w:hAnsiTheme="minorEastAsia" w:hint="eastAsia"/>
          <w:color w:val="FF0000"/>
          <w:kern w:val="0"/>
          <w:position w:val="3"/>
          <w:sz w:val="16"/>
        </w:rPr>
        <w:instrText>24</w:instrText>
      </w:r>
      <w:r w:rsidRPr="000E46D5">
        <w:rPr>
          <w:rFonts w:asciiTheme="minorEastAsia" w:hAnsiTheme="minorEastAsia" w:hint="eastAsia"/>
          <w:color w:val="FF0000"/>
          <w:kern w:val="0"/>
        </w:rPr>
        <w:instrText>)</w:instrText>
      </w:r>
      <w:r w:rsidRPr="000E46D5">
        <w:rPr>
          <w:rFonts w:asciiTheme="minorEastAsia" w:hAnsiTheme="minorEastAsia"/>
          <w:color w:val="FF0000"/>
          <w:kern w:val="0"/>
        </w:rPr>
        <w:fldChar w:fldCharType="end"/>
      </w:r>
      <w:r w:rsidRPr="000E46D5">
        <w:rPr>
          <w:rFonts w:asciiTheme="minorEastAsia" w:hAnsiTheme="minorEastAsia"/>
          <w:color w:val="333333"/>
          <w:kern w:val="0"/>
        </w:rPr>
        <w:t xml:space="preserve"> 曾殿科認為，會計師技能對他整個職業生涯發揮着重要作用，並有助他在工作中持續創造價值。他表示：「會計師培訓培養出我的專業性與自律、開放創新的思維，及能適應各樣變化。這些培訓有助我分析公司的價值與風險，並確定宏觀經濟、微觀經濟或政治因素對公司的影響。」</w:t>
      </w:r>
    </w:p>
    <w:p w14:paraId="32AE94F0" w14:textId="77777777" w:rsidR="002B55CC" w:rsidRPr="000E46D5" w:rsidRDefault="002B55CC" w:rsidP="002B55CC">
      <w:pPr>
        <w:shd w:val="clear" w:color="auto" w:fill="F2F2F2" w:themeFill="background1" w:themeFillShade="F2"/>
        <w:overflowPunct w:val="0"/>
        <w:jc w:val="both"/>
        <w:rPr>
          <w:rFonts w:asciiTheme="minorEastAsia" w:hAnsiTheme="minorEastAsia"/>
          <w:color w:val="333333"/>
          <w:kern w:val="0"/>
        </w:rPr>
      </w:pPr>
    </w:p>
    <w:p w14:paraId="6E948789" w14:textId="77777777" w:rsidR="002B55CC" w:rsidRPr="000E46D5" w:rsidRDefault="002B55CC" w:rsidP="002B55CC">
      <w:pPr>
        <w:shd w:val="clear" w:color="auto" w:fill="F2F2F2" w:themeFill="background1" w:themeFillShade="F2"/>
        <w:overflowPunct w:val="0"/>
        <w:jc w:val="both"/>
        <w:rPr>
          <w:rFonts w:asciiTheme="minorEastAsia" w:hAnsiTheme="minorEastAsia"/>
          <w:color w:val="333333"/>
          <w:kern w:val="0"/>
        </w:rPr>
      </w:pPr>
      <w:r w:rsidRPr="000E46D5">
        <w:rPr>
          <w:rFonts w:asciiTheme="minorEastAsia" w:hAnsiTheme="minorEastAsia"/>
          <w:color w:val="FF0000"/>
          <w:kern w:val="0"/>
        </w:rPr>
        <w:fldChar w:fldCharType="begin"/>
      </w:r>
      <w:r w:rsidRPr="000E46D5">
        <w:rPr>
          <w:rFonts w:asciiTheme="minorEastAsia" w:hAnsiTheme="minorEastAsia"/>
          <w:color w:val="FF0000"/>
          <w:kern w:val="0"/>
        </w:rPr>
        <w:instrText xml:space="preserve"> </w:instrText>
      </w:r>
      <w:r w:rsidRPr="000E46D5">
        <w:rPr>
          <w:rFonts w:asciiTheme="minorEastAsia" w:hAnsiTheme="minorEastAsia" w:hint="eastAsia"/>
          <w:color w:val="FF0000"/>
          <w:kern w:val="0"/>
        </w:rPr>
        <w:instrText>eq \o\ac(○,</w:instrText>
      </w:r>
      <w:r w:rsidRPr="000E46D5">
        <w:rPr>
          <w:rFonts w:asciiTheme="minorEastAsia" w:hAnsiTheme="minorEastAsia" w:hint="eastAsia"/>
          <w:color w:val="FF0000"/>
          <w:kern w:val="0"/>
          <w:position w:val="3"/>
          <w:sz w:val="16"/>
        </w:rPr>
        <w:instrText>25</w:instrText>
      </w:r>
      <w:r w:rsidRPr="000E46D5">
        <w:rPr>
          <w:rFonts w:asciiTheme="minorEastAsia" w:hAnsiTheme="minorEastAsia" w:hint="eastAsia"/>
          <w:color w:val="FF0000"/>
          <w:kern w:val="0"/>
        </w:rPr>
        <w:instrText>)</w:instrText>
      </w:r>
      <w:r w:rsidRPr="000E46D5">
        <w:rPr>
          <w:rFonts w:asciiTheme="minorEastAsia" w:hAnsiTheme="minorEastAsia"/>
          <w:color w:val="FF0000"/>
          <w:kern w:val="0"/>
        </w:rPr>
        <w:fldChar w:fldCharType="end"/>
      </w:r>
      <w:r w:rsidRPr="000E46D5">
        <w:rPr>
          <w:rFonts w:asciiTheme="minorEastAsia" w:hAnsiTheme="minorEastAsia"/>
          <w:color w:val="333333"/>
          <w:kern w:val="0"/>
        </w:rPr>
        <w:t xml:space="preserve"> 曾殿科補充道，了解風險並知道如何規避行業的潛在風險，同樣是成為具有效率的財務領導者的關鍵要素。他指出：「我們必須了解公司及所在行業內的優勢、劣勢、機會與威脅。這將有助於與業務夥伴建立更密切的關係，並了解他們的痛點所在。」</w:t>
      </w:r>
    </w:p>
    <w:p w14:paraId="5320967E" w14:textId="77777777" w:rsidR="002B55CC" w:rsidRPr="000E46D5" w:rsidRDefault="002B55CC" w:rsidP="002B55CC">
      <w:pPr>
        <w:shd w:val="clear" w:color="auto" w:fill="F2F2F2" w:themeFill="background1" w:themeFillShade="F2"/>
        <w:overflowPunct w:val="0"/>
        <w:jc w:val="both"/>
        <w:rPr>
          <w:rFonts w:asciiTheme="minorEastAsia" w:hAnsiTheme="minorEastAsia"/>
          <w:color w:val="333333"/>
          <w:kern w:val="0"/>
        </w:rPr>
      </w:pPr>
    </w:p>
    <w:p w14:paraId="243A4634" w14:textId="77777777" w:rsidR="002B55CC" w:rsidRPr="000E46D5" w:rsidRDefault="002B55CC" w:rsidP="002B55CC">
      <w:pPr>
        <w:shd w:val="clear" w:color="auto" w:fill="F2F2F2" w:themeFill="background1" w:themeFillShade="F2"/>
        <w:overflowPunct w:val="0"/>
        <w:jc w:val="both"/>
        <w:rPr>
          <w:rFonts w:asciiTheme="minorEastAsia" w:hAnsiTheme="minorEastAsia"/>
          <w:color w:val="333333"/>
          <w:kern w:val="0"/>
        </w:rPr>
      </w:pPr>
      <w:r w:rsidRPr="000E46D5">
        <w:rPr>
          <w:rFonts w:asciiTheme="minorEastAsia" w:hAnsiTheme="minorEastAsia"/>
          <w:color w:val="FF0000"/>
          <w:kern w:val="0"/>
        </w:rPr>
        <w:fldChar w:fldCharType="begin"/>
      </w:r>
      <w:r w:rsidRPr="000E46D5">
        <w:rPr>
          <w:rFonts w:asciiTheme="minorEastAsia" w:hAnsiTheme="minorEastAsia"/>
          <w:color w:val="FF0000"/>
          <w:kern w:val="0"/>
        </w:rPr>
        <w:instrText xml:space="preserve"> </w:instrText>
      </w:r>
      <w:r w:rsidRPr="000E46D5">
        <w:rPr>
          <w:rFonts w:asciiTheme="minorEastAsia" w:hAnsiTheme="minorEastAsia" w:hint="eastAsia"/>
          <w:color w:val="FF0000"/>
          <w:kern w:val="0"/>
        </w:rPr>
        <w:instrText>eq \o\ac(○,</w:instrText>
      </w:r>
      <w:r w:rsidRPr="000E46D5">
        <w:rPr>
          <w:rFonts w:asciiTheme="minorEastAsia" w:hAnsiTheme="minorEastAsia" w:hint="eastAsia"/>
          <w:color w:val="FF0000"/>
          <w:kern w:val="0"/>
          <w:position w:val="3"/>
          <w:sz w:val="16"/>
        </w:rPr>
        <w:instrText>26</w:instrText>
      </w:r>
      <w:r w:rsidRPr="000E46D5">
        <w:rPr>
          <w:rFonts w:asciiTheme="minorEastAsia" w:hAnsiTheme="minorEastAsia" w:hint="eastAsia"/>
          <w:color w:val="FF0000"/>
          <w:kern w:val="0"/>
        </w:rPr>
        <w:instrText>)</w:instrText>
      </w:r>
      <w:r w:rsidRPr="000E46D5">
        <w:rPr>
          <w:rFonts w:asciiTheme="minorEastAsia" w:hAnsiTheme="minorEastAsia"/>
          <w:color w:val="FF0000"/>
          <w:kern w:val="0"/>
        </w:rPr>
        <w:fldChar w:fldCharType="end"/>
      </w:r>
      <w:r w:rsidRPr="000E46D5">
        <w:rPr>
          <w:rFonts w:asciiTheme="minorEastAsia" w:hAnsiTheme="minorEastAsia"/>
          <w:color w:val="333333"/>
          <w:kern w:val="0"/>
        </w:rPr>
        <w:t xml:space="preserve"> </w:t>
      </w:r>
      <w:r w:rsidRPr="001A5FEF">
        <w:rPr>
          <w:rFonts w:ascii="Times New Roman" w:hAnsi="Times New Roman" w:cs="Times New Roman"/>
          <w:color w:val="333333"/>
          <w:kern w:val="0"/>
        </w:rPr>
        <w:t>與此同時，曾殿科還建議，會計專業人士必需學習最新知識，避免自滿，並且強調持續專業進修（</w:t>
      </w:r>
      <w:r w:rsidRPr="001A5FEF">
        <w:rPr>
          <w:rFonts w:ascii="Times New Roman" w:hAnsi="Times New Roman" w:cs="Times New Roman"/>
          <w:color w:val="333333"/>
          <w:kern w:val="0"/>
        </w:rPr>
        <w:t>CPD</w:t>
      </w:r>
      <w:r w:rsidRPr="001A5FEF">
        <w:rPr>
          <w:rFonts w:ascii="Times New Roman" w:hAnsi="Times New Roman" w:cs="Times New Roman"/>
          <w:color w:val="333333"/>
          <w:kern w:val="0"/>
        </w:rPr>
        <w:t>）的好處：「</w:t>
      </w:r>
      <w:r w:rsidRPr="001A5FEF">
        <w:rPr>
          <w:rFonts w:ascii="Times New Roman" w:hAnsi="Times New Roman" w:cs="Times New Roman"/>
          <w:color w:val="333333"/>
          <w:kern w:val="0"/>
        </w:rPr>
        <w:t>CPD</w:t>
      </w:r>
      <w:r w:rsidRPr="001A5FEF">
        <w:rPr>
          <w:rFonts w:ascii="Times New Roman" w:hAnsi="Times New Roman" w:cs="Times New Roman"/>
          <w:color w:val="333333"/>
          <w:kern w:val="0"/>
        </w:rPr>
        <w:t>十分重要，當今世界瞬息萬變，通過</w:t>
      </w:r>
      <w:r w:rsidRPr="001A5FEF">
        <w:rPr>
          <w:rFonts w:ascii="Times New Roman" w:hAnsi="Times New Roman" w:cs="Times New Roman"/>
          <w:color w:val="333333"/>
          <w:kern w:val="0"/>
        </w:rPr>
        <w:t>CPD</w:t>
      </w:r>
      <w:r w:rsidRPr="001A5FEF">
        <w:rPr>
          <w:rFonts w:ascii="Times New Roman" w:hAnsi="Times New Roman" w:cs="Times New Roman"/>
          <w:color w:val="333333"/>
          <w:kern w:val="0"/>
        </w:rPr>
        <w:t>培訓，我們能夠及時了解影響社會</w:t>
      </w:r>
      <w:r w:rsidRPr="000E46D5">
        <w:rPr>
          <w:rFonts w:asciiTheme="minorEastAsia" w:hAnsiTheme="minorEastAsia"/>
          <w:color w:val="333333"/>
          <w:kern w:val="0"/>
        </w:rPr>
        <w:t>的最新趨勢，如新興科技等。」</w:t>
      </w:r>
    </w:p>
    <w:p w14:paraId="020BB7A2" w14:textId="77777777" w:rsidR="001A5FEF" w:rsidRDefault="001A5FEF" w:rsidP="002B55CC">
      <w:pPr>
        <w:shd w:val="clear" w:color="auto" w:fill="F2F2F2" w:themeFill="background1" w:themeFillShade="F2"/>
        <w:overflowPunct w:val="0"/>
        <w:jc w:val="both"/>
        <w:rPr>
          <w:rFonts w:asciiTheme="minorEastAsia" w:hAnsiTheme="minorEastAsia"/>
          <w:b/>
          <w:kern w:val="0"/>
          <w:szCs w:val="24"/>
        </w:rPr>
      </w:pPr>
    </w:p>
    <w:p w14:paraId="6AA3F7FA" w14:textId="3BF6B1B1" w:rsidR="002B55CC" w:rsidRDefault="002B55CC" w:rsidP="002B55CC">
      <w:pPr>
        <w:shd w:val="clear" w:color="auto" w:fill="F2F2F2" w:themeFill="background1" w:themeFillShade="F2"/>
        <w:overflowPunct w:val="0"/>
        <w:jc w:val="both"/>
        <w:rPr>
          <w:rFonts w:asciiTheme="minorEastAsia" w:hAnsiTheme="minorEastAsia"/>
          <w:b/>
          <w:kern w:val="0"/>
          <w:szCs w:val="24"/>
        </w:rPr>
      </w:pPr>
      <w:r w:rsidRPr="000E46D5">
        <w:rPr>
          <w:rFonts w:asciiTheme="minorEastAsia" w:hAnsiTheme="minorEastAsia"/>
          <w:b/>
          <w:kern w:val="0"/>
          <w:szCs w:val="24"/>
        </w:rPr>
        <w:t>專注未來</w:t>
      </w:r>
    </w:p>
    <w:p w14:paraId="1E416DEC" w14:textId="77777777" w:rsidR="006240BA" w:rsidRPr="000E46D5" w:rsidRDefault="006240BA" w:rsidP="002B55CC">
      <w:pPr>
        <w:shd w:val="clear" w:color="auto" w:fill="F2F2F2" w:themeFill="background1" w:themeFillShade="F2"/>
        <w:overflowPunct w:val="0"/>
        <w:jc w:val="both"/>
        <w:rPr>
          <w:rFonts w:asciiTheme="minorEastAsia" w:hAnsiTheme="minorEastAsia"/>
          <w:b/>
          <w:kern w:val="0"/>
          <w:szCs w:val="24"/>
        </w:rPr>
      </w:pPr>
    </w:p>
    <w:p w14:paraId="2F6D2FC7" w14:textId="77777777" w:rsidR="002B55CC" w:rsidRPr="000E46D5" w:rsidRDefault="002B55CC" w:rsidP="002B55CC">
      <w:pPr>
        <w:shd w:val="clear" w:color="auto" w:fill="F2F2F2" w:themeFill="background1" w:themeFillShade="F2"/>
        <w:overflowPunct w:val="0"/>
        <w:jc w:val="both"/>
        <w:rPr>
          <w:rFonts w:asciiTheme="minorEastAsia" w:hAnsiTheme="minorEastAsia"/>
          <w:color w:val="333333"/>
          <w:kern w:val="0"/>
        </w:rPr>
      </w:pPr>
      <w:r w:rsidRPr="000E46D5">
        <w:rPr>
          <w:rFonts w:asciiTheme="minorEastAsia" w:hAnsiTheme="minorEastAsia"/>
          <w:color w:val="FF0000"/>
          <w:kern w:val="0"/>
        </w:rPr>
        <w:fldChar w:fldCharType="begin"/>
      </w:r>
      <w:r w:rsidRPr="000E46D5">
        <w:rPr>
          <w:rFonts w:asciiTheme="minorEastAsia" w:hAnsiTheme="minorEastAsia"/>
          <w:color w:val="FF0000"/>
          <w:kern w:val="0"/>
        </w:rPr>
        <w:instrText xml:space="preserve"> </w:instrText>
      </w:r>
      <w:r w:rsidRPr="000E46D5">
        <w:rPr>
          <w:rFonts w:asciiTheme="minorEastAsia" w:hAnsiTheme="minorEastAsia" w:hint="eastAsia"/>
          <w:color w:val="FF0000"/>
          <w:kern w:val="0"/>
        </w:rPr>
        <w:instrText>eq \o\ac(○,</w:instrText>
      </w:r>
      <w:r w:rsidRPr="000E46D5">
        <w:rPr>
          <w:rFonts w:asciiTheme="minorEastAsia" w:hAnsiTheme="minorEastAsia" w:hint="eastAsia"/>
          <w:color w:val="FF0000"/>
          <w:kern w:val="0"/>
          <w:position w:val="3"/>
          <w:sz w:val="16"/>
        </w:rPr>
        <w:instrText>27</w:instrText>
      </w:r>
      <w:r w:rsidRPr="000E46D5">
        <w:rPr>
          <w:rFonts w:asciiTheme="minorEastAsia" w:hAnsiTheme="minorEastAsia" w:hint="eastAsia"/>
          <w:color w:val="FF0000"/>
          <w:kern w:val="0"/>
        </w:rPr>
        <w:instrText>)</w:instrText>
      </w:r>
      <w:r w:rsidRPr="000E46D5">
        <w:rPr>
          <w:rFonts w:asciiTheme="minorEastAsia" w:hAnsiTheme="minorEastAsia"/>
          <w:color w:val="FF0000"/>
          <w:kern w:val="0"/>
        </w:rPr>
        <w:fldChar w:fldCharType="end"/>
      </w:r>
      <w:r w:rsidRPr="000E46D5">
        <w:rPr>
          <w:rFonts w:asciiTheme="minorEastAsia" w:hAnsiTheme="minorEastAsia"/>
          <w:color w:val="333333"/>
          <w:kern w:val="0"/>
        </w:rPr>
        <w:t xml:space="preserve"> </w:t>
      </w:r>
      <w:r w:rsidRPr="001A5FEF">
        <w:rPr>
          <w:rFonts w:ascii="Times New Roman" w:hAnsi="Times New Roman" w:cs="Times New Roman"/>
          <w:color w:val="333333"/>
          <w:kern w:val="0"/>
        </w:rPr>
        <w:t>在閒暇時，曾殿科喜愛閱讀，並十分享受與家人共渡時光。受今年第五波新冠</w:t>
      </w:r>
      <w:proofErr w:type="gramStart"/>
      <w:r w:rsidRPr="001A5FEF">
        <w:rPr>
          <w:rFonts w:ascii="Times New Roman" w:hAnsi="Times New Roman" w:cs="Times New Roman"/>
          <w:color w:val="333333"/>
          <w:kern w:val="0"/>
        </w:rPr>
        <w:t>疫</w:t>
      </w:r>
      <w:proofErr w:type="gramEnd"/>
      <w:r w:rsidRPr="001A5FEF">
        <w:rPr>
          <w:rFonts w:ascii="Times New Roman" w:hAnsi="Times New Roman" w:cs="Times New Roman"/>
          <w:color w:val="333333"/>
          <w:kern w:val="0"/>
        </w:rPr>
        <w:t>情影響，他需要在家辦公，因而有更多時間陪伴家人。他笑着說道：「我們在家一起烘焙、做運動、看電影。我們還觀看了許多</w:t>
      </w:r>
      <w:r w:rsidRPr="001A5FEF">
        <w:rPr>
          <w:rFonts w:ascii="Times New Roman" w:hAnsi="Times New Roman" w:cs="Times New Roman"/>
          <w:color w:val="333333"/>
          <w:kern w:val="0"/>
        </w:rPr>
        <w:t>Netflix</w:t>
      </w:r>
      <w:r w:rsidRPr="001A5FEF">
        <w:rPr>
          <w:rFonts w:ascii="Times New Roman" w:hAnsi="Times New Roman" w:cs="Times New Roman"/>
          <w:color w:val="333333"/>
          <w:kern w:val="0"/>
        </w:rPr>
        <w:t>和</w:t>
      </w:r>
      <w:r w:rsidRPr="001A5FEF">
        <w:rPr>
          <w:rFonts w:ascii="Times New Roman" w:hAnsi="Times New Roman" w:cs="Times New Roman"/>
          <w:color w:val="333333"/>
          <w:kern w:val="0"/>
        </w:rPr>
        <w:t>Disney+</w:t>
      </w:r>
      <w:r w:rsidRPr="001A5FEF">
        <w:rPr>
          <w:rFonts w:ascii="Times New Roman" w:hAnsi="Times New Roman" w:cs="Times New Roman"/>
          <w:color w:val="333333"/>
          <w:kern w:val="0"/>
        </w:rPr>
        <w:t>的節目。」曾殿科熱愛旅行，他期待着能再次出遊，不論是重遊舊地或是探索新的的地方。他表示：「我很懷念與親友同遊的時光，享受寧靜的氛圍，並讓我得到真正的放鬆。我還</w:t>
      </w:r>
      <w:r w:rsidRPr="000E46D5">
        <w:rPr>
          <w:rFonts w:asciiTheme="minorEastAsia" w:hAnsiTheme="minorEastAsia"/>
          <w:color w:val="333333"/>
          <w:kern w:val="0"/>
        </w:rPr>
        <w:t>喜歡自</w:t>
      </w:r>
      <w:proofErr w:type="gramStart"/>
      <w:r w:rsidRPr="000E46D5">
        <w:rPr>
          <w:rFonts w:asciiTheme="minorEastAsia" w:hAnsiTheme="minorEastAsia"/>
          <w:color w:val="333333"/>
          <w:kern w:val="0"/>
        </w:rPr>
        <w:t>駕遊去</w:t>
      </w:r>
      <w:proofErr w:type="gramEnd"/>
      <w:r w:rsidRPr="000E46D5">
        <w:rPr>
          <w:rFonts w:asciiTheme="minorEastAsia" w:hAnsiTheme="minorEastAsia"/>
          <w:color w:val="333333"/>
          <w:kern w:val="0"/>
        </w:rPr>
        <w:t>探索如日本、歐洲</w:t>
      </w:r>
      <w:r w:rsidRPr="000E46D5">
        <w:rPr>
          <w:rFonts w:asciiTheme="minorEastAsia" w:hAnsiTheme="minorEastAsia"/>
          <w:color w:val="333333"/>
          <w:kern w:val="0"/>
        </w:rPr>
        <w:t>等地的不同城市。在那</w:t>
      </w:r>
      <w:proofErr w:type="gramStart"/>
      <w:r w:rsidRPr="000E46D5">
        <w:rPr>
          <w:rFonts w:asciiTheme="minorEastAsia" w:hAnsiTheme="minorEastAsia"/>
          <w:color w:val="333333"/>
          <w:kern w:val="0"/>
        </w:rPr>
        <w:t>裏</w:t>
      </w:r>
      <w:proofErr w:type="gramEnd"/>
      <w:r w:rsidRPr="000E46D5">
        <w:rPr>
          <w:rFonts w:asciiTheme="minorEastAsia" w:hAnsiTheme="minorEastAsia"/>
          <w:color w:val="333333"/>
          <w:kern w:val="0"/>
        </w:rPr>
        <w:t>，我享受當地美食及體驗當地文化，度過美妙愜意的時光。」</w:t>
      </w:r>
    </w:p>
    <w:p w14:paraId="0ACEA5BC" w14:textId="77777777" w:rsidR="002B55CC" w:rsidRPr="000E46D5" w:rsidRDefault="002B55CC" w:rsidP="002B55CC">
      <w:pPr>
        <w:shd w:val="clear" w:color="auto" w:fill="F2F2F2" w:themeFill="background1" w:themeFillShade="F2"/>
        <w:overflowPunct w:val="0"/>
        <w:jc w:val="both"/>
        <w:rPr>
          <w:rFonts w:asciiTheme="minorEastAsia" w:hAnsiTheme="minorEastAsia"/>
          <w:color w:val="333333"/>
          <w:kern w:val="0"/>
        </w:rPr>
      </w:pPr>
    </w:p>
    <w:p w14:paraId="34B8D8DE" w14:textId="77777777" w:rsidR="002B55CC" w:rsidRPr="000E46D5" w:rsidRDefault="002B55CC" w:rsidP="002B55CC">
      <w:pPr>
        <w:shd w:val="clear" w:color="auto" w:fill="F2F2F2" w:themeFill="background1" w:themeFillShade="F2"/>
        <w:overflowPunct w:val="0"/>
        <w:jc w:val="both"/>
        <w:rPr>
          <w:rFonts w:asciiTheme="minorEastAsia" w:hAnsiTheme="minorEastAsia"/>
          <w:color w:val="333333"/>
          <w:kern w:val="0"/>
        </w:rPr>
      </w:pPr>
      <w:r w:rsidRPr="000E46D5">
        <w:rPr>
          <w:rFonts w:asciiTheme="minorEastAsia" w:hAnsiTheme="minorEastAsia"/>
          <w:color w:val="FF0000"/>
          <w:kern w:val="0"/>
        </w:rPr>
        <w:fldChar w:fldCharType="begin"/>
      </w:r>
      <w:r w:rsidRPr="000E46D5">
        <w:rPr>
          <w:rFonts w:asciiTheme="minorEastAsia" w:hAnsiTheme="minorEastAsia"/>
          <w:color w:val="FF0000"/>
          <w:kern w:val="0"/>
        </w:rPr>
        <w:instrText xml:space="preserve"> </w:instrText>
      </w:r>
      <w:r w:rsidRPr="000E46D5">
        <w:rPr>
          <w:rFonts w:asciiTheme="minorEastAsia" w:hAnsiTheme="minorEastAsia" w:hint="eastAsia"/>
          <w:color w:val="FF0000"/>
          <w:kern w:val="0"/>
        </w:rPr>
        <w:instrText>eq \o\ac(○,</w:instrText>
      </w:r>
      <w:r w:rsidRPr="000E46D5">
        <w:rPr>
          <w:rFonts w:asciiTheme="minorEastAsia" w:hAnsiTheme="minorEastAsia" w:hint="eastAsia"/>
          <w:color w:val="FF0000"/>
          <w:kern w:val="0"/>
          <w:position w:val="3"/>
          <w:sz w:val="16"/>
        </w:rPr>
        <w:instrText>28</w:instrText>
      </w:r>
      <w:r w:rsidRPr="000E46D5">
        <w:rPr>
          <w:rFonts w:asciiTheme="minorEastAsia" w:hAnsiTheme="minorEastAsia" w:hint="eastAsia"/>
          <w:color w:val="FF0000"/>
          <w:kern w:val="0"/>
        </w:rPr>
        <w:instrText>)</w:instrText>
      </w:r>
      <w:r w:rsidRPr="000E46D5">
        <w:rPr>
          <w:rFonts w:asciiTheme="minorEastAsia" w:hAnsiTheme="minorEastAsia"/>
          <w:color w:val="FF0000"/>
          <w:kern w:val="0"/>
        </w:rPr>
        <w:fldChar w:fldCharType="end"/>
      </w:r>
      <w:r w:rsidRPr="000E46D5">
        <w:rPr>
          <w:rFonts w:asciiTheme="minorEastAsia" w:hAnsiTheme="minorEastAsia"/>
          <w:color w:val="333333"/>
          <w:kern w:val="0"/>
        </w:rPr>
        <w:t xml:space="preserve"> </w:t>
      </w:r>
      <w:r w:rsidRPr="001A5FEF">
        <w:rPr>
          <w:rFonts w:ascii="Times New Roman" w:hAnsi="Times New Roman" w:cs="Times New Roman"/>
          <w:color w:val="333333"/>
          <w:kern w:val="0"/>
        </w:rPr>
        <w:t>未來十年，曾殿科將協助華懋集團業務繼續發展，包括與希慎合作開發位於銅鑼灣的商業項目，預計可於</w:t>
      </w:r>
      <w:r w:rsidRPr="001A5FEF">
        <w:rPr>
          <w:rFonts w:ascii="Times New Roman" w:hAnsi="Times New Roman" w:cs="Times New Roman"/>
          <w:color w:val="333333"/>
          <w:kern w:val="0"/>
        </w:rPr>
        <w:t>2026</w:t>
      </w:r>
      <w:r w:rsidRPr="001A5FEF">
        <w:rPr>
          <w:rFonts w:ascii="Times New Roman" w:hAnsi="Times New Roman" w:cs="Times New Roman"/>
          <w:color w:val="333333"/>
          <w:kern w:val="0"/>
        </w:rPr>
        <w:t>年竣工，以及東涌東的市鎮發展項目。對於後者，該項目涉及興建新的地鐵站，以擴展目前的東</w:t>
      </w:r>
      <w:proofErr w:type="gramStart"/>
      <w:r w:rsidRPr="001A5FEF">
        <w:rPr>
          <w:rFonts w:ascii="Times New Roman" w:hAnsi="Times New Roman" w:cs="Times New Roman"/>
          <w:color w:val="333333"/>
          <w:kern w:val="0"/>
        </w:rPr>
        <w:t>涌</w:t>
      </w:r>
      <w:proofErr w:type="gramEnd"/>
      <w:r w:rsidRPr="001A5FEF">
        <w:rPr>
          <w:rFonts w:ascii="Times New Roman" w:hAnsi="Times New Roman" w:cs="Times New Roman"/>
          <w:color w:val="333333"/>
          <w:kern w:val="0"/>
        </w:rPr>
        <w:t>線，預計將於</w:t>
      </w:r>
      <w:r w:rsidRPr="001A5FEF">
        <w:rPr>
          <w:rFonts w:ascii="Times New Roman" w:hAnsi="Times New Roman" w:cs="Times New Roman"/>
          <w:color w:val="333333"/>
          <w:kern w:val="0"/>
        </w:rPr>
        <w:t>2029</w:t>
      </w:r>
      <w:r w:rsidRPr="001A5FEF">
        <w:rPr>
          <w:rFonts w:ascii="Times New Roman" w:hAnsi="Times New Roman" w:cs="Times New Roman"/>
          <w:color w:val="333333"/>
          <w:kern w:val="0"/>
        </w:rPr>
        <w:t>年完工。曾殿科介紹道：「這一項目是配合政府的東</w:t>
      </w:r>
      <w:proofErr w:type="gramStart"/>
      <w:r w:rsidRPr="001A5FEF">
        <w:rPr>
          <w:rFonts w:ascii="Times New Roman" w:hAnsi="Times New Roman" w:cs="Times New Roman"/>
          <w:color w:val="333333"/>
          <w:kern w:val="0"/>
        </w:rPr>
        <w:t>涌</w:t>
      </w:r>
      <w:proofErr w:type="gramEnd"/>
      <w:r w:rsidRPr="001A5FEF">
        <w:rPr>
          <w:rFonts w:ascii="Times New Roman" w:hAnsi="Times New Roman" w:cs="Times New Roman"/>
          <w:color w:val="333333"/>
          <w:kern w:val="0"/>
        </w:rPr>
        <w:t>新市鎮擴展計劃，我們將在東</w:t>
      </w:r>
      <w:proofErr w:type="gramStart"/>
      <w:r w:rsidRPr="001A5FEF">
        <w:rPr>
          <w:rFonts w:ascii="Times New Roman" w:hAnsi="Times New Roman" w:cs="Times New Roman"/>
          <w:color w:val="333333"/>
          <w:kern w:val="0"/>
        </w:rPr>
        <w:t>涌</w:t>
      </w:r>
      <w:proofErr w:type="gramEnd"/>
      <w:r w:rsidRPr="001A5FEF">
        <w:rPr>
          <w:rFonts w:ascii="Times New Roman" w:hAnsi="Times New Roman" w:cs="Times New Roman"/>
          <w:color w:val="333333"/>
          <w:kern w:val="0"/>
        </w:rPr>
        <w:t>東站附近興建一個非工業項目，並計劃在那</w:t>
      </w:r>
      <w:proofErr w:type="gramStart"/>
      <w:r w:rsidRPr="001A5FEF">
        <w:rPr>
          <w:rFonts w:ascii="Times New Roman" w:hAnsi="Times New Roman" w:cs="Times New Roman"/>
          <w:color w:val="333333"/>
          <w:kern w:val="0"/>
        </w:rPr>
        <w:t>裏</w:t>
      </w:r>
      <w:proofErr w:type="gramEnd"/>
      <w:r w:rsidRPr="001A5FEF">
        <w:rPr>
          <w:rFonts w:ascii="Times New Roman" w:hAnsi="Times New Roman" w:cs="Times New Roman"/>
          <w:color w:val="333333"/>
          <w:kern w:val="0"/>
        </w:rPr>
        <w:t>設立購物中心、辦</w:t>
      </w:r>
      <w:r w:rsidRPr="000E46D5">
        <w:rPr>
          <w:rFonts w:asciiTheme="minorEastAsia" w:hAnsiTheme="minorEastAsia"/>
          <w:color w:val="333333"/>
          <w:kern w:val="0"/>
        </w:rPr>
        <w:t>公室與數據中心。」</w:t>
      </w:r>
    </w:p>
    <w:p w14:paraId="32647FA3" w14:textId="77777777" w:rsidR="002B55CC" w:rsidRPr="000E46D5" w:rsidRDefault="002B55CC" w:rsidP="002B55CC">
      <w:pPr>
        <w:shd w:val="clear" w:color="auto" w:fill="F2F2F2" w:themeFill="background1" w:themeFillShade="F2"/>
        <w:overflowPunct w:val="0"/>
        <w:jc w:val="both"/>
        <w:rPr>
          <w:rFonts w:asciiTheme="minorEastAsia" w:hAnsiTheme="minorEastAsia"/>
          <w:color w:val="333333"/>
          <w:kern w:val="0"/>
        </w:rPr>
      </w:pPr>
    </w:p>
    <w:p w14:paraId="54815287" w14:textId="77777777" w:rsidR="002B55CC" w:rsidRPr="000E46D5" w:rsidRDefault="002B55CC" w:rsidP="002B55CC">
      <w:pPr>
        <w:shd w:val="clear" w:color="auto" w:fill="F2F2F2" w:themeFill="background1" w:themeFillShade="F2"/>
        <w:overflowPunct w:val="0"/>
        <w:jc w:val="both"/>
        <w:rPr>
          <w:rFonts w:asciiTheme="minorEastAsia" w:hAnsiTheme="minorEastAsia"/>
          <w:color w:val="333333"/>
          <w:kern w:val="0"/>
        </w:rPr>
      </w:pPr>
      <w:r w:rsidRPr="000E46D5">
        <w:rPr>
          <w:rFonts w:asciiTheme="minorEastAsia" w:hAnsiTheme="minorEastAsia"/>
          <w:color w:val="FF0000"/>
          <w:kern w:val="0"/>
        </w:rPr>
        <w:fldChar w:fldCharType="begin"/>
      </w:r>
      <w:r w:rsidRPr="000E46D5">
        <w:rPr>
          <w:rFonts w:asciiTheme="minorEastAsia" w:hAnsiTheme="minorEastAsia"/>
          <w:color w:val="FF0000"/>
          <w:kern w:val="0"/>
        </w:rPr>
        <w:instrText xml:space="preserve"> </w:instrText>
      </w:r>
      <w:r w:rsidRPr="000E46D5">
        <w:rPr>
          <w:rFonts w:asciiTheme="minorEastAsia" w:hAnsiTheme="minorEastAsia" w:hint="eastAsia"/>
          <w:color w:val="FF0000"/>
          <w:kern w:val="0"/>
        </w:rPr>
        <w:instrText>eq \o\ac(○,</w:instrText>
      </w:r>
      <w:r w:rsidRPr="000E46D5">
        <w:rPr>
          <w:rFonts w:asciiTheme="minorEastAsia" w:hAnsiTheme="minorEastAsia" w:hint="eastAsia"/>
          <w:color w:val="FF0000"/>
          <w:kern w:val="0"/>
          <w:position w:val="3"/>
          <w:sz w:val="16"/>
        </w:rPr>
        <w:instrText>29</w:instrText>
      </w:r>
      <w:r w:rsidRPr="000E46D5">
        <w:rPr>
          <w:rFonts w:asciiTheme="minorEastAsia" w:hAnsiTheme="minorEastAsia" w:hint="eastAsia"/>
          <w:color w:val="FF0000"/>
          <w:kern w:val="0"/>
        </w:rPr>
        <w:instrText>)</w:instrText>
      </w:r>
      <w:r w:rsidRPr="000E46D5">
        <w:rPr>
          <w:rFonts w:asciiTheme="minorEastAsia" w:hAnsiTheme="minorEastAsia"/>
          <w:color w:val="FF0000"/>
          <w:kern w:val="0"/>
        </w:rPr>
        <w:fldChar w:fldCharType="end"/>
      </w:r>
      <w:r w:rsidRPr="000E46D5">
        <w:rPr>
          <w:rFonts w:asciiTheme="minorEastAsia" w:hAnsiTheme="minorEastAsia"/>
          <w:color w:val="333333"/>
          <w:kern w:val="0"/>
        </w:rPr>
        <w:t xml:space="preserve"> 最為重要的是，曾殿科期望推動香港房地產的可持續發展，並利用他在當中所擔當的角色，為社會構建更美好的未來：「我期待我們在開展業務時，能持續集中於集團的三重基線。我們必須以身作則，將可持續發展放於首位，減少</w:t>
      </w:r>
      <w:proofErr w:type="gramStart"/>
      <w:r w:rsidRPr="000E46D5">
        <w:rPr>
          <w:rFonts w:asciiTheme="minorEastAsia" w:hAnsiTheme="minorEastAsia"/>
          <w:color w:val="333333"/>
          <w:kern w:val="0"/>
        </w:rPr>
        <w:t>對稀缺</w:t>
      </w:r>
      <w:proofErr w:type="gramEnd"/>
      <w:r w:rsidRPr="000E46D5">
        <w:rPr>
          <w:rFonts w:asciiTheme="minorEastAsia" w:hAnsiTheme="minorEastAsia"/>
          <w:color w:val="333333"/>
          <w:kern w:val="0"/>
        </w:rPr>
        <w:t>資源的消耗，同時平衡下一代的需求。」</w:t>
      </w:r>
    </w:p>
    <w:p w14:paraId="0047D55F" w14:textId="77777777" w:rsidR="002B55CC" w:rsidRPr="000E46D5" w:rsidRDefault="002B55CC" w:rsidP="002B55CC">
      <w:pPr>
        <w:shd w:val="clear" w:color="auto" w:fill="F2F2F2" w:themeFill="background1" w:themeFillShade="F2"/>
        <w:overflowPunct w:val="0"/>
        <w:jc w:val="both"/>
        <w:rPr>
          <w:rFonts w:asciiTheme="minorEastAsia" w:hAnsiTheme="minorEastAsia"/>
          <w:color w:val="333333"/>
          <w:kern w:val="0"/>
        </w:rPr>
      </w:pPr>
    </w:p>
    <w:p w14:paraId="5ED14632" w14:textId="62A042CD" w:rsidR="002B55CC" w:rsidRDefault="002B55CC" w:rsidP="002B55CC">
      <w:pPr>
        <w:shd w:val="clear" w:color="auto" w:fill="F2F2F2" w:themeFill="background1" w:themeFillShade="F2"/>
        <w:overflowPunct w:val="0"/>
        <w:jc w:val="both"/>
        <w:rPr>
          <w:rFonts w:asciiTheme="minorEastAsia" w:hAnsiTheme="minorEastAsia"/>
          <w:color w:val="333333"/>
          <w:kern w:val="0"/>
        </w:rPr>
      </w:pPr>
    </w:p>
    <w:p w14:paraId="392F8D5D" w14:textId="688F02E0" w:rsidR="00436E42" w:rsidRDefault="00436E42" w:rsidP="002B55CC">
      <w:pPr>
        <w:shd w:val="clear" w:color="auto" w:fill="F2F2F2" w:themeFill="background1" w:themeFillShade="F2"/>
        <w:overflowPunct w:val="0"/>
        <w:jc w:val="both"/>
        <w:rPr>
          <w:rFonts w:asciiTheme="minorEastAsia" w:hAnsiTheme="minorEastAsia"/>
          <w:color w:val="333333"/>
          <w:kern w:val="0"/>
        </w:rPr>
      </w:pPr>
    </w:p>
    <w:p w14:paraId="516E468E" w14:textId="4B59668D" w:rsidR="00436E42" w:rsidRDefault="00436E42" w:rsidP="002B55CC">
      <w:pPr>
        <w:shd w:val="clear" w:color="auto" w:fill="F2F2F2" w:themeFill="background1" w:themeFillShade="F2"/>
        <w:overflowPunct w:val="0"/>
        <w:jc w:val="both"/>
        <w:rPr>
          <w:rFonts w:asciiTheme="minorEastAsia" w:hAnsiTheme="minorEastAsia"/>
          <w:color w:val="333333"/>
          <w:kern w:val="0"/>
        </w:rPr>
      </w:pPr>
    </w:p>
    <w:p w14:paraId="3FC007A3" w14:textId="4B325872" w:rsidR="001A5FEF" w:rsidRDefault="001A5FEF" w:rsidP="002B55CC">
      <w:pPr>
        <w:shd w:val="clear" w:color="auto" w:fill="F2F2F2" w:themeFill="background1" w:themeFillShade="F2"/>
        <w:overflowPunct w:val="0"/>
        <w:jc w:val="both"/>
        <w:rPr>
          <w:rFonts w:asciiTheme="minorEastAsia" w:hAnsiTheme="minorEastAsia"/>
          <w:color w:val="333333"/>
          <w:kern w:val="0"/>
        </w:rPr>
      </w:pPr>
    </w:p>
    <w:p w14:paraId="6577FBDB" w14:textId="77777777" w:rsidR="00E07575" w:rsidRDefault="00E07575" w:rsidP="002B55CC">
      <w:pPr>
        <w:shd w:val="clear" w:color="auto" w:fill="F2F2F2" w:themeFill="background1" w:themeFillShade="F2"/>
        <w:overflowPunct w:val="0"/>
        <w:jc w:val="both"/>
        <w:rPr>
          <w:rFonts w:asciiTheme="minorEastAsia" w:hAnsiTheme="minorEastAsia"/>
          <w:color w:val="333333"/>
          <w:kern w:val="0"/>
        </w:rPr>
      </w:pPr>
    </w:p>
    <w:p w14:paraId="06FF313A" w14:textId="3E7EE48F" w:rsidR="006240BA" w:rsidRDefault="006240BA" w:rsidP="002B55CC">
      <w:pPr>
        <w:shd w:val="clear" w:color="auto" w:fill="F2F2F2" w:themeFill="background1" w:themeFillShade="F2"/>
        <w:overflowPunct w:val="0"/>
        <w:jc w:val="both"/>
        <w:rPr>
          <w:rFonts w:asciiTheme="minorEastAsia" w:hAnsiTheme="minorEastAsia"/>
          <w:color w:val="333333"/>
          <w:kern w:val="0"/>
        </w:rPr>
      </w:pPr>
    </w:p>
    <w:p w14:paraId="25131A11" w14:textId="77777777" w:rsidR="006240BA" w:rsidRPr="000E46D5" w:rsidRDefault="006240BA" w:rsidP="002B55CC">
      <w:pPr>
        <w:shd w:val="clear" w:color="auto" w:fill="F2F2F2" w:themeFill="background1" w:themeFillShade="F2"/>
        <w:overflowPunct w:val="0"/>
        <w:jc w:val="both"/>
        <w:rPr>
          <w:rFonts w:asciiTheme="minorEastAsia" w:hAnsiTheme="minorEastAsia"/>
          <w:color w:val="333333"/>
          <w:kern w:val="0"/>
        </w:rPr>
        <w:sectPr w:rsidR="006240BA" w:rsidRPr="000E46D5" w:rsidSect="002B55CC">
          <w:pgSz w:w="11906" w:h="16838" w:code="9"/>
          <w:pgMar w:top="1440" w:right="851" w:bottom="1440" w:left="851" w:header="567" w:footer="567" w:gutter="0"/>
          <w:pgNumType w:start="1"/>
          <w:cols w:num="3" w:space="425"/>
          <w:docGrid w:type="lines" w:linePitch="360"/>
        </w:sectPr>
      </w:pPr>
    </w:p>
    <w:p w14:paraId="271F6AA7" w14:textId="77777777" w:rsidR="004E5C8C" w:rsidRPr="000E46D5" w:rsidRDefault="004E5C8C" w:rsidP="004E5C8C">
      <w:pPr>
        <w:widowControl/>
        <w:jc w:val="both"/>
        <w:rPr>
          <w:rFonts w:asciiTheme="minorEastAsia" w:hAnsiTheme="minorEastAsia" w:cs="Times New Roman"/>
          <w:szCs w:val="24"/>
        </w:rPr>
      </w:pPr>
    </w:p>
    <w:p w14:paraId="7B4B4282" w14:textId="77777777" w:rsidR="004E5C8C" w:rsidRPr="000E46D5" w:rsidRDefault="004E5C8C" w:rsidP="004E5C8C">
      <w:pPr>
        <w:widowControl/>
        <w:jc w:val="both"/>
        <w:rPr>
          <w:rFonts w:asciiTheme="minorEastAsia" w:hAnsiTheme="minorEastAsia" w:cs="Times New Roman"/>
          <w:szCs w:val="24"/>
        </w:rPr>
      </w:pPr>
      <w:r w:rsidRPr="000E46D5">
        <w:rPr>
          <w:rFonts w:asciiTheme="minorEastAsia" w:hAnsiTheme="minorEastAsia" w:cs="Times New Roman"/>
          <w:szCs w:val="24"/>
        </w:rPr>
        <w:br w:type="page"/>
      </w:r>
    </w:p>
    <w:p w14:paraId="11437E20" w14:textId="77777777" w:rsidR="00357C48" w:rsidRPr="000E46D5" w:rsidRDefault="006A242A" w:rsidP="006A242A">
      <w:pPr>
        <w:widowControl/>
        <w:jc w:val="center"/>
        <w:rPr>
          <w:rFonts w:asciiTheme="minorEastAsia" w:hAnsiTheme="minorEastAsia"/>
          <w:b/>
          <w:sz w:val="28"/>
          <w:szCs w:val="28"/>
        </w:rPr>
      </w:pPr>
      <w:r w:rsidRPr="000E46D5">
        <w:rPr>
          <w:rFonts w:asciiTheme="minorEastAsia" w:hAnsiTheme="minorEastAsia" w:cs="Calibri" w:hint="eastAsia"/>
          <w:iCs/>
          <w:color w:val="333333"/>
          <w:kern w:val="0"/>
          <w:sz w:val="28"/>
          <w:szCs w:val="28"/>
          <w:shd w:val="clear" w:color="auto" w:fill="FFFFFF"/>
          <w:lang w:eastAsia="ja-JP"/>
        </w:rPr>
        <w:lastRenderedPageBreak/>
        <w:t>學生工作紙</w:t>
      </w:r>
    </w:p>
    <w:p w14:paraId="654A3FB4" w14:textId="77777777" w:rsidR="006A242A" w:rsidRPr="000E46D5" w:rsidRDefault="006A242A" w:rsidP="006A242A">
      <w:pPr>
        <w:adjustRightInd w:val="0"/>
        <w:snapToGrid w:val="0"/>
        <w:rPr>
          <w:rFonts w:asciiTheme="minorEastAsia" w:hAnsiTheme="minorEastAsia" w:cs="Times New Roman"/>
          <w:b/>
          <w:szCs w:val="24"/>
          <w:lang w:eastAsia="zh-HK"/>
        </w:rPr>
      </w:pPr>
    </w:p>
    <w:p w14:paraId="6C7AD16D" w14:textId="668299E5" w:rsidR="006A242A" w:rsidRPr="00C300D3" w:rsidRDefault="006A242A" w:rsidP="006A242A">
      <w:pPr>
        <w:adjustRightInd w:val="0"/>
        <w:snapToGrid w:val="0"/>
        <w:rPr>
          <w:rFonts w:ascii="Times New Roman" w:hAnsi="Times New Roman" w:cs="Times New Roman"/>
          <w:b/>
          <w:szCs w:val="24"/>
          <w:lang w:eastAsia="zh-HK"/>
        </w:rPr>
      </w:pPr>
      <w:r w:rsidRPr="00C300D3">
        <w:rPr>
          <w:rFonts w:ascii="Times New Roman" w:hAnsi="Times New Roman" w:cs="Times New Roman"/>
          <w:b/>
          <w:szCs w:val="24"/>
          <w:lang w:eastAsia="zh-HK"/>
        </w:rPr>
        <w:t>初階課業</w:t>
      </w:r>
      <w:r w:rsidR="00E07575">
        <w:rPr>
          <w:rFonts w:ascii="Times New Roman" w:hAnsi="Times New Roman" w:cs="Times New Roman" w:hint="eastAsia"/>
          <w:b/>
          <w:szCs w:val="24"/>
        </w:rPr>
        <w:t xml:space="preserve"> </w:t>
      </w:r>
      <w:proofErr w:type="gramStart"/>
      <w:r w:rsidR="00E07575" w:rsidRPr="00E07575">
        <w:rPr>
          <w:rFonts w:ascii="Times New Roman" w:hAnsi="Times New Roman" w:cs="Times New Roman" w:hint="eastAsia"/>
          <w:b/>
          <w:szCs w:val="24"/>
          <w:lang w:eastAsia="zh-HK"/>
        </w:rPr>
        <w:t>─</w:t>
      </w:r>
      <w:proofErr w:type="gramEnd"/>
      <w:r w:rsidR="00E07575">
        <w:rPr>
          <w:rFonts w:ascii="Times New Roman" w:hAnsi="Times New Roman" w:cs="Times New Roman"/>
          <w:b/>
          <w:szCs w:val="24"/>
          <w:lang w:eastAsia="zh-HK"/>
        </w:rPr>
        <w:t xml:space="preserve"> </w:t>
      </w:r>
      <w:r w:rsidRPr="00C300D3">
        <w:rPr>
          <w:rFonts w:ascii="Times New Roman" w:hAnsi="Times New Roman" w:cs="Times New Roman"/>
          <w:b/>
          <w:szCs w:val="24"/>
        </w:rPr>
        <w:t>課前預習／</w:t>
      </w:r>
      <w:proofErr w:type="gramStart"/>
      <w:r w:rsidRPr="00C300D3">
        <w:rPr>
          <w:rFonts w:ascii="Times New Roman" w:hAnsi="Times New Roman" w:cs="Times New Roman"/>
          <w:b/>
          <w:szCs w:val="24"/>
          <w:lang w:eastAsia="zh-HK"/>
        </w:rPr>
        <w:t>家課</w:t>
      </w:r>
      <w:proofErr w:type="gramEnd"/>
      <w:r w:rsidRPr="00C300D3">
        <w:rPr>
          <w:rFonts w:ascii="Times New Roman" w:hAnsi="Times New Roman" w:cs="Times New Roman"/>
          <w:b/>
          <w:szCs w:val="24"/>
        </w:rPr>
        <w:t xml:space="preserve"> </w:t>
      </w:r>
      <w:r w:rsidR="00C65435">
        <w:rPr>
          <w:rFonts w:ascii="Times New Roman" w:hAnsi="Times New Roman" w:cs="Times New Roman" w:hint="eastAsia"/>
          <w:b/>
          <w:szCs w:val="24"/>
        </w:rPr>
        <w:t>（</w:t>
      </w:r>
      <w:r w:rsidRPr="00C300D3">
        <w:rPr>
          <w:rFonts w:ascii="Times New Roman" w:hAnsi="Times New Roman" w:cs="Times New Roman"/>
          <w:b/>
          <w:szCs w:val="24"/>
          <w:lang w:eastAsia="zh-HK"/>
        </w:rPr>
        <w:t>第</w:t>
      </w:r>
      <w:r w:rsidRPr="00C300D3">
        <w:rPr>
          <w:rFonts w:ascii="Times New Roman" w:hAnsi="Times New Roman" w:cs="Times New Roman"/>
          <w:b/>
          <w:szCs w:val="24"/>
        </w:rPr>
        <w:t>1</w:t>
      </w:r>
      <w:r w:rsidRPr="00C300D3">
        <w:rPr>
          <w:rFonts w:ascii="Times New Roman" w:hAnsi="Times New Roman" w:cs="Times New Roman"/>
          <w:b/>
          <w:szCs w:val="24"/>
          <w:lang w:eastAsia="zh-HK"/>
        </w:rPr>
        <w:t>至</w:t>
      </w:r>
      <w:r w:rsidRPr="00C300D3">
        <w:rPr>
          <w:rFonts w:ascii="Times New Roman" w:hAnsi="Times New Roman" w:cs="Times New Roman"/>
          <w:b/>
          <w:szCs w:val="24"/>
        </w:rPr>
        <w:t>4</w:t>
      </w:r>
      <w:r w:rsidRPr="00C300D3">
        <w:rPr>
          <w:rFonts w:ascii="Times New Roman" w:hAnsi="Times New Roman" w:cs="Times New Roman"/>
          <w:b/>
          <w:szCs w:val="24"/>
          <w:lang w:eastAsia="zh-HK"/>
        </w:rPr>
        <w:t>頁</w:t>
      </w:r>
      <w:r w:rsidR="00C65435">
        <w:rPr>
          <w:rFonts w:ascii="Times New Roman" w:hAnsi="Times New Roman" w:cs="Times New Roman" w:hint="eastAsia"/>
          <w:b/>
          <w:szCs w:val="24"/>
        </w:rPr>
        <w:t>）</w:t>
      </w:r>
    </w:p>
    <w:p w14:paraId="3EC13829" w14:textId="77777777" w:rsidR="006A242A" w:rsidRPr="000E46D5" w:rsidRDefault="006A242A" w:rsidP="006A242A">
      <w:pPr>
        <w:rPr>
          <w:rFonts w:asciiTheme="minorEastAsia" w:hAnsiTheme="minorEastAsia" w:cs="Times New Roman"/>
        </w:rPr>
      </w:pPr>
    </w:p>
    <w:p w14:paraId="15945696" w14:textId="22F418AE" w:rsidR="006A242A" w:rsidRPr="000E46D5" w:rsidRDefault="006A242A" w:rsidP="006A242A">
      <w:pPr>
        <w:rPr>
          <w:rFonts w:asciiTheme="minorEastAsia" w:hAnsiTheme="minorEastAsia" w:cs="Times New Roman"/>
        </w:rPr>
      </w:pPr>
      <w:r w:rsidRPr="000E46D5">
        <w:rPr>
          <w:rFonts w:asciiTheme="minorEastAsia" w:hAnsiTheme="minorEastAsia" w:cs="Times New Roman" w:hint="eastAsia"/>
          <w:lang w:eastAsia="zh-HK"/>
        </w:rPr>
        <w:t>你必須</w:t>
      </w:r>
      <w:r w:rsidRPr="000E46D5">
        <w:rPr>
          <w:rFonts w:asciiTheme="minorEastAsia" w:hAnsiTheme="minorEastAsia" w:cs="Times New Roman" w:hint="eastAsia"/>
          <w:b/>
          <w:u w:val="single"/>
          <w:lang w:eastAsia="zh-HK"/>
        </w:rPr>
        <w:t>二人一組</w:t>
      </w:r>
      <w:r w:rsidRPr="000E46D5">
        <w:rPr>
          <w:rFonts w:asciiTheme="minorEastAsia" w:hAnsiTheme="minorEastAsia" w:cs="Times New Roman" w:hint="eastAsia"/>
          <w:lang w:eastAsia="zh-HK"/>
        </w:rPr>
        <w:t>，閱讀題為「</w:t>
      </w:r>
      <w:r w:rsidRPr="000E46D5">
        <w:rPr>
          <w:rFonts w:asciiTheme="minorEastAsia" w:hAnsiTheme="minorEastAsia" w:cs="Times New Roman"/>
          <w:szCs w:val="24"/>
          <w:lang w:eastAsia="zh-HK"/>
        </w:rPr>
        <w:t>建築美好未來</w:t>
      </w:r>
      <w:r w:rsidRPr="000E46D5">
        <w:rPr>
          <w:rFonts w:asciiTheme="minorEastAsia" w:hAnsiTheme="minorEastAsia" w:cs="Times New Roman" w:hint="eastAsia"/>
          <w:lang w:eastAsia="zh-HK"/>
        </w:rPr>
        <w:t>」</w:t>
      </w:r>
      <w:r w:rsidR="00EC67BC" w:rsidRPr="00EC67BC">
        <w:rPr>
          <w:rFonts w:ascii="Times New Roman" w:hAnsi="Times New Roman" w:cs="Times New Roman" w:hint="eastAsia"/>
          <w:szCs w:val="24"/>
          <w:vertAlign w:val="superscript"/>
          <w:lang w:eastAsia="zh-HK"/>
        </w:rPr>
        <w:t>1</w:t>
      </w:r>
      <w:r w:rsidRPr="000E46D5">
        <w:rPr>
          <w:rFonts w:asciiTheme="minorEastAsia" w:hAnsiTheme="minorEastAsia" w:cs="Times New Roman" w:hint="eastAsia"/>
          <w:lang w:eastAsia="zh-HK"/>
        </w:rPr>
        <w:t>的文章，於課堂前</w:t>
      </w:r>
      <w:r w:rsidRPr="000E46D5">
        <w:rPr>
          <w:rFonts w:asciiTheme="minorEastAsia" w:hAnsiTheme="minorEastAsia" w:cs="Times New Roman" w:hint="eastAsia"/>
          <w:b/>
          <w:u w:val="single"/>
          <w:lang w:eastAsia="zh-HK"/>
        </w:rPr>
        <w:t>討論並完成</w:t>
      </w:r>
      <w:r w:rsidRPr="000E46D5">
        <w:rPr>
          <w:rFonts w:asciiTheme="minorEastAsia" w:hAnsiTheme="minorEastAsia" w:cs="Times New Roman" w:hint="eastAsia"/>
          <w:lang w:eastAsia="zh-HK"/>
        </w:rPr>
        <w:t>下列問題。</w:t>
      </w:r>
      <w:r w:rsidRPr="000E46D5">
        <w:rPr>
          <w:rFonts w:asciiTheme="minorEastAsia" w:hAnsiTheme="minorEastAsia" w:cs="Times New Roman"/>
        </w:rPr>
        <w:t xml:space="preserve"> </w:t>
      </w:r>
    </w:p>
    <w:p w14:paraId="76CA7C39" w14:textId="77777777" w:rsidR="006A242A" w:rsidRPr="00266ADE" w:rsidRDefault="006A242A" w:rsidP="006A242A">
      <w:pPr>
        <w:widowControl/>
        <w:rPr>
          <w:rFonts w:ascii="Times New Roman" w:hAnsi="Times New Roman" w:cs="Times New Roman"/>
          <w:b/>
          <w:szCs w:val="24"/>
          <w:shd w:val="clear" w:color="auto" w:fill="FFFFFF"/>
        </w:rPr>
      </w:pPr>
    </w:p>
    <w:tbl>
      <w:tblPr>
        <w:tblStyle w:val="2"/>
        <w:tblW w:w="1020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9"/>
        <w:gridCol w:w="9497"/>
      </w:tblGrid>
      <w:tr w:rsidR="006A242A" w:rsidRPr="00266ADE" w14:paraId="3595F351" w14:textId="77777777" w:rsidTr="006A242A">
        <w:tc>
          <w:tcPr>
            <w:tcW w:w="709" w:type="dxa"/>
            <w:tcBorders>
              <w:top w:val="nil"/>
              <w:bottom w:val="nil"/>
            </w:tcBorders>
            <w:vAlign w:val="bottom"/>
          </w:tcPr>
          <w:p w14:paraId="510C9EB3"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r w:rsidRPr="00266ADE">
              <w:rPr>
                <w:rFonts w:ascii="Times New Roman" w:hAnsi="Times New Roman" w:cs="Times New Roman"/>
                <w:b/>
                <w:szCs w:val="24"/>
                <w:shd w:val="clear" w:color="auto" w:fill="FFFFFF"/>
              </w:rPr>
              <w:t>Q1</w:t>
            </w:r>
          </w:p>
        </w:tc>
        <w:tc>
          <w:tcPr>
            <w:tcW w:w="9497" w:type="dxa"/>
            <w:tcBorders>
              <w:top w:val="nil"/>
              <w:bottom w:val="nil"/>
            </w:tcBorders>
            <w:vAlign w:val="bottom"/>
          </w:tcPr>
          <w:p w14:paraId="6C312CF0"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r w:rsidRPr="00266ADE">
              <w:rPr>
                <w:rFonts w:ascii="Times New Roman" w:hAnsi="Times New Roman" w:cs="Times New Roman"/>
                <w:szCs w:val="24"/>
                <w:lang w:eastAsia="zh-HK"/>
              </w:rPr>
              <w:t>在文中第</w:t>
            </w:r>
            <w:r w:rsidRPr="00266ADE">
              <w:rPr>
                <w:rFonts w:ascii="Times New Roman" w:hAnsi="Times New Roman" w:cs="Times New Roman"/>
                <w:szCs w:val="24"/>
              </w:rPr>
              <w:t>2</w:t>
            </w:r>
            <w:r w:rsidRPr="00266ADE">
              <w:rPr>
                <w:rFonts w:ascii="Times New Roman" w:hAnsi="Times New Roman" w:cs="Times New Roman"/>
                <w:szCs w:val="24"/>
                <w:lang w:eastAsia="zh-HK"/>
              </w:rPr>
              <w:t>段，</w:t>
            </w:r>
          </w:p>
        </w:tc>
      </w:tr>
      <w:tr w:rsidR="006A242A" w:rsidRPr="00266ADE" w14:paraId="2CEDA022" w14:textId="77777777" w:rsidTr="006A242A">
        <w:tc>
          <w:tcPr>
            <w:tcW w:w="709" w:type="dxa"/>
            <w:tcBorders>
              <w:top w:val="nil"/>
              <w:bottom w:val="nil"/>
            </w:tcBorders>
            <w:vAlign w:val="bottom"/>
          </w:tcPr>
          <w:p w14:paraId="54A43547"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p>
        </w:tc>
        <w:tc>
          <w:tcPr>
            <w:tcW w:w="9497" w:type="dxa"/>
            <w:tcBorders>
              <w:top w:val="nil"/>
              <w:bottom w:val="nil"/>
            </w:tcBorders>
            <w:vAlign w:val="bottom"/>
          </w:tcPr>
          <w:p w14:paraId="3A9CD03E" w14:textId="0A963D0E" w:rsidR="006A242A" w:rsidRPr="00266ADE" w:rsidRDefault="006A242A" w:rsidP="006A242A">
            <w:pPr>
              <w:widowControl/>
              <w:numPr>
                <w:ilvl w:val="0"/>
                <w:numId w:val="4"/>
              </w:numPr>
              <w:ind w:left="462" w:hanging="462"/>
              <w:rPr>
                <w:rFonts w:ascii="Times New Roman" w:hAnsi="Times New Roman" w:cs="Times New Roman"/>
                <w:i/>
                <w:szCs w:val="24"/>
              </w:rPr>
            </w:pPr>
            <w:r w:rsidRPr="00266ADE">
              <w:rPr>
                <w:rFonts w:ascii="Times New Roman" w:hAnsi="Times New Roman" w:cs="Times New Roman"/>
                <w:szCs w:val="24"/>
                <w:lang w:eastAsia="zh-HK"/>
              </w:rPr>
              <w:t>華懋集團是</w:t>
            </w:r>
            <w:proofErr w:type="gramStart"/>
            <w:r w:rsidR="00053224" w:rsidRPr="00266ADE">
              <w:rPr>
                <w:rFonts w:ascii="Times New Roman" w:hAnsi="Times New Roman" w:cs="Times New Roman"/>
              </w:rPr>
              <w:t>最</w:t>
            </w:r>
            <w:proofErr w:type="gramEnd"/>
            <w:r w:rsidR="00053224" w:rsidRPr="00266ADE">
              <w:rPr>
                <w:rFonts w:ascii="Times New Roman" w:hAnsi="Times New Roman" w:cs="Times New Roman"/>
              </w:rPr>
              <w:t>大型物業發展商之一</w:t>
            </w:r>
            <w:r w:rsidRPr="00266ADE">
              <w:rPr>
                <w:rFonts w:ascii="Times New Roman" w:hAnsi="Times New Roman" w:cs="Times New Roman"/>
                <w:szCs w:val="24"/>
                <w:lang w:eastAsia="zh-HK"/>
              </w:rPr>
              <w:t>，其企業擁有權類型是甚麼？</w:t>
            </w:r>
            <w:r w:rsidRPr="00266ADE">
              <w:rPr>
                <w:rFonts w:ascii="Times New Roman" w:hAnsi="Times New Roman" w:cs="Times New Roman"/>
                <w:i/>
                <w:color w:val="FF0000"/>
                <w:szCs w:val="24"/>
              </w:rPr>
              <w:t xml:space="preserve"> </w:t>
            </w:r>
          </w:p>
        </w:tc>
      </w:tr>
      <w:tr w:rsidR="006A242A" w:rsidRPr="00266ADE" w14:paraId="2EBF246A" w14:textId="77777777" w:rsidTr="006A242A">
        <w:tc>
          <w:tcPr>
            <w:tcW w:w="10206" w:type="dxa"/>
            <w:gridSpan w:val="2"/>
            <w:tcBorders>
              <w:top w:val="nil"/>
            </w:tcBorders>
            <w:vAlign w:val="bottom"/>
          </w:tcPr>
          <w:p w14:paraId="33250860"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p>
        </w:tc>
      </w:tr>
      <w:tr w:rsidR="006A242A" w:rsidRPr="00266ADE" w14:paraId="6672D3FE" w14:textId="77777777" w:rsidTr="006A242A">
        <w:tc>
          <w:tcPr>
            <w:tcW w:w="10206" w:type="dxa"/>
            <w:gridSpan w:val="2"/>
            <w:vAlign w:val="bottom"/>
          </w:tcPr>
          <w:p w14:paraId="75E4D2AB"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p>
        </w:tc>
      </w:tr>
      <w:tr w:rsidR="006A242A" w:rsidRPr="00266ADE" w14:paraId="32066B7F" w14:textId="77777777" w:rsidTr="006A242A">
        <w:tc>
          <w:tcPr>
            <w:tcW w:w="10206" w:type="dxa"/>
            <w:gridSpan w:val="2"/>
            <w:tcBorders>
              <w:bottom w:val="single" w:sz="4" w:space="0" w:color="auto"/>
            </w:tcBorders>
            <w:vAlign w:val="bottom"/>
          </w:tcPr>
          <w:p w14:paraId="5E3BAA70"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p>
        </w:tc>
      </w:tr>
      <w:tr w:rsidR="006A242A" w:rsidRPr="00266ADE" w14:paraId="30D4CD18" w14:textId="77777777" w:rsidTr="006A242A">
        <w:tc>
          <w:tcPr>
            <w:tcW w:w="709" w:type="dxa"/>
            <w:tcBorders>
              <w:top w:val="single" w:sz="4" w:space="0" w:color="auto"/>
              <w:bottom w:val="nil"/>
            </w:tcBorders>
            <w:vAlign w:val="bottom"/>
          </w:tcPr>
          <w:p w14:paraId="3B56B4B0"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p>
        </w:tc>
        <w:tc>
          <w:tcPr>
            <w:tcW w:w="9497" w:type="dxa"/>
            <w:tcBorders>
              <w:top w:val="single" w:sz="4" w:space="0" w:color="auto"/>
              <w:bottom w:val="nil"/>
            </w:tcBorders>
            <w:vAlign w:val="bottom"/>
          </w:tcPr>
          <w:p w14:paraId="085E9DB5" w14:textId="5716AF6B" w:rsidR="006A242A" w:rsidRPr="00266ADE" w:rsidRDefault="006A242A" w:rsidP="00034306">
            <w:pPr>
              <w:widowControl/>
              <w:numPr>
                <w:ilvl w:val="0"/>
                <w:numId w:val="4"/>
              </w:numPr>
              <w:spacing w:before="240"/>
              <w:ind w:left="462" w:hanging="462"/>
              <w:jc w:val="both"/>
              <w:rPr>
                <w:rFonts w:ascii="Times New Roman" w:hAnsi="Times New Roman" w:cs="Times New Roman"/>
                <w:szCs w:val="24"/>
                <w:shd w:val="clear" w:color="auto" w:fill="FFFFFF"/>
              </w:rPr>
            </w:pPr>
            <w:r w:rsidRPr="00266ADE">
              <w:rPr>
                <w:rFonts w:ascii="Times New Roman" w:hAnsi="Times New Roman" w:cs="Times New Roman"/>
                <w:szCs w:val="24"/>
                <w:shd w:val="clear" w:color="auto" w:fill="FFFFFF"/>
                <w:lang w:eastAsia="zh-HK"/>
              </w:rPr>
              <w:t>第</w:t>
            </w:r>
            <w:r w:rsidR="00034306">
              <w:rPr>
                <w:rFonts w:ascii="Times New Roman" w:hAnsi="Times New Roman" w:cs="Times New Roman"/>
                <w:szCs w:val="24"/>
                <w:shd w:val="clear" w:color="auto" w:fill="FFFFFF"/>
              </w:rPr>
              <w:t>8</w:t>
            </w:r>
            <w:r w:rsidRPr="00266ADE">
              <w:rPr>
                <w:rFonts w:ascii="Times New Roman" w:hAnsi="Times New Roman" w:cs="Times New Roman"/>
                <w:szCs w:val="24"/>
                <w:shd w:val="clear" w:color="auto" w:fill="FFFFFF"/>
                <w:lang w:eastAsia="zh-HK"/>
              </w:rPr>
              <w:t>行</w:t>
            </w:r>
            <w:r w:rsidR="00A153EA" w:rsidRPr="00266ADE">
              <w:rPr>
                <w:rFonts w:ascii="Times New Roman" w:hAnsi="Times New Roman" w:cs="Times New Roman"/>
                <w:szCs w:val="24"/>
                <w:shd w:val="clear" w:color="auto" w:fill="FFFFFF"/>
              </w:rPr>
              <w:t>提到</w:t>
            </w:r>
            <w:r w:rsidRPr="00266ADE">
              <w:rPr>
                <w:rFonts w:ascii="Times New Roman" w:hAnsi="Times New Roman" w:cs="Times New Roman"/>
                <w:szCs w:val="24"/>
                <w:shd w:val="clear" w:color="auto" w:fill="FFFFFF"/>
                <w:lang w:eastAsia="zh-HK"/>
              </w:rPr>
              <w:t>「</w:t>
            </w:r>
            <w:r w:rsidRPr="00266ADE">
              <w:rPr>
                <w:rFonts w:ascii="Times New Roman" w:hAnsi="Times New Roman" w:cs="Times New Roman"/>
                <w:color w:val="333333"/>
                <w:kern w:val="0"/>
              </w:rPr>
              <w:t>人、繁榮和環境。我們稱之為『三重基線』</w:t>
            </w:r>
            <w:r w:rsidRPr="00266ADE">
              <w:rPr>
                <w:rFonts w:ascii="Times New Roman" w:hAnsi="Times New Roman" w:cs="Times New Roman"/>
                <w:color w:val="333333"/>
                <w:kern w:val="0"/>
                <w:lang w:eastAsia="zh-HK"/>
              </w:rPr>
              <w:t>」</w:t>
            </w:r>
            <w:r w:rsidR="00A153EA" w:rsidRPr="00266ADE">
              <w:rPr>
                <w:rFonts w:ascii="Times New Roman" w:hAnsi="Times New Roman" w:cs="Times New Roman"/>
                <w:szCs w:val="24"/>
                <w:shd w:val="clear" w:color="auto" w:fill="FFFFFF"/>
                <w:lang w:eastAsia="zh-HK"/>
              </w:rPr>
              <w:t>，</w:t>
            </w:r>
            <w:r w:rsidRPr="00266ADE">
              <w:rPr>
                <w:rFonts w:ascii="Times New Roman" w:hAnsi="Times New Roman" w:cs="Times New Roman"/>
                <w:color w:val="333333"/>
                <w:kern w:val="0"/>
                <w:lang w:eastAsia="zh-HK"/>
              </w:rPr>
              <w:t>這陳述對</w:t>
            </w:r>
            <w:r w:rsidRPr="00266ADE">
              <w:rPr>
                <w:rFonts w:ascii="Times New Roman" w:hAnsi="Times New Roman" w:cs="Times New Roman"/>
                <w:szCs w:val="24"/>
                <w:lang w:eastAsia="zh-HK"/>
              </w:rPr>
              <w:t>華懋集團而言有甚麼意義？</w:t>
            </w:r>
            <w:r w:rsidRPr="00266ADE">
              <w:rPr>
                <w:rFonts w:ascii="Times New Roman" w:hAnsi="Times New Roman" w:cs="Times New Roman"/>
                <w:szCs w:val="24"/>
                <w:shd w:val="clear" w:color="auto" w:fill="FFFFFF"/>
              </w:rPr>
              <w:t xml:space="preserve"> </w:t>
            </w:r>
            <w:r w:rsidRPr="00266ADE">
              <w:rPr>
                <w:rFonts w:ascii="Times New Roman" w:hAnsi="Times New Roman" w:cs="Times New Roman"/>
                <w:i/>
                <w:color w:val="FF0000"/>
                <w:szCs w:val="24"/>
              </w:rPr>
              <w:t>[</w:t>
            </w:r>
            <w:r w:rsidRPr="00266ADE">
              <w:rPr>
                <w:rFonts w:ascii="Times New Roman" w:hAnsi="Times New Roman" w:cs="Times New Roman"/>
                <w:i/>
                <w:color w:val="FF0000"/>
                <w:szCs w:val="24"/>
                <w:lang w:eastAsia="zh-HK"/>
              </w:rPr>
              <w:t>提示：公司的願景</w:t>
            </w:r>
            <w:r w:rsidRPr="00266ADE">
              <w:rPr>
                <w:rFonts w:ascii="Times New Roman" w:hAnsi="Times New Roman" w:cs="Times New Roman"/>
                <w:i/>
                <w:color w:val="FF0000"/>
                <w:szCs w:val="24"/>
              </w:rPr>
              <w:t>／</w:t>
            </w:r>
            <w:r w:rsidRPr="00266ADE">
              <w:rPr>
                <w:rFonts w:ascii="Times New Roman" w:hAnsi="Times New Roman" w:cs="Times New Roman"/>
                <w:i/>
                <w:color w:val="FF0000"/>
                <w:szCs w:val="24"/>
                <w:lang w:eastAsia="zh-HK"/>
              </w:rPr>
              <w:t>信念以引領其發展方向</w:t>
            </w:r>
            <w:r w:rsidRPr="00266ADE">
              <w:rPr>
                <w:rFonts w:ascii="Times New Roman" w:hAnsi="Times New Roman" w:cs="Times New Roman"/>
                <w:i/>
                <w:color w:val="FF0000"/>
                <w:szCs w:val="24"/>
              </w:rPr>
              <w:t>]</w:t>
            </w:r>
          </w:p>
        </w:tc>
      </w:tr>
      <w:tr w:rsidR="006A242A" w:rsidRPr="00266ADE" w14:paraId="47027849" w14:textId="77777777" w:rsidTr="006A242A">
        <w:tc>
          <w:tcPr>
            <w:tcW w:w="10206" w:type="dxa"/>
            <w:gridSpan w:val="2"/>
            <w:tcBorders>
              <w:top w:val="nil"/>
            </w:tcBorders>
            <w:vAlign w:val="bottom"/>
          </w:tcPr>
          <w:p w14:paraId="6ECCEF3A"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p>
        </w:tc>
      </w:tr>
      <w:tr w:rsidR="006A242A" w:rsidRPr="00266ADE" w14:paraId="14B0C734" w14:textId="77777777" w:rsidTr="006A242A">
        <w:tc>
          <w:tcPr>
            <w:tcW w:w="10206" w:type="dxa"/>
            <w:gridSpan w:val="2"/>
            <w:vAlign w:val="bottom"/>
          </w:tcPr>
          <w:p w14:paraId="44CD57DE"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p>
        </w:tc>
      </w:tr>
      <w:tr w:rsidR="006A242A" w:rsidRPr="00266ADE" w14:paraId="37202B03" w14:textId="77777777" w:rsidTr="006A242A">
        <w:tc>
          <w:tcPr>
            <w:tcW w:w="10206" w:type="dxa"/>
            <w:gridSpan w:val="2"/>
            <w:vAlign w:val="bottom"/>
          </w:tcPr>
          <w:p w14:paraId="5CD6CA6A"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p>
        </w:tc>
      </w:tr>
    </w:tbl>
    <w:p w14:paraId="681ED825" w14:textId="77777777" w:rsidR="006A242A" w:rsidRPr="00266ADE" w:rsidRDefault="006A242A" w:rsidP="006A242A">
      <w:pPr>
        <w:widowControl/>
        <w:rPr>
          <w:rFonts w:ascii="Times New Roman" w:hAnsi="Times New Roman" w:cs="Times New Roman"/>
          <w:b/>
          <w:szCs w:val="24"/>
          <w:shd w:val="clear" w:color="auto" w:fill="FFFFFF"/>
        </w:rPr>
      </w:pPr>
    </w:p>
    <w:tbl>
      <w:tblPr>
        <w:tblStyle w:val="2"/>
        <w:tblW w:w="1020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9"/>
        <w:gridCol w:w="9497"/>
      </w:tblGrid>
      <w:tr w:rsidR="006A242A" w:rsidRPr="00266ADE" w14:paraId="3D9111B9" w14:textId="77777777" w:rsidTr="006A242A">
        <w:tc>
          <w:tcPr>
            <w:tcW w:w="709" w:type="dxa"/>
            <w:tcBorders>
              <w:top w:val="nil"/>
              <w:bottom w:val="nil"/>
            </w:tcBorders>
          </w:tcPr>
          <w:p w14:paraId="0256FD47" w14:textId="77777777" w:rsidR="006A242A" w:rsidRPr="00266ADE" w:rsidRDefault="006A242A" w:rsidP="006A242A">
            <w:pPr>
              <w:widowControl/>
              <w:rPr>
                <w:rFonts w:ascii="Times New Roman" w:hAnsi="Times New Roman" w:cs="Times New Roman"/>
                <w:b/>
                <w:szCs w:val="24"/>
                <w:shd w:val="clear" w:color="auto" w:fill="FFFFFF"/>
              </w:rPr>
            </w:pPr>
            <w:r w:rsidRPr="00266ADE">
              <w:rPr>
                <w:rFonts w:ascii="Times New Roman" w:hAnsi="Times New Roman" w:cs="Times New Roman"/>
                <w:b/>
                <w:szCs w:val="24"/>
                <w:shd w:val="clear" w:color="auto" w:fill="FFFFFF"/>
              </w:rPr>
              <w:t>Q2</w:t>
            </w:r>
          </w:p>
        </w:tc>
        <w:tc>
          <w:tcPr>
            <w:tcW w:w="9497" w:type="dxa"/>
            <w:tcBorders>
              <w:top w:val="nil"/>
              <w:bottom w:val="nil"/>
            </w:tcBorders>
            <w:vAlign w:val="bottom"/>
          </w:tcPr>
          <w:p w14:paraId="5E3F4D9B" w14:textId="77777777" w:rsidR="006A242A" w:rsidRPr="00266ADE" w:rsidRDefault="006A242A" w:rsidP="00E07575">
            <w:pPr>
              <w:widowControl/>
              <w:jc w:val="both"/>
              <w:rPr>
                <w:rFonts w:ascii="Times New Roman" w:hAnsi="Times New Roman" w:cs="Times New Roman"/>
                <w:b/>
                <w:szCs w:val="24"/>
                <w:shd w:val="clear" w:color="auto" w:fill="FFFFFF"/>
              </w:rPr>
            </w:pPr>
            <w:r w:rsidRPr="00266ADE">
              <w:rPr>
                <w:rFonts w:ascii="Times New Roman" w:hAnsi="Times New Roman" w:cs="Times New Roman"/>
                <w:szCs w:val="24"/>
                <w:lang w:eastAsia="zh-HK"/>
              </w:rPr>
              <w:t>在文中第</w:t>
            </w:r>
            <w:r w:rsidRPr="00266ADE">
              <w:rPr>
                <w:rFonts w:ascii="Times New Roman" w:hAnsi="Times New Roman" w:cs="Times New Roman"/>
                <w:szCs w:val="24"/>
              </w:rPr>
              <w:t>3</w:t>
            </w:r>
            <w:r w:rsidRPr="00266ADE">
              <w:rPr>
                <w:rFonts w:ascii="Times New Roman" w:hAnsi="Times New Roman" w:cs="Times New Roman"/>
                <w:szCs w:val="24"/>
                <w:lang w:eastAsia="zh-HK"/>
              </w:rPr>
              <w:t>段，自華懋集團成立以來，有甚麼環境因素影響其發展？</w:t>
            </w:r>
            <w:r w:rsidRPr="00266ADE">
              <w:rPr>
                <w:rFonts w:ascii="Times New Roman" w:hAnsi="Times New Roman" w:cs="Times New Roman"/>
                <w:szCs w:val="24"/>
              </w:rPr>
              <w:t xml:space="preserve"> </w:t>
            </w:r>
            <w:r w:rsidRPr="00266ADE">
              <w:rPr>
                <w:rFonts w:ascii="Times New Roman" w:hAnsi="Times New Roman" w:cs="Times New Roman"/>
                <w:i/>
                <w:color w:val="FF0000"/>
                <w:szCs w:val="24"/>
              </w:rPr>
              <w:t>[</w:t>
            </w:r>
            <w:r w:rsidRPr="00266ADE">
              <w:rPr>
                <w:rFonts w:ascii="Times New Roman" w:hAnsi="Times New Roman" w:cs="Times New Roman"/>
                <w:i/>
                <w:color w:val="FF0000"/>
                <w:szCs w:val="24"/>
                <w:lang w:eastAsia="zh-HK"/>
              </w:rPr>
              <w:t>提示：</w:t>
            </w:r>
            <w:r w:rsidRPr="00266ADE">
              <w:rPr>
                <w:rFonts w:ascii="Times New Roman" w:hAnsi="Times New Roman" w:cs="Times New Roman"/>
                <w:i/>
                <w:color w:val="FF0000"/>
                <w:szCs w:val="24"/>
              </w:rPr>
              <w:t xml:space="preserve"> </w:t>
            </w:r>
            <w:r w:rsidRPr="00266ADE">
              <w:rPr>
                <w:rFonts w:ascii="Times New Roman" w:hAnsi="Times New Roman" w:cs="Times New Roman"/>
                <w:i/>
                <w:color w:val="FF0000"/>
                <w:szCs w:val="24"/>
                <w:lang w:eastAsia="zh-HK"/>
              </w:rPr>
              <w:t>影響商業決定的因素</w:t>
            </w:r>
            <w:r w:rsidRPr="00266ADE">
              <w:rPr>
                <w:rFonts w:ascii="Times New Roman" w:hAnsi="Times New Roman" w:cs="Times New Roman"/>
                <w:i/>
                <w:color w:val="FF0000"/>
                <w:szCs w:val="24"/>
              </w:rPr>
              <w:t>]</w:t>
            </w:r>
          </w:p>
        </w:tc>
      </w:tr>
      <w:tr w:rsidR="006A242A" w:rsidRPr="00266ADE" w14:paraId="1B00A157" w14:textId="77777777" w:rsidTr="006A242A">
        <w:tc>
          <w:tcPr>
            <w:tcW w:w="10206" w:type="dxa"/>
            <w:gridSpan w:val="2"/>
            <w:tcBorders>
              <w:top w:val="nil"/>
            </w:tcBorders>
            <w:vAlign w:val="bottom"/>
          </w:tcPr>
          <w:p w14:paraId="0161AB98"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p>
        </w:tc>
      </w:tr>
      <w:tr w:rsidR="006A242A" w:rsidRPr="00266ADE" w14:paraId="10A1DFFC" w14:textId="77777777" w:rsidTr="006A242A">
        <w:tc>
          <w:tcPr>
            <w:tcW w:w="10206" w:type="dxa"/>
            <w:gridSpan w:val="2"/>
            <w:vAlign w:val="bottom"/>
          </w:tcPr>
          <w:p w14:paraId="023A4626"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p>
        </w:tc>
      </w:tr>
      <w:tr w:rsidR="006A242A" w:rsidRPr="00266ADE" w14:paraId="6C36CBE0" w14:textId="77777777" w:rsidTr="006A242A">
        <w:tc>
          <w:tcPr>
            <w:tcW w:w="10206" w:type="dxa"/>
            <w:gridSpan w:val="2"/>
            <w:vAlign w:val="bottom"/>
          </w:tcPr>
          <w:p w14:paraId="2D1A7CE9"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p>
        </w:tc>
      </w:tr>
    </w:tbl>
    <w:p w14:paraId="0D382EAD" w14:textId="77777777" w:rsidR="006A242A" w:rsidRPr="00266ADE" w:rsidRDefault="006A242A" w:rsidP="006A242A">
      <w:pPr>
        <w:widowControl/>
        <w:rPr>
          <w:rFonts w:ascii="Times New Roman" w:hAnsi="Times New Roman" w:cs="Times New Roman"/>
          <w:b/>
          <w:szCs w:val="24"/>
          <w:shd w:val="clear" w:color="auto" w:fill="FFFFFF"/>
        </w:rPr>
      </w:pPr>
    </w:p>
    <w:tbl>
      <w:tblPr>
        <w:tblStyle w:val="2"/>
        <w:tblW w:w="1020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9"/>
        <w:gridCol w:w="9497"/>
      </w:tblGrid>
      <w:tr w:rsidR="006A242A" w:rsidRPr="00266ADE" w14:paraId="023C4994" w14:textId="77777777" w:rsidTr="006A242A">
        <w:tc>
          <w:tcPr>
            <w:tcW w:w="709" w:type="dxa"/>
            <w:tcBorders>
              <w:top w:val="nil"/>
              <w:bottom w:val="nil"/>
            </w:tcBorders>
          </w:tcPr>
          <w:p w14:paraId="3F635A12"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r w:rsidRPr="00266ADE">
              <w:rPr>
                <w:rFonts w:ascii="Times New Roman" w:hAnsi="Times New Roman" w:cs="Times New Roman"/>
                <w:b/>
                <w:szCs w:val="24"/>
                <w:shd w:val="clear" w:color="auto" w:fill="FFFFFF"/>
              </w:rPr>
              <w:t>Q3</w:t>
            </w:r>
          </w:p>
        </w:tc>
        <w:tc>
          <w:tcPr>
            <w:tcW w:w="9497" w:type="dxa"/>
            <w:tcBorders>
              <w:top w:val="nil"/>
              <w:bottom w:val="nil"/>
            </w:tcBorders>
            <w:vAlign w:val="bottom"/>
          </w:tcPr>
          <w:p w14:paraId="6183395B"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r w:rsidRPr="00266ADE">
              <w:rPr>
                <w:rFonts w:ascii="Times New Roman" w:hAnsi="Times New Roman" w:cs="Times New Roman"/>
                <w:szCs w:val="24"/>
                <w:lang w:eastAsia="zh-HK"/>
              </w:rPr>
              <w:t>在文中第</w:t>
            </w:r>
            <w:r w:rsidRPr="00266ADE">
              <w:rPr>
                <w:rFonts w:ascii="Times New Roman" w:hAnsi="Times New Roman" w:cs="Times New Roman"/>
                <w:szCs w:val="24"/>
              </w:rPr>
              <w:t>4</w:t>
            </w:r>
            <w:r w:rsidRPr="00266ADE">
              <w:rPr>
                <w:rFonts w:ascii="Times New Roman" w:hAnsi="Times New Roman" w:cs="Times New Roman"/>
                <w:szCs w:val="24"/>
                <w:lang w:eastAsia="zh-HK"/>
              </w:rPr>
              <w:t>段，</w:t>
            </w:r>
          </w:p>
        </w:tc>
      </w:tr>
      <w:tr w:rsidR="006A242A" w:rsidRPr="00266ADE" w14:paraId="631AFC2B" w14:textId="77777777" w:rsidTr="006A242A">
        <w:tc>
          <w:tcPr>
            <w:tcW w:w="709" w:type="dxa"/>
            <w:tcBorders>
              <w:top w:val="nil"/>
              <w:bottom w:val="nil"/>
            </w:tcBorders>
            <w:vAlign w:val="bottom"/>
          </w:tcPr>
          <w:p w14:paraId="5DDF6D5C"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p>
        </w:tc>
        <w:tc>
          <w:tcPr>
            <w:tcW w:w="9497" w:type="dxa"/>
            <w:tcBorders>
              <w:top w:val="nil"/>
              <w:bottom w:val="nil"/>
            </w:tcBorders>
            <w:vAlign w:val="bottom"/>
          </w:tcPr>
          <w:p w14:paraId="5F733DE9" w14:textId="77777777" w:rsidR="006A242A" w:rsidRPr="00266ADE" w:rsidRDefault="006A242A" w:rsidP="00E07575">
            <w:pPr>
              <w:widowControl/>
              <w:numPr>
                <w:ilvl w:val="0"/>
                <w:numId w:val="5"/>
              </w:numPr>
              <w:ind w:left="462" w:hanging="462"/>
              <w:jc w:val="both"/>
              <w:rPr>
                <w:rFonts w:ascii="Times New Roman" w:hAnsi="Times New Roman" w:cs="Times New Roman"/>
                <w:i/>
                <w:szCs w:val="24"/>
              </w:rPr>
            </w:pPr>
            <w:r w:rsidRPr="00266ADE">
              <w:rPr>
                <w:rFonts w:ascii="Times New Roman" w:hAnsi="Times New Roman" w:cs="Times New Roman"/>
                <w:szCs w:val="24"/>
                <w:lang w:eastAsia="zh-HK"/>
              </w:rPr>
              <w:t>自</w:t>
            </w:r>
            <w:r w:rsidRPr="00266ADE">
              <w:rPr>
                <w:rFonts w:ascii="Times New Roman" w:hAnsi="Times New Roman" w:cs="Times New Roman"/>
                <w:szCs w:val="24"/>
              </w:rPr>
              <w:t>2019</w:t>
            </w:r>
            <w:proofErr w:type="gramStart"/>
            <w:r w:rsidRPr="00266ADE">
              <w:rPr>
                <w:rFonts w:ascii="Times New Roman" w:hAnsi="Times New Roman" w:cs="Times New Roman"/>
                <w:szCs w:val="24"/>
                <w:lang w:eastAsia="zh-HK"/>
              </w:rPr>
              <w:t>新型冠</w:t>
            </w:r>
            <w:proofErr w:type="gramEnd"/>
            <w:r w:rsidRPr="00266ADE">
              <w:rPr>
                <w:rFonts w:ascii="Times New Roman" w:hAnsi="Times New Roman" w:cs="Times New Roman"/>
                <w:szCs w:val="24"/>
                <w:lang w:eastAsia="zh-HK"/>
              </w:rPr>
              <w:t>狀病毒病爆發以來，華懋集團面對甚麼挑戰及機遇？</w:t>
            </w:r>
            <w:r w:rsidRPr="00266ADE">
              <w:rPr>
                <w:rFonts w:ascii="Times New Roman" w:hAnsi="Times New Roman" w:cs="Times New Roman"/>
                <w:szCs w:val="24"/>
              </w:rPr>
              <w:t xml:space="preserve"> </w:t>
            </w:r>
            <w:r w:rsidRPr="00266ADE">
              <w:rPr>
                <w:rFonts w:ascii="Times New Roman" w:hAnsi="Times New Roman" w:cs="Times New Roman"/>
                <w:i/>
                <w:color w:val="FF0000"/>
                <w:szCs w:val="24"/>
              </w:rPr>
              <w:t>[</w:t>
            </w:r>
            <w:r w:rsidRPr="00266ADE">
              <w:rPr>
                <w:rFonts w:ascii="Times New Roman" w:hAnsi="Times New Roman" w:cs="Times New Roman"/>
                <w:i/>
                <w:color w:val="FF0000"/>
                <w:szCs w:val="24"/>
                <w:lang w:eastAsia="zh-HK"/>
              </w:rPr>
              <w:t>提示：</w:t>
            </w:r>
            <w:r w:rsidRPr="00266ADE">
              <w:rPr>
                <w:rFonts w:ascii="Times New Roman" w:hAnsi="Times New Roman" w:cs="Times New Roman"/>
                <w:i/>
                <w:color w:val="FF0000"/>
                <w:szCs w:val="24"/>
              </w:rPr>
              <w:t xml:space="preserve"> </w:t>
            </w:r>
            <w:r w:rsidRPr="00266ADE">
              <w:rPr>
                <w:rFonts w:ascii="Times New Roman" w:hAnsi="Times New Roman" w:cs="Times New Roman"/>
                <w:i/>
                <w:color w:val="FF0000"/>
                <w:szCs w:val="24"/>
                <w:lang w:eastAsia="zh-HK"/>
              </w:rPr>
              <w:t>影響商業決定的因素</w:t>
            </w:r>
            <w:r w:rsidRPr="00266ADE">
              <w:rPr>
                <w:rFonts w:ascii="Times New Roman" w:hAnsi="Times New Roman" w:cs="Times New Roman"/>
                <w:i/>
                <w:color w:val="FF0000"/>
                <w:szCs w:val="24"/>
              </w:rPr>
              <w:t>]</w:t>
            </w:r>
          </w:p>
        </w:tc>
      </w:tr>
      <w:tr w:rsidR="006A242A" w:rsidRPr="00266ADE" w14:paraId="10BAA1CE" w14:textId="77777777" w:rsidTr="006A242A">
        <w:tc>
          <w:tcPr>
            <w:tcW w:w="10206" w:type="dxa"/>
            <w:gridSpan w:val="2"/>
            <w:tcBorders>
              <w:top w:val="nil"/>
            </w:tcBorders>
            <w:vAlign w:val="bottom"/>
          </w:tcPr>
          <w:p w14:paraId="1D48E660"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p>
        </w:tc>
      </w:tr>
      <w:tr w:rsidR="006A242A" w:rsidRPr="00266ADE" w14:paraId="7F81F940" w14:textId="77777777" w:rsidTr="006A242A">
        <w:tc>
          <w:tcPr>
            <w:tcW w:w="10206" w:type="dxa"/>
            <w:gridSpan w:val="2"/>
            <w:vAlign w:val="bottom"/>
          </w:tcPr>
          <w:p w14:paraId="62DE26C3"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p>
        </w:tc>
      </w:tr>
      <w:tr w:rsidR="006A242A" w:rsidRPr="00266ADE" w14:paraId="27B817C8" w14:textId="77777777" w:rsidTr="006A242A">
        <w:tc>
          <w:tcPr>
            <w:tcW w:w="10206" w:type="dxa"/>
            <w:gridSpan w:val="2"/>
            <w:vAlign w:val="bottom"/>
          </w:tcPr>
          <w:p w14:paraId="38441A77"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p>
        </w:tc>
      </w:tr>
      <w:tr w:rsidR="006A242A" w:rsidRPr="00266ADE" w14:paraId="777B17CE" w14:textId="77777777" w:rsidTr="006A242A">
        <w:tc>
          <w:tcPr>
            <w:tcW w:w="709" w:type="dxa"/>
            <w:tcBorders>
              <w:top w:val="single" w:sz="4" w:space="0" w:color="auto"/>
              <w:bottom w:val="nil"/>
            </w:tcBorders>
            <w:vAlign w:val="bottom"/>
          </w:tcPr>
          <w:p w14:paraId="5C75113F"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p>
        </w:tc>
        <w:tc>
          <w:tcPr>
            <w:tcW w:w="9497" w:type="dxa"/>
            <w:tcBorders>
              <w:top w:val="single" w:sz="4" w:space="0" w:color="auto"/>
              <w:bottom w:val="nil"/>
            </w:tcBorders>
            <w:vAlign w:val="bottom"/>
          </w:tcPr>
          <w:p w14:paraId="12238391" w14:textId="77E4B108" w:rsidR="006A242A" w:rsidRPr="00266ADE" w:rsidRDefault="006A242A" w:rsidP="00E07575">
            <w:pPr>
              <w:widowControl/>
              <w:numPr>
                <w:ilvl w:val="0"/>
                <w:numId w:val="5"/>
              </w:numPr>
              <w:spacing w:before="240"/>
              <w:ind w:left="462" w:hanging="462"/>
              <w:jc w:val="both"/>
              <w:rPr>
                <w:rFonts w:ascii="Times New Roman" w:hAnsi="Times New Roman" w:cs="Times New Roman"/>
                <w:szCs w:val="24"/>
                <w:shd w:val="clear" w:color="auto" w:fill="FFFFFF"/>
              </w:rPr>
            </w:pPr>
            <w:r w:rsidRPr="00266ADE">
              <w:rPr>
                <w:rFonts w:ascii="Times New Roman" w:hAnsi="Times New Roman" w:cs="Times New Roman"/>
                <w:szCs w:val="24"/>
                <w:shd w:val="clear" w:color="auto" w:fill="FFFFFF"/>
                <w:lang w:eastAsia="zh-HK"/>
              </w:rPr>
              <w:t>「</w:t>
            </w:r>
            <w:r w:rsidR="00A153EA" w:rsidRPr="00266ADE">
              <w:rPr>
                <w:rFonts w:ascii="Times New Roman" w:hAnsi="Times New Roman" w:cs="Times New Roman"/>
                <w:szCs w:val="24"/>
                <w:shd w:val="clear" w:color="auto" w:fill="FFFFFF"/>
                <w:lang w:val="en-GB"/>
              </w:rPr>
              <w:t>賺取</w:t>
            </w:r>
            <w:r w:rsidRPr="00266ADE">
              <w:rPr>
                <w:rFonts w:ascii="Times New Roman" w:hAnsi="Times New Roman" w:cs="Times New Roman"/>
                <w:szCs w:val="24"/>
                <w:shd w:val="clear" w:color="auto" w:fill="FFFFFF"/>
                <w:lang w:eastAsia="zh-HK"/>
              </w:rPr>
              <w:t>利潤是每一企業追求的首要目標」。這陳述是否適用於</w:t>
            </w:r>
            <w:r w:rsidRPr="00266ADE">
              <w:rPr>
                <w:rFonts w:ascii="Times New Roman" w:hAnsi="Times New Roman" w:cs="Times New Roman"/>
                <w:szCs w:val="24"/>
                <w:lang w:eastAsia="zh-HK"/>
              </w:rPr>
              <w:t>華懋集團？為甚麼？</w:t>
            </w:r>
            <w:r w:rsidRPr="00266ADE">
              <w:rPr>
                <w:rFonts w:ascii="Times New Roman" w:hAnsi="Times New Roman" w:cs="Times New Roman"/>
                <w:szCs w:val="24"/>
                <w:shd w:val="clear" w:color="auto" w:fill="FFFFFF"/>
              </w:rPr>
              <w:t xml:space="preserve"> </w:t>
            </w:r>
            <w:r w:rsidRPr="00266ADE">
              <w:rPr>
                <w:rFonts w:ascii="Times New Roman" w:hAnsi="Times New Roman" w:cs="Times New Roman"/>
                <w:i/>
                <w:color w:val="FF0000"/>
                <w:szCs w:val="24"/>
              </w:rPr>
              <w:t>[</w:t>
            </w:r>
            <w:r w:rsidRPr="00266ADE">
              <w:rPr>
                <w:rFonts w:ascii="Times New Roman" w:hAnsi="Times New Roman" w:cs="Times New Roman"/>
                <w:i/>
                <w:color w:val="FF0000"/>
                <w:szCs w:val="24"/>
                <w:lang w:eastAsia="zh-HK"/>
              </w:rPr>
              <w:t>提示：公司在計劃過程中的目標設定</w:t>
            </w:r>
            <w:r w:rsidRPr="00266ADE">
              <w:rPr>
                <w:rFonts w:ascii="Times New Roman" w:hAnsi="Times New Roman" w:cs="Times New Roman"/>
                <w:i/>
                <w:color w:val="FF0000"/>
                <w:szCs w:val="24"/>
              </w:rPr>
              <w:t>]</w:t>
            </w:r>
          </w:p>
        </w:tc>
      </w:tr>
      <w:tr w:rsidR="006A242A" w:rsidRPr="00266ADE" w14:paraId="55CF6258" w14:textId="77777777" w:rsidTr="006A242A">
        <w:tc>
          <w:tcPr>
            <w:tcW w:w="10206" w:type="dxa"/>
            <w:gridSpan w:val="2"/>
            <w:tcBorders>
              <w:top w:val="nil"/>
            </w:tcBorders>
            <w:vAlign w:val="bottom"/>
          </w:tcPr>
          <w:p w14:paraId="484D3AA3"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p>
        </w:tc>
      </w:tr>
      <w:tr w:rsidR="006A242A" w:rsidRPr="00266ADE" w14:paraId="6BEE194E" w14:textId="77777777" w:rsidTr="006A242A">
        <w:tc>
          <w:tcPr>
            <w:tcW w:w="10206" w:type="dxa"/>
            <w:gridSpan w:val="2"/>
            <w:vAlign w:val="bottom"/>
          </w:tcPr>
          <w:p w14:paraId="0FFCAFBA"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p>
        </w:tc>
      </w:tr>
      <w:tr w:rsidR="006A242A" w:rsidRPr="00266ADE" w14:paraId="4A18F6E2" w14:textId="77777777" w:rsidTr="006A242A">
        <w:tc>
          <w:tcPr>
            <w:tcW w:w="10206" w:type="dxa"/>
            <w:gridSpan w:val="2"/>
            <w:vAlign w:val="bottom"/>
          </w:tcPr>
          <w:p w14:paraId="284DC205"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p>
        </w:tc>
      </w:tr>
    </w:tbl>
    <w:p w14:paraId="3AC4175D" w14:textId="77777777" w:rsidR="006A242A" w:rsidRPr="00266ADE" w:rsidRDefault="006A242A" w:rsidP="006A242A">
      <w:pPr>
        <w:widowControl/>
        <w:rPr>
          <w:rFonts w:ascii="Times New Roman" w:hAnsi="Times New Roman" w:cs="Times New Roman"/>
          <w:b/>
          <w:szCs w:val="24"/>
          <w:shd w:val="clear" w:color="auto" w:fill="FFFFFF"/>
        </w:rPr>
      </w:pPr>
    </w:p>
    <w:tbl>
      <w:tblPr>
        <w:tblStyle w:val="2"/>
        <w:tblW w:w="1020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9"/>
        <w:gridCol w:w="9497"/>
      </w:tblGrid>
      <w:tr w:rsidR="006A242A" w:rsidRPr="00266ADE" w14:paraId="4D72E529" w14:textId="77777777" w:rsidTr="006A242A">
        <w:tc>
          <w:tcPr>
            <w:tcW w:w="709" w:type="dxa"/>
            <w:tcBorders>
              <w:top w:val="nil"/>
              <w:bottom w:val="nil"/>
            </w:tcBorders>
          </w:tcPr>
          <w:p w14:paraId="0FC12DC5"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r w:rsidRPr="00266ADE">
              <w:rPr>
                <w:rFonts w:ascii="Times New Roman" w:hAnsi="Times New Roman" w:cs="Times New Roman"/>
                <w:b/>
                <w:szCs w:val="24"/>
                <w:shd w:val="clear" w:color="auto" w:fill="FFFFFF"/>
              </w:rPr>
              <w:t>Q4</w:t>
            </w:r>
          </w:p>
        </w:tc>
        <w:tc>
          <w:tcPr>
            <w:tcW w:w="9497" w:type="dxa"/>
            <w:tcBorders>
              <w:top w:val="nil"/>
              <w:bottom w:val="nil"/>
            </w:tcBorders>
            <w:vAlign w:val="bottom"/>
          </w:tcPr>
          <w:p w14:paraId="01059006" w14:textId="77777777" w:rsidR="006A242A" w:rsidRPr="00266ADE" w:rsidRDefault="006A242A" w:rsidP="006A242A">
            <w:pPr>
              <w:widowControl/>
              <w:spacing w:line="360" w:lineRule="auto"/>
              <w:rPr>
                <w:rFonts w:ascii="Times New Roman" w:hAnsi="Times New Roman" w:cs="Times New Roman"/>
                <w:szCs w:val="24"/>
                <w:shd w:val="clear" w:color="auto" w:fill="FFFFFF"/>
              </w:rPr>
            </w:pPr>
            <w:r w:rsidRPr="00266ADE">
              <w:rPr>
                <w:rFonts w:ascii="Times New Roman" w:hAnsi="Times New Roman" w:cs="Times New Roman"/>
                <w:szCs w:val="24"/>
                <w:lang w:eastAsia="zh-HK"/>
              </w:rPr>
              <w:t>在文中第</w:t>
            </w:r>
            <w:r w:rsidRPr="00266ADE">
              <w:rPr>
                <w:rFonts w:ascii="Times New Roman" w:hAnsi="Times New Roman" w:cs="Times New Roman"/>
                <w:szCs w:val="24"/>
              </w:rPr>
              <w:t>5</w:t>
            </w:r>
            <w:r w:rsidRPr="00266ADE">
              <w:rPr>
                <w:rFonts w:ascii="Times New Roman" w:hAnsi="Times New Roman" w:cs="Times New Roman"/>
                <w:szCs w:val="24"/>
                <w:lang w:eastAsia="zh-HK"/>
              </w:rPr>
              <w:t>段，</w:t>
            </w:r>
          </w:p>
        </w:tc>
      </w:tr>
      <w:tr w:rsidR="006A242A" w:rsidRPr="00266ADE" w14:paraId="51440BEE" w14:textId="77777777" w:rsidTr="006A242A">
        <w:tc>
          <w:tcPr>
            <w:tcW w:w="709" w:type="dxa"/>
            <w:tcBorders>
              <w:top w:val="nil"/>
              <w:bottom w:val="nil"/>
            </w:tcBorders>
          </w:tcPr>
          <w:p w14:paraId="4BCE2B77"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p>
        </w:tc>
        <w:tc>
          <w:tcPr>
            <w:tcW w:w="9497" w:type="dxa"/>
            <w:tcBorders>
              <w:top w:val="nil"/>
              <w:bottom w:val="nil"/>
            </w:tcBorders>
            <w:vAlign w:val="bottom"/>
          </w:tcPr>
          <w:p w14:paraId="3F6643CE" w14:textId="77777777" w:rsidR="006A242A" w:rsidRPr="00266ADE" w:rsidRDefault="006A242A" w:rsidP="00E07575">
            <w:pPr>
              <w:widowControl/>
              <w:numPr>
                <w:ilvl w:val="0"/>
                <w:numId w:val="6"/>
              </w:numPr>
              <w:ind w:left="460" w:hanging="460"/>
              <w:jc w:val="both"/>
              <w:rPr>
                <w:rFonts w:ascii="Times New Roman" w:hAnsi="Times New Roman" w:cs="Times New Roman"/>
                <w:szCs w:val="24"/>
                <w:shd w:val="clear" w:color="auto" w:fill="FFFFFF"/>
              </w:rPr>
            </w:pPr>
            <w:r w:rsidRPr="00266ADE">
              <w:rPr>
                <w:rFonts w:ascii="Times New Roman" w:hAnsi="Times New Roman" w:cs="Times New Roman"/>
                <w:szCs w:val="24"/>
                <w:lang w:eastAsia="zh-HK"/>
              </w:rPr>
              <w:t>華懋集團在地產業的市場定位是甚麼？</w:t>
            </w:r>
            <w:r w:rsidRPr="00266ADE">
              <w:rPr>
                <w:rFonts w:ascii="Times New Roman" w:hAnsi="Times New Roman" w:cs="Times New Roman"/>
                <w:szCs w:val="24"/>
              </w:rPr>
              <w:t xml:space="preserve"> </w:t>
            </w:r>
            <w:r w:rsidRPr="00266ADE">
              <w:rPr>
                <w:rFonts w:ascii="Times New Roman" w:hAnsi="Times New Roman" w:cs="Times New Roman"/>
                <w:i/>
                <w:color w:val="FF0000"/>
                <w:szCs w:val="24"/>
              </w:rPr>
              <w:t>[</w:t>
            </w:r>
            <w:r w:rsidRPr="00266ADE">
              <w:rPr>
                <w:rFonts w:ascii="Times New Roman" w:hAnsi="Times New Roman" w:cs="Times New Roman"/>
                <w:i/>
                <w:color w:val="FF0000"/>
                <w:szCs w:val="24"/>
                <w:lang w:eastAsia="zh-HK"/>
              </w:rPr>
              <w:t>提示：出售優質豪宅</w:t>
            </w:r>
            <w:r w:rsidRPr="00266ADE">
              <w:rPr>
                <w:rFonts w:ascii="Times New Roman" w:hAnsi="Times New Roman" w:cs="Times New Roman"/>
                <w:i/>
                <w:color w:val="FF0000"/>
                <w:szCs w:val="24"/>
              </w:rPr>
              <w:t>／</w:t>
            </w:r>
            <w:r w:rsidRPr="00266ADE">
              <w:rPr>
                <w:rFonts w:ascii="Times New Roman" w:hAnsi="Times New Roman" w:cs="Times New Roman"/>
                <w:i/>
                <w:color w:val="FF0000"/>
                <w:szCs w:val="24"/>
                <w:lang w:eastAsia="zh-HK"/>
              </w:rPr>
              <w:t>中等入息家庭住宅</w:t>
            </w:r>
            <w:r w:rsidRPr="00266ADE">
              <w:rPr>
                <w:rFonts w:ascii="Times New Roman" w:hAnsi="Times New Roman" w:cs="Times New Roman"/>
                <w:i/>
                <w:color w:val="FF0000"/>
                <w:szCs w:val="24"/>
              </w:rPr>
              <w:t>／</w:t>
            </w:r>
            <w:r w:rsidRPr="00266ADE">
              <w:rPr>
                <w:rFonts w:ascii="Times New Roman" w:hAnsi="Times New Roman" w:cs="Times New Roman"/>
                <w:i/>
                <w:color w:val="FF0000"/>
                <w:szCs w:val="24"/>
                <w:lang w:eastAsia="zh-HK"/>
              </w:rPr>
              <w:t>低入息家庭住宅</w:t>
            </w:r>
            <w:r w:rsidRPr="00266ADE">
              <w:rPr>
                <w:rFonts w:ascii="Times New Roman" w:hAnsi="Times New Roman" w:cs="Times New Roman"/>
                <w:i/>
                <w:color w:val="FF0000"/>
                <w:szCs w:val="24"/>
              </w:rPr>
              <w:t>]</w:t>
            </w:r>
          </w:p>
        </w:tc>
      </w:tr>
      <w:tr w:rsidR="006A242A" w:rsidRPr="00266ADE" w14:paraId="6D29E62C" w14:textId="77777777" w:rsidTr="006A242A">
        <w:tc>
          <w:tcPr>
            <w:tcW w:w="10206" w:type="dxa"/>
            <w:gridSpan w:val="2"/>
            <w:tcBorders>
              <w:top w:val="nil"/>
            </w:tcBorders>
            <w:vAlign w:val="bottom"/>
          </w:tcPr>
          <w:p w14:paraId="3A8A77FD"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p>
        </w:tc>
      </w:tr>
      <w:tr w:rsidR="006A242A" w:rsidRPr="00266ADE" w14:paraId="13E9A5A4" w14:textId="77777777" w:rsidTr="006A242A">
        <w:tc>
          <w:tcPr>
            <w:tcW w:w="10206" w:type="dxa"/>
            <w:gridSpan w:val="2"/>
            <w:vAlign w:val="bottom"/>
          </w:tcPr>
          <w:p w14:paraId="7B7007D6"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p>
        </w:tc>
      </w:tr>
      <w:tr w:rsidR="006A242A" w:rsidRPr="00266ADE" w14:paraId="3B984C12" w14:textId="77777777" w:rsidTr="006A242A">
        <w:tc>
          <w:tcPr>
            <w:tcW w:w="10206" w:type="dxa"/>
            <w:gridSpan w:val="2"/>
            <w:vAlign w:val="bottom"/>
          </w:tcPr>
          <w:p w14:paraId="058432AA"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p>
        </w:tc>
      </w:tr>
      <w:tr w:rsidR="006A242A" w:rsidRPr="00266ADE" w14:paraId="4F57218F" w14:textId="77777777" w:rsidTr="006A242A">
        <w:tc>
          <w:tcPr>
            <w:tcW w:w="709" w:type="dxa"/>
            <w:tcBorders>
              <w:top w:val="single" w:sz="4" w:space="0" w:color="auto"/>
              <w:bottom w:val="nil"/>
            </w:tcBorders>
            <w:vAlign w:val="bottom"/>
          </w:tcPr>
          <w:p w14:paraId="5CAB1DBD"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p>
        </w:tc>
        <w:tc>
          <w:tcPr>
            <w:tcW w:w="9497" w:type="dxa"/>
            <w:tcBorders>
              <w:top w:val="single" w:sz="4" w:space="0" w:color="auto"/>
              <w:bottom w:val="nil"/>
            </w:tcBorders>
            <w:vAlign w:val="bottom"/>
          </w:tcPr>
          <w:p w14:paraId="2BA0B547" w14:textId="77777777" w:rsidR="006A242A" w:rsidRPr="00266ADE" w:rsidRDefault="006A242A" w:rsidP="00E07575">
            <w:pPr>
              <w:widowControl/>
              <w:numPr>
                <w:ilvl w:val="0"/>
                <w:numId w:val="6"/>
              </w:numPr>
              <w:spacing w:before="240"/>
              <w:ind w:left="460" w:hanging="460"/>
              <w:jc w:val="both"/>
              <w:rPr>
                <w:rFonts w:ascii="Times New Roman" w:hAnsi="Times New Roman" w:cs="Times New Roman"/>
                <w:szCs w:val="24"/>
                <w:shd w:val="clear" w:color="auto" w:fill="FFFFFF"/>
              </w:rPr>
            </w:pPr>
            <w:r w:rsidRPr="00266ADE">
              <w:rPr>
                <w:rFonts w:ascii="Times New Roman" w:hAnsi="Times New Roman" w:cs="Times New Roman"/>
                <w:szCs w:val="24"/>
                <w:shd w:val="clear" w:color="auto" w:fill="FFFFFF"/>
                <w:lang w:eastAsia="zh-HK"/>
              </w:rPr>
              <w:t>上述提及的住宅需求在</w:t>
            </w:r>
            <w:proofErr w:type="gramStart"/>
            <w:r w:rsidRPr="00266ADE">
              <w:rPr>
                <w:rFonts w:ascii="Times New Roman" w:hAnsi="Times New Roman" w:cs="Times New Roman"/>
                <w:szCs w:val="24"/>
                <w:shd w:val="clear" w:color="auto" w:fill="FFFFFF"/>
                <w:lang w:eastAsia="zh-HK"/>
              </w:rPr>
              <w:t>疫</w:t>
            </w:r>
            <w:proofErr w:type="gramEnd"/>
            <w:r w:rsidRPr="00266ADE">
              <w:rPr>
                <w:rFonts w:ascii="Times New Roman" w:hAnsi="Times New Roman" w:cs="Times New Roman"/>
                <w:szCs w:val="24"/>
                <w:shd w:val="clear" w:color="auto" w:fill="FFFFFF"/>
                <w:lang w:eastAsia="zh-HK"/>
              </w:rPr>
              <w:t>情期間如何受影響？</w:t>
            </w:r>
            <w:r w:rsidRPr="00266ADE">
              <w:rPr>
                <w:rFonts w:ascii="Times New Roman" w:hAnsi="Times New Roman" w:cs="Times New Roman"/>
                <w:szCs w:val="24"/>
                <w:shd w:val="clear" w:color="auto" w:fill="FFFFFF"/>
              </w:rPr>
              <w:t xml:space="preserve"> </w:t>
            </w:r>
            <w:r w:rsidRPr="00266ADE">
              <w:rPr>
                <w:rFonts w:ascii="Times New Roman" w:hAnsi="Times New Roman" w:cs="Times New Roman"/>
                <w:i/>
                <w:color w:val="FF0000"/>
                <w:szCs w:val="24"/>
              </w:rPr>
              <w:t>[</w:t>
            </w:r>
            <w:r w:rsidRPr="00266ADE">
              <w:rPr>
                <w:rFonts w:ascii="Times New Roman" w:hAnsi="Times New Roman" w:cs="Times New Roman"/>
                <w:i/>
                <w:color w:val="FF0000"/>
                <w:szCs w:val="24"/>
                <w:lang w:eastAsia="zh-HK"/>
              </w:rPr>
              <w:t>提示：需求增加</w:t>
            </w:r>
            <w:r w:rsidRPr="00266ADE">
              <w:rPr>
                <w:rFonts w:ascii="Times New Roman" w:hAnsi="Times New Roman" w:cs="Times New Roman"/>
                <w:i/>
                <w:color w:val="FF0000"/>
                <w:szCs w:val="24"/>
              </w:rPr>
              <w:t>／</w:t>
            </w:r>
            <w:r w:rsidRPr="00266ADE">
              <w:rPr>
                <w:rFonts w:ascii="Times New Roman" w:hAnsi="Times New Roman" w:cs="Times New Roman"/>
                <w:i/>
                <w:color w:val="FF0000"/>
                <w:szCs w:val="24"/>
                <w:lang w:eastAsia="zh-HK"/>
              </w:rPr>
              <w:t>保持平穩</w:t>
            </w:r>
            <w:r w:rsidRPr="00266ADE">
              <w:rPr>
                <w:rFonts w:ascii="Times New Roman" w:hAnsi="Times New Roman" w:cs="Times New Roman"/>
                <w:i/>
                <w:color w:val="FF0000"/>
                <w:szCs w:val="24"/>
              </w:rPr>
              <w:t>／</w:t>
            </w:r>
            <w:r w:rsidRPr="00266ADE">
              <w:rPr>
                <w:rFonts w:ascii="Times New Roman" w:hAnsi="Times New Roman" w:cs="Times New Roman"/>
                <w:i/>
                <w:color w:val="FF0000"/>
                <w:szCs w:val="24"/>
                <w:lang w:eastAsia="zh-HK"/>
              </w:rPr>
              <w:t>減少</w:t>
            </w:r>
            <w:r w:rsidRPr="00266ADE">
              <w:rPr>
                <w:rFonts w:ascii="Times New Roman" w:hAnsi="Times New Roman" w:cs="Times New Roman"/>
                <w:i/>
                <w:color w:val="FF0000"/>
                <w:szCs w:val="24"/>
              </w:rPr>
              <w:t>]</w:t>
            </w:r>
          </w:p>
        </w:tc>
      </w:tr>
      <w:tr w:rsidR="006A242A" w:rsidRPr="00266ADE" w14:paraId="4CB7D67E" w14:textId="77777777" w:rsidTr="006A242A">
        <w:tc>
          <w:tcPr>
            <w:tcW w:w="10206" w:type="dxa"/>
            <w:gridSpan w:val="2"/>
            <w:tcBorders>
              <w:top w:val="nil"/>
            </w:tcBorders>
            <w:vAlign w:val="bottom"/>
          </w:tcPr>
          <w:p w14:paraId="5CAF50B3"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p>
        </w:tc>
      </w:tr>
      <w:tr w:rsidR="006A242A" w:rsidRPr="00266ADE" w14:paraId="4A3B33C9" w14:textId="77777777" w:rsidTr="006A242A">
        <w:tc>
          <w:tcPr>
            <w:tcW w:w="10206" w:type="dxa"/>
            <w:gridSpan w:val="2"/>
            <w:vAlign w:val="bottom"/>
          </w:tcPr>
          <w:p w14:paraId="43AC7617"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p>
        </w:tc>
      </w:tr>
    </w:tbl>
    <w:p w14:paraId="5C3E8148" w14:textId="77777777" w:rsidR="006A242A" w:rsidRPr="00266ADE" w:rsidRDefault="006A242A" w:rsidP="006A242A">
      <w:pPr>
        <w:adjustRightInd w:val="0"/>
        <w:snapToGrid w:val="0"/>
        <w:rPr>
          <w:rFonts w:ascii="Times New Roman" w:hAnsi="Times New Roman" w:cs="Times New Roman"/>
          <w:b/>
          <w:szCs w:val="24"/>
        </w:rPr>
      </w:pPr>
    </w:p>
    <w:tbl>
      <w:tblPr>
        <w:tblStyle w:val="2"/>
        <w:tblW w:w="1020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9"/>
        <w:gridCol w:w="9497"/>
      </w:tblGrid>
      <w:tr w:rsidR="006A242A" w:rsidRPr="00266ADE" w14:paraId="68478EBF" w14:textId="77777777" w:rsidTr="006A242A">
        <w:tc>
          <w:tcPr>
            <w:tcW w:w="709" w:type="dxa"/>
            <w:tcBorders>
              <w:top w:val="nil"/>
              <w:bottom w:val="nil"/>
            </w:tcBorders>
          </w:tcPr>
          <w:p w14:paraId="64F28A22"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r w:rsidRPr="00266ADE">
              <w:rPr>
                <w:rFonts w:ascii="Times New Roman" w:hAnsi="Times New Roman" w:cs="Times New Roman"/>
                <w:b/>
                <w:szCs w:val="24"/>
                <w:shd w:val="clear" w:color="auto" w:fill="FFFFFF"/>
              </w:rPr>
              <w:t>Q5</w:t>
            </w:r>
          </w:p>
        </w:tc>
        <w:tc>
          <w:tcPr>
            <w:tcW w:w="9497" w:type="dxa"/>
            <w:tcBorders>
              <w:top w:val="nil"/>
              <w:bottom w:val="nil"/>
            </w:tcBorders>
            <w:vAlign w:val="bottom"/>
          </w:tcPr>
          <w:p w14:paraId="47AA3888" w14:textId="77777777" w:rsidR="006A242A" w:rsidRPr="00266ADE" w:rsidRDefault="006A242A" w:rsidP="006A242A">
            <w:pPr>
              <w:widowControl/>
              <w:spacing w:line="360" w:lineRule="auto"/>
              <w:rPr>
                <w:rFonts w:ascii="Times New Roman" w:hAnsi="Times New Roman" w:cs="Times New Roman"/>
                <w:szCs w:val="24"/>
                <w:shd w:val="clear" w:color="auto" w:fill="FFFFFF"/>
              </w:rPr>
            </w:pPr>
            <w:r w:rsidRPr="00266ADE">
              <w:rPr>
                <w:rFonts w:ascii="Times New Roman" w:hAnsi="Times New Roman" w:cs="Times New Roman"/>
                <w:szCs w:val="24"/>
                <w:lang w:eastAsia="zh-HK"/>
              </w:rPr>
              <w:t>在文中第</w:t>
            </w:r>
            <w:r w:rsidRPr="00266ADE">
              <w:rPr>
                <w:rFonts w:ascii="Times New Roman" w:hAnsi="Times New Roman" w:cs="Times New Roman"/>
                <w:szCs w:val="24"/>
              </w:rPr>
              <w:t>7</w:t>
            </w:r>
            <w:r w:rsidRPr="00266ADE">
              <w:rPr>
                <w:rFonts w:ascii="Times New Roman" w:hAnsi="Times New Roman" w:cs="Times New Roman"/>
                <w:szCs w:val="24"/>
                <w:lang w:eastAsia="zh-HK"/>
              </w:rPr>
              <w:t>至</w:t>
            </w:r>
            <w:r w:rsidRPr="00266ADE">
              <w:rPr>
                <w:rFonts w:ascii="Times New Roman" w:hAnsi="Times New Roman" w:cs="Times New Roman"/>
                <w:szCs w:val="24"/>
              </w:rPr>
              <w:t>8</w:t>
            </w:r>
            <w:r w:rsidRPr="00266ADE">
              <w:rPr>
                <w:rFonts w:ascii="Times New Roman" w:hAnsi="Times New Roman" w:cs="Times New Roman"/>
                <w:szCs w:val="24"/>
                <w:lang w:eastAsia="zh-HK"/>
              </w:rPr>
              <w:t>段，「中環街市」項目是甚麼？</w:t>
            </w:r>
          </w:p>
        </w:tc>
      </w:tr>
      <w:tr w:rsidR="006A242A" w:rsidRPr="00266ADE" w14:paraId="0900CD0B" w14:textId="77777777" w:rsidTr="006A242A">
        <w:tc>
          <w:tcPr>
            <w:tcW w:w="10206" w:type="dxa"/>
            <w:gridSpan w:val="2"/>
            <w:tcBorders>
              <w:top w:val="nil"/>
              <w:bottom w:val="nil"/>
            </w:tcBorders>
            <w:vAlign w:val="bottom"/>
          </w:tcPr>
          <w:tbl>
            <w:tblPr>
              <w:tblStyle w:val="2"/>
              <w:tblW w:w="9952" w:type="dxa"/>
              <w:tblLook w:val="04A0" w:firstRow="1" w:lastRow="0" w:firstColumn="1" w:lastColumn="0" w:noHBand="0" w:noVBand="1"/>
            </w:tblPr>
            <w:tblGrid>
              <w:gridCol w:w="9952"/>
            </w:tblGrid>
            <w:tr w:rsidR="006A242A" w:rsidRPr="00266ADE" w14:paraId="139BDBF2" w14:textId="77777777" w:rsidTr="006A242A">
              <w:tc>
                <w:tcPr>
                  <w:tcW w:w="9952" w:type="dxa"/>
                </w:tcPr>
                <w:p w14:paraId="1C3C3152" w14:textId="77777777" w:rsidR="006A242A" w:rsidRPr="00266ADE" w:rsidRDefault="006A242A" w:rsidP="006A242A">
                  <w:pPr>
                    <w:widowControl/>
                    <w:numPr>
                      <w:ilvl w:val="0"/>
                      <w:numId w:val="10"/>
                    </w:numPr>
                    <w:rPr>
                      <w:rFonts w:ascii="Times New Roman" w:hAnsi="Times New Roman" w:cs="Times New Roman"/>
                      <w:i/>
                      <w:color w:val="FF0000"/>
                      <w:szCs w:val="24"/>
                      <w:shd w:val="clear" w:color="auto" w:fill="FFFFFF"/>
                    </w:rPr>
                  </w:pPr>
                  <w:r w:rsidRPr="00266ADE">
                    <w:rPr>
                      <w:rFonts w:ascii="Times New Roman" w:hAnsi="Times New Roman" w:cs="Times New Roman"/>
                      <w:szCs w:val="24"/>
                      <w:shd w:val="clear" w:color="auto" w:fill="FFFFFF"/>
                      <w:lang w:eastAsia="zh-HK"/>
                    </w:rPr>
                    <w:t>項目性質</w:t>
                  </w:r>
                  <w:r w:rsidRPr="00266ADE">
                    <w:rPr>
                      <w:rFonts w:ascii="Times New Roman" w:hAnsi="Times New Roman" w:cs="Times New Roman"/>
                      <w:i/>
                      <w:color w:val="FF0000"/>
                      <w:szCs w:val="24"/>
                      <w:shd w:val="clear" w:color="auto" w:fill="FFFFFF"/>
                    </w:rPr>
                    <w:t xml:space="preserve"> [</w:t>
                  </w:r>
                  <w:r w:rsidRPr="00266ADE">
                    <w:rPr>
                      <w:rFonts w:ascii="Times New Roman" w:hAnsi="Times New Roman" w:cs="Times New Roman"/>
                      <w:i/>
                      <w:color w:val="FF0000"/>
                      <w:szCs w:val="24"/>
                      <w:shd w:val="clear" w:color="auto" w:fill="FFFFFF"/>
                      <w:lang w:eastAsia="zh-HK"/>
                    </w:rPr>
                    <w:t>提示：商業樓宇發展</w:t>
                  </w:r>
                  <w:r w:rsidRPr="00266ADE">
                    <w:rPr>
                      <w:rFonts w:ascii="Times New Roman" w:hAnsi="Times New Roman" w:cs="Times New Roman"/>
                      <w:i/>
                      <w:color w:val="FF0000"/>
                      <w:szCs w:val="24"/>
                    </w:rPr>
                    <w:t>／</w:t>
                  </w:r>
                  <w:r w:rsidRPr="00266ADE">
                    <w:rPr>
                      <w:rFonts w:ascii="Times New Roman" w:hAnsi="Times New Roman" w:cs="Times New Roman"/>
                      <w:i/>
                      <w:color w:val="FF0000"/>
                      <w:szCs w:val="24"/>
                      <w:lang w:eastAsia="zh-HK"/>
                    </w:rPr>
                    <w:t>重建發展項目</w:t>
                  </w:r>
                  <w:r w:rsidRPr="00266ADE">
                    <w:rPr>
                      <w:rFonts w:ascii="Times New Roman" w:hAnsi="Times New Roman" w:cs="Times New Roman"/>
                      <w:i/>
                      <w:color w:val="FF0000"/>
                      <w:szCs w:val="24"/>
                    </w:rPr>
                    <w:t>／</w:t>
                  </w:r>
                  <w:r w:rsidRPr="00266ADE">
                    <w:rPr>
                      <w:rFonts w:ascii="Times New Roman" w:hAnsi="Times New Roman" w:cs="Times New Roman"/>
                      <w:i/>
                      <w:color w:val="FF0000"/>
                      <w:szCs w:val="24"/>
                      <w:shd w:val="clear" w:color="auto" w:fill="FFFFFF"/>
                      <w:lang w:eastAsia="zh-HK"/>
                    </w:rPr>
                    <w:t>保育活化項目</w:t>
                  </w:r>
                  <w:r w:rsidRPr="00266ADE">
                    <w:rPr>
                      <w:rFonts w:ascii="Times New Roman" w:hAnsi="Times New Roman" w:cs="Times New Roman"/>
                      <w:i/>
                      <w:color w:val="FF0000"/>
                      <w:szCs w:val="24"/>
                      <w:shd w:val="clear" w:color="auto" w:fill="FFFFFF"/>
                    </w:rPr>
                    <w:t>]</w:t>
                  </w:r>
                </w:p>
                <w:p w14:paraId="4C3CDAE6" w14:textId="77777777" w:rsidR="006A242A" w:rsidRPr="00266ADE" w:rsidRDefault="006A242A" w:rsidP="006A242A">
                  <w:pPr>
                    <w:widowControl/>
                    <w:rPr>
                      <w:rFonts w:ascii="Times New Roman" w:hAnsi="Times New Roman" w:cs="Times New Roman"/>
                      <w:i/>
                      <w:color w:val="FF0000"/>
                      <w:szCs w:val="24"/>
                      <w:shd w:val="clear" w:color="auto" w:fill="FFFFFF"/>
                    </w:rPr>
                  </w:pPr>
                </w:p>
                <w:p w14:paraId="55A687AA" w14:textId="77777777" w:rsidR="006A242A" w:rsidRPr="00266ADE" w:rsidRDefault="006A242A" w:rsidP="006A242A">
                  <w:pPr>
                    <w:widowControl/>
                    <w:rPr>
                      <w:rFonts w:ascii="Times New Roman" w:hAnsi="Times New Roman" w:cs="Times New Roman"/>
                      <w:b/>
                      <w:szCs w:val="24"/>
                      <w:shd w:val="clear" w:color="auto" w:fill="FFFFFF"/>
                    </w:rPr>
                  </w:pPr>
                </w:p>
                <w:p w14:paraId="70AF63FD" w14:textId="77777777" w:rsidR="006A242A" w:rsidRPr="00266ADE" w:rsidRDefault="006A242A" w:rsidP="006A242A">
                  <w:pPr>
                    <w:widowControl/>
                    <w:rPr>
                      <w:rFonts w:ascii="Times New Roman" w:hAnsi="Times New Roman" w:cs="Times New Roman"/>
                      <w:b/>
                      <w:szCs w:val="24"/>
                      <w:shd w:val="clear" w:color="auto" w:fill="FFFFFF"/>
                    </w:rPr>
                  </w:pPr>
                </w:p>
              </w:tc>
            </w:tr>
            <w:tr w:rsidR="006A242A" w:rsidRPr="00266ADE" w14:paraId="66644F0B" w14:textId="77777777" w:rsidTr="006A242A">
              <w:tc>
                <w:tcPr>
                  <w:tcW w:w="9952" w:type="dxa"/>
                </w:tcPr>
                <w:p w14:paraId="5D519047" w14:textId="77777777" w:rsidR="006A242A" w:rsidRPr="00266ADE" w:rsidRDefault="006A242A" w:rsidP="006A242A">
                  <w:pPr>
                    <w:widowControl/>
                    <w:numPr>
                      <w:ilvl w:val="0"/>
                      <w:numId w:val="10"/>
                    </w:numPr>
                    <w:rPr>
                      <w:rFonts w:ascii="Times New Roman" w:hAnsi="Times New Roman" w:cs="Times New Roman"/>
                      <w:i/>
                      <w:color w:val="FF0000"/>
                      <w:szCs w:val="24"/>
                      <w:shd w:val="clear" w:color="auto" w:fill="FFFFFF"/>
                    </w:rPr>
                  </w:pPr>
                  <w:r w:rsidRPr="00266ADE">
                    <w:rPr>
                      <w:rFonts w:ascii="Times New Roman" w:hAnsi="Times New Roman" w:cs="Times New Roman"/>
                      <w:szCs w:val="24"/>
                      <w:shd w:val="clear" w:color="auto" w:fill="FFFFFF"/>
                      <w:lang w:eastAsia="zh-HK"/>
                    </w:rPr>
                    <w:t>目標市場</w:t>
                  </w:r>
                  <w:r w:rsidRPr="00266ADE">
                    <w:rPr>
                      <w:rFonts w:ascii="Times New Roman" w:hAnsi="Times New Roman" w:cs="Times New Roman"/>
                      <w:i/>
                      <w:szCs w:val="24"/>
                      <w:shd w:val="clear" w:color="auto" w:fill="FFFFFF"/>
                    </w:rPr>
                    <w:t xml:space="preserve"> </w:t>
                  </w:r>
                  <w:r w:rsidRPr="00266ADE">
                    <w:rPr>
                      <w:rFonts w:ascii="Times New Roman" w:hAnsi="Times New Roman" w:cs="Times New Roman"/>
                      <w:i/>
                      <w:color w:val="FF0000"/>
                      <w:szCs w:val="24"/>
                      <w:shd w:val="clear" w:color="auto" w:fill="FFFFFF"/>
                    </w:rPr>
                    <w:t>[</w:t>
                  </w:r>
                  <w:r w:rsidRPr="00266ADE">
                    <w:rPr>
                      <w:rFonts w:ascii="Times New Roman" w:hAnsi="Times New Roman" w:cs="Times New Roman"/>
                      <w:i/>
                      <w:color w:val="FF0000"/>
                      <w:szCs w:val="24"/>
                      <w:shd w:val="clear" w:color="auto" w:fill="FFFFFF"/>
                      <w:lang w:eastAsia="zh-HK"/>
                    </w:rPr>
                    <w:t>提示：例如，本區居民、中小型企業、初創企業</w:t>
                  </w:r>
                  <w:r w:rsidRPr="00266ADE">
                    <w:rPr>
                      <w:rFonts w:ascii="Times New Roman" w:hAnsi="Times New Roman" w:cs="Times New Roman"/>
                      <w:i/>
                      <w:color w:val="FF0000"/>
                      <w:szCs w:val="24"/>
                      <w:shd w:val="clear" w:color="auto" w:fill="FFFFFF"/>
                    </w:rPr>
                    <w:t>…</w:t>
                  </w:r>
                  <w:proofErr w:type="gramStart"/>
                  <w:r w:rsidRPr="00266ADE">
                    <w:rPr>
                      <w:rFonts w:ascii="Times New Roman" w:hAnsi="Times New Roman" w:cs="Times New Roman"/>
                      <w:i/>
                      <w:color w:val="FF0000"/>
                      <w:szCs w:val="24"/>
                      <w:shd w:val="clear" w:color="auto" w:fill="FFFFFF"/>
                    </w:rPr>
                    <w:t>…</w:t>
                  </w:r>
                  <w:proofErr w:type="gramEnd"/>
                  <w:r w:rsidRPr="00266ADE">
                    <w:rPr>
                      <w:rFonts w:ascii="Times New Roman" w:hAnsi="Times New Roman" w:cs="Times New Roman"/>
                      <w:i/>
                      <w:color w:val="FF0000"/>
                      <w:szCs w:val="24"/>
                      <w:shd w:val="clear" w:color="auto" w:fill="FFFFFF"/>
                    </w:rPr>
                    <w:t>]</w:t>
                  </w:r>
                </w:p>
                <w:p w14:paraId="1D18EAEE" w14:textId="77777777" w:rsidR="006A242A" w:rsidRPr="00266ADE" w:rsidRDefault="006A242A" w:rsidP="006A242A">
                  <w:pPr>
                    <w:widowControl/>
                    <w:rPr>
                      <w:rFonts w:ascii="Times New Roman" w:hAnsi="Times New Roman" w:cs="Times New Roman"/>
                      <w:i/>
                      <w:color w:val="FF0000"/>
                      <w:szCs w:val="24"/>
                      <w:shd w:val="clear" w:color="auto" w:fill="FFFFFF"/>
                    </w:rPr>
                  </w:pPr>
                </w:p>
                <w:p w14:paraId="5FF97EF5" w14:textId="77777777" w:rsidR="006A242A" w:rsidRPr="00266ADE" w:rsidRDefault="006A242A" w:rsidP="006A242A">
                  <w:pPr>
                    <w:widowControl/>
                    <w:rPr>
                      <w:rFonts w:ascii="Times New Roman" w:hAnsi="Times New Roman" w:cs="Times New Roman"/>
                      <w:b/>
                      <w:szCs w:val="24"/>
                      <w:shd w:val="clear" w:color="auto" w:fill="FFFFFF"/>
                    </w:rPr>
                  </w:pPr>
                </w:p>
                <w:p w14:paraId="01885653" w14:textId="77777777" w:rsidR="006A242A" w:rsidRPr="00266ADE" w:rsidRDefault="006A242A" w:rsidP="006A242A">
                  <w:pPr>
                    <w:widowControl/>
                    <w:rPr>
                      <w:rFonts w:ascii="Times New Roman" w:hAnsi="Times New Roman" w:cs="Times New Roman"/>
                      <w:b/>
                      <w:szCs w:val="24"/>
                      <w:shd w:val="clear" w:color="auto" w:fill="FFFFFF"/>
                    </w:rPr>
                  </w:pPr>
                </w:p>
              </w:tc>
            </w:tr>
            <w:tr w:rsidR="006A242A" w:rsidRPr="00266ADE" w14:paraId="71F89126" w14:textId="77777777" w:rsidTr="006A242A">
              <w:tc>
                <w:tcPr>
                  <w:tcW w:w="9952" w:type="dxa"/>
                </w:tcPr>
                <w:p w14:paraId="31394F3C" w14:textId="77777777" w:rsidR="006A242A" w:rsidRPr="00266ADE" w:rsidRDefault="006A242A" w:rsidP="00E07575">
                  <w:pPr>
                    <w:widowControl/>
                    <w:numPr>
                      <w:ilvl w:val="0"/>
                      <w:numId w:val="10"/>
                    </w:numPr>
                    <w:jc w:val="both"/>
                    <w:rPr>
                      <w:rFonts w:ascii="Times New Roman" w:hAnsi="Times New Roman" w:cs="Times New Roman"/>
                      <w:i/>
                      <w:color w:val="FF0000"/>
                      <w:szCs w:val="24"/>
                      <w:shd w:val="clear" w:color="auto" w:fill="FFFFFF"/>
                    </w:rPr>
                  </w:pPr>
                  <w:r w:rsidRPr="00266ADE">
                    <w:rPr>
                      <w:rFonts w:ascii="Times New Roman" w:hAnsi="Times New Roman" w:cs="Times New Roman"/>
                      <w:szCs w:val="24"/>
                      <w:shd w:val="clear" w:color="auto" w:fill="FFFFFF"/>
                      <w:lang w:eastAsia="zh-HK"/>
                    </w:rPr>
                    <w:lastRenderedPageBreak/>
                    <w:t>市場定位</w:t>
                  </w:r>
                  <w:r w:rsidRPr="00266ADE">
                    <w:rPr>
                      <w:rFonts w:ascii="Times New Roman" w:hAnsi="Times New Roman" w:cs="Times New Roman"/>
                      <w:szCs w:val="24"/>
                      <w:shd w:val="clear" w:color="auto" w:fill="FFFFFF"/>
                    </w:rPr>
                    <w:t xml:space="preserve"> </w:t>
                  </w:r>
                  <w:r w:rsidRPr="00266ADE">
                    <w:rPr>
                      <w:rFonts w:ascii="Times New Roman" w:hAnsi="Times New Roman" w:cs="Times New Roman"/>
                      <w:i/>
                      <w:color w:val="FF0000"/>
                      <w:szCs w:val="24"/>
                      <w:shd w:val="clear" w:color="auto" w:fill="FFFFFF"/>
                    </w:rPr>
                    <w:t>[</w:t>
                  </w:r>
                  <w:r w:rsidRPr="00266ADE">
                    <w:rPr>
                      <w:rFonts w:ascii="Times New Roman" w:hAnsi="Times New Roman" w:cs="Times New Roman"/>
                      <w:i/>
                      <w:color w:val="FF0000"/>
                      <w:szCs w:val="24"/>
                      <w:shd w:val="clear" w:color="auto" w:fill="FFFFFF"/>
                      <w:lang w:eastAsia="zh-HK"/>
                    </w:rPr>
                    <w:t>提示：例如，打造為娛樂中心、集中小型企業的熱點、具特色的社區環境</w:t>
                  </w:r>
                  <w:r w:rsidRPr="00266ADE">
                    <w:rPr>
                      <w:rFonts w:ascii="Times New Roman" w:hAnsi="Times New Roman" w:cs="Times New Roman"/>
                      <w:i/>
                      <w:color w:val="FF0000"/>
                      <w:szCs w:val="24"/>
                      <w:shd w:val="clear" w:color="auto" w:fill="FFFFFF"/>
                    </w:rPr>
                    <w:t>…</w:t>
                  </w:r>
                  <w:proofErr w:type="gramStart"/>
                  <w:r w:rsidRPr="00266ADE">
                    <w:rPr>
                      <w:rFonts w:ascii="Times New Roman" w:hAnsi="Times New Roman" w:cs="Times New Roman"/>
                      <w:i/>
                      <w:color w:val="FF0000"/>
                      <w:szCs w:val="24"/>
                      <w:shd w:val="clear" w:color="auto" w:fill="FFFFFF"/>
                    </w:rPr>
                    <w:t>…</w:t>
                  </w:r>
                  <w:proofErr w:type="gramEnd"/>
                  <w:r w:rsidRPr="00266ADE">
                    <w:rPr>
                      <w:rFonts w:ascii="Times New Roman" w:hAnsi="Times New Roman" w:cs="Times New Roman"/>
                      <w:i/>
                      <w:color w:val="FF0000"/>
                      <w:szCs w:val="24"/>
                      <w:shd w:val="clear" w:color="auto" w:fill="FFFFFF"/>
                    </w:rPr>
                    <w:t>]</w:t>
                  </w:r>
                </w:p>
                <w:p w14:paraId="7EA187DC" w14:textId="77777777" w:rsidR="006A242A" w:rsidRPr="00266ADE" w:rsidRDefault="006A242A" w:rsidP="006A242A">
                  <w:pPr>
                    <w:widowControl/>
                    <w:rPr>
                      <w:rFonts w:ascii="Times New Roman" w:hAnsi="Times New Roman" w:cs="Times New Roman"/>
                      <w:i/>
                      <w:color w:val="FF0000"/>
                      <w:szCs w:val="24"/>
                      <w:shd w:val="clear" w:color="auto" w:fill="FFFFFF"/>
                    </w:rPr>
                  </w:pPr>
                </w:p>
                <w:p w14:paraId="77EB9FE0" w14:textId="5D29B7F0" w:rsidR="00544A6C" w:rsidRPr="00266ADE" w:rsidRDefault="00544A6C" w:rsidP="006A242A">
                  <w:pPr>
                    <w:widowControl/>
                    <w:rPr>
                      <w:rFonts w:ascii="Times New Roman" w:hAnsi="Times New Roman" w:cs="Times New Roman"/>
                      <w:b/>
                      <w:szCs w:val="24"/>
                      <w:shd w:val="clear" w:color="auto" w:fill="FFFFFF"/>
                    </w:rPr>
                  </w:pPr>
                </w:p>
                <w:p w14:paraId="34746FFA" w14:textId="4454ECFD" w:rsidR="00544A6C" w:rsidRPr="00266ADE" w:rsidRDefault="00544A6C" w:rsidP="006A242A">
                  <w:pPr>
                    <w:widowControl/>
                    <w:rPr>
                      <w:rFonts w:ascii="Times New Roman" w:hAnsi="Times New Roman" w:cs="Times New Roman"/>
                      <w:b/>
                      <w:szCs w:val="24"/>
                      <w:shd w:val="clear" w:color="auto" w:fill="FFFFFF"/>
                    </w:rPr>
                  </w:pPr>
                </w:p>
              </w:tc>
            </w:tr>
            <w:tr w:rsidR="006A242A" w:rsidRPr="00266ADE" w14:paraId="7190F3B0" w14:textId="77777777" w:rsidTr="006A242A">
              <w:tc>
                <w:tcPr>
                  <w:tcW w:w="9952" w:type="dxa"/>
                  <w:tcBorders>
                    <w:bottom w:val="single" w:sz="4" w:space="0" w:color="auto"/>
                  </w:tcBorders>
                </w:tcPr>
                <w:p w14:paraId="67E55C02" w14:textId="77777777" w:rsidR="006A242A" w:rsidRPr="00266ADE" w:rsidRDefault="006A242A" w:rsidP="006A242A">
                  <w:pPr>
                    <w:widowControl/>
                    <w:numPr>
                      <w:ilvl w:val="0"/>
                      <w:numId w:val="10"/>
                    </w:numPr>
                    <w:rPr>
                      <w:rFonts w:ascii="Times New Roman" w:hAnsi="Times New Roman" w:cs="Times New Roman"/>
                      <w:i/>
                      <w:szCs w:val="24"/>
                      <w:shd w:val="clear" w:color="auto" w:fill="FFFFFF"/>
                    </w:rPr>
                  </w:pPr>
                  <w:r w:rsidRPr="00266ADE">
                    <w:rPr>
                      <w:rFonts w:ascii="Times New Roman" w:hAnsi="Times New Roman" w:cs="Times New Roman"/>
                      <w:szCs w:val="24"/>
                      <w:shd w:val="clear" w:color="auto" w:fill="FFFFFF"/>
                      <w:lang w:eastAsia="zh-HK"/>
                    </w:rPr>
                    <w:t>為初創企業</w:t>
                  </w:r>
                  <w:r w:rsidRPr="00266ADE">
                    <w:rPr>
                      <w:rFonts w:ascii="Times New Roman" w:hAnsi="Times New Roman" w:cs="Times New Roman"/>
                      <w:i/>
                      <w:szCs w:val="24"/>
                    </w:rPr>
                    <w:t>／</w:t>
                  </w:r>
                  <w:r w:rsidRPr="00266ADE">
                    <w:rPr>
                      <w:rFonts w:ascii="Times New Roman" w:hAnsi="Times New Roman" w:cs="Times New Roman"/>
                      <w:szCs w:val="24"/>
                      <w:shd w:val="clear" w:color="auto" w:fill="FFFFFF"/>
                      <w:lang w:eastAsia="zh-HK"/>
                    </w:rPr>
                    <w:t>小型企業帶來的好處</w:t>
                  </w:r>
                  <w:r w:rsidRPr="00266ADE">
                    <w:rPr>
                      <w:rFonts w:ascii="Times New Roman" w:hAnsi="Times New Roman" w:cs="Times New Roman"/>
                      <w:szCs w:val="24"/>
                      <w:shd w:val="clear" w:color="auto" w:fill="FFFFFF"/>
                    </w:rPr>
                    <w:t xml:space="preserve"> </w:t>
                  </w:r>
                  <w:r w:rsidRPr="00266ADE">
                    <w:rPr>
                      <w:rFonts w:ascii="Times New Roman" w:hAnsi="Times New Roman" w:cs="Times New Roman"/>
                      <w:i/>
                      <w:color w:val="FF0000"/>
                      <w:szCs w:val="24"/>
                      <w:shd w:val="clear" w:color="auto" w:fill="FFFFFF"/>
                    </w:rPr>
                    <w:t>[</w:t>
                  </w:r>
                  <w:r w:rsidRPr="00266ADE">
                    <w:rPr>
                      <w:rFonts w:ascii="Times New Roman" w:hAnsi="Times New Roman" w:cs="Times New Roman"/>
                      <w:i/>
                      <w:color w:val="FF0000"/>
                      <w:szCs w:val="24"/>
                      <w:shd w:val="clear" w:color="auto" w:fill="FFFFFF"/>
                      <w:lang w:eastAsia="zh-HK"/>
                    </w:rPr>
                    <w:t>提示：有否提供支援措施</w:t>
                  </w:r>
                  <w:r w:rsidRPr="00266ADE">
                    <w:rPr>
                      <w:rFonts w:ascii="Times New Roman" w:hAnsi="Times New Roman" w:cs="Times New Roman"/>
                      <w:i/>
                      <w:color w:val="FF0000"/>
                      <w:szCs w:val="24"/>
                      <w:shd w:val="clear" w:color="auto" w:fill="FFFFFF"/>
                    </w:rPr>
                    <w:t>]</w:t>
                  </w:r>
                </w:p>
                <w:p w14:paraId="2C69B388" w14:textId="64002A9B" w:rsidR="00544A6C" w:rsidRPr="00266ADE" w:rsidRDefault="00544A6C" w:rsidP="006A242A">
                  <w:pPr>
                    <w:widowControl/>
                    <w:rPr>
                      <w:rFonts w:ascii="Times New Roman" w:hAnsi="Times New Roman" w:cs="Times New Roman"/>
                      <w:b/>
                      <w:szCs w:val="24"/>
                      <w:shd w:val="clear" w:color="auto" w:fill="FFFFFF"/>
                    </w:rPr>
                  </w:pPr>
                </w:p>
                <w:p w14:paraId="1D8FAC78" w14:textId="77777777" w:rsidR="00544A6C" w:rsidRPr="00266ADE" w:rsidRDefault="00544A6C" w:rsidP="006A242A">
                  <w:pPr>
                    <w:widowControl/>
                    <w:rPr>
                      <w:rFonts w:ascii="Times New Roman" w:hAnsi="Times New Roman" w:cs="Times New Roman"/>
                      <w:b/>
                      <w:szCs w:val="24"/>
                      <w:shd w:val="clear" w:color="auto" w:fill="FFFFFF"/>
                    </w:rPr>
                  </w:pPr>
                </w:p>
                <w:p w14:paraId="6507A6A5" w14:textId="2B41FCE5" w:rsidR="00544A6C" w:rsidRPr="00266ADE" w:rsidRDefault="00544A6C" w:rsidP="006A242A">
                  <w:pPr>
                    <w:widowControl/>
                    <w:rPr>
                      <w:rFonts w:ascii="Times New Roman" w:hAnsi="Times New Roman" w:cs="Times New Roman"/>
                      <w:b/>
                      <w:szCs w:val="24"/>
                      <w:shd w:val="clear" w:color="auto" w:fill="FFFFFF"/>
                    </w:rPr>
                  </w:pPr>
                </w:p>
              </w:tc>
            </w:tr>
            <w:tr w:rsidR="006A242A" w:rsidRPr="00266ADE" w14:paraId="1653D110" w14:textId="77777777" w:rsidTr="006A242A">
              <w:tc>
                <w:tcPr>
                  <w:tcW w:w="9952" w:type="dxa"/>
                </w:tcPr>
                <w:p w14:paraId="60E1886B" w14:textId="77777777" w:rsidR="006A242A" w:rsidRPr="00266ADE" w:rsidRDefault="006A242A" w:rsidP="00E07575">
                  <w:pPr>
                    <w:widowControl/>
                    <w:numPr>
                      <w:ilvl w:val="0"/>
                      <w:numId w:val="10"/>
                    </w:numPr>
                    <w:jc w:val="both"/>
                    <w:rPr>
                      <w:rFonts w:ascii="Times New Roman" w:hAnsi="Times New Roman" w:cs="Times New Roman"/>
                      <w:i/>
                      <w:color w:val="FF0000"/>
                      <w:szCs w:val="24"/>
                      <w:shd w:val="clear" w:color="auto" w:fill="FFFFFF"/>
                    </w:rPr>
                  </w:pPr>
                  <w:r w:rsidRPr="00266ADE">
                    <w:rPr>
                      <w:rFonts w:ascii="Times New Roman" w:hAnsi="Times New Roman" w:cs="Times New Roman"/>
                      <w:szCs w:val="24"/>
                      <w:shd w:val="clear" w:color="auto" w:fill="FFFFFF"/>
                      <w:lang w:eastAsia="zh-HK"/>
                    </w:rPr>
                    <w:t>中環街市由誰營運</w:t>
                  </w:r>
                  <w:r w:rsidRPr="00266ADE">
                    <w:rPr>
                      <w:rFonts w:ascii="Times New Roman" w:hAnsi="Times New Roman" w:cs="Times New Roman"/>
                      <w:szCs w:val="24"/>
                      <w:shd w:val="clear" w:color="auto" w:fill="FFFFFF"/>
                    </w:rPr>
                    <w:t xml:space="preserve"> </w:t>
                  </w:r>
                  <w:r w:rsidRPr="00266ADE">
                    <w:rPr>
                      <w:rFonts w:ascii="Times New Roman" w:hAnsi="Times New Roman" w:cs="Times New Roman"/>
                      <w:i/>
                      <w:color w:val="FF0000"/>
                      <w:szCs w:val="24"/>
                      <w:shd w:val="clear" w:color="auto" w:fill="FFFFFF"/>
                    </w:rPr>
                    <w:t>[</w:t>
                  </w:r>
                  <w:r w:rsidRPr="00266ADE">
                    <w:rPr>
                      <w:rFonts w:ascii="Times New Roman" w:hAnsi="Times New Roman" w:cs="Times New Roman"/>
                      <w:i/>
                      <w:color w:val="FF0000"/>
                      <w:szCs w:val="24"/>
                      <w:shd w:val="clear" w:color="auto" w:fill="FFFFFF"/>
                      <w:lang w:eastAsia="zh-HK"/>
                    </w:rPr>
                    <w:t>提示：唯一擁有人</w:t>
                  </w:r>
                  <w:r w:rsidRPr="00266ADE">
                    <w:rPr>
                      <w:rFonts w:ascii="Times New Roman" w:hAnsi="Times New Roman" w:cs="Times New Roman"/>
                      <w:i/>
                      <w:color w:val="FF0000"/>
                      <w:szCs w:val="24"/>
                    </w:rPr>
                    <w:t>／</w:t>
                  </w:r>
                  <w:r w:rsidRPr="00266ADE">
                    <w:rPr>
                      <w:rFonts w:ascii="Times New Roman" w:hAnsi="Times New Roman" w:cs="Times New Roman"/>
                      <w:i/>
                      <w:color w:val="FF0000"/>
                      <w:szCs w:val="24"/>
                      <w:lang w:eastAsia="zh-HK"/>
                    </w:rPr>
                    <w:t>指定期限內的項目營運商</w:t>
                  </w:r>
                  <w:r w:rsidRPr="00266ADE">
                    <w:rPr>
                      <w:rFonts w:ascii="Times New Roman" w:hAnsi="Times New Roman" w:cs="Times New Roman"/>
                      <w:i/>
                      <w:color w:val="FF0000"/>
                      <w:szCs w:val="24"/>
                      <w:shd w:val="clear" w:color="auto" w:fill="FFFFFF"/>
                    </w:rPr>
                    <w:t>]</w:t>
                  </w:r>
                  <w:r w:rsidRPr="00266ADE">
                    <w:rPr>
                      <w:rFonts w:ascii="Times New Roman" w:hAnsi="Times New Roman" w:cs="Times New Roman"/>
                      <w:szCs w:val="24"/>
                      <w:shd w:val="clear" w:color="auto" w:fill="FFFFFF"/>
                      <w:lang w:eastAsia="zh-HK"/>
                    </w:rPr>
                    <w:t xml:space="preserve"> </w:t>
                  </w:r>
                  <w:r w:rsidRPr="00266ADE">
                    <w:rPr>
                      <w:rFonts w:ascii="Times New Roman" w:hAnsi="Times New Roman" w:cs="Times New Roman"/>
                      <w:szCs w:val="24"/>
                      <w:shd w:val="clear" w:color="auto" w:fill="FFFFFF"/>
                      <w:lang w:eastAsia="zh-HK"/>
                    </w:rPr>
                    <w:t>及如何維持其吸引力</w:t>
                  </w:r>
                  <w:r w:rsidRPr="00266ADE">
                    <w:rPr>
                      <w:rFonts w:ascii="Times New Roman" w:hAnsi="Times New Roman" w:cs="Times New Roman"/>
                      <w:i/>
                      <w:color w:val="FF0000"/>
                      <w:szCs w:val="24"/>
                      <w:shd w:val="clear" w:color="auto" w:fill="FFFFFF"/>
                    </w:rPr>
                    <w:t xml:space="preserve"> [</w:t>
                  </w:r>
                  <w:r w:rsidRPr="00266ADE">
                    <w:rPr>
                      <w:rFonts w:ascii="Times New Roman" w:hAnsi="Times New Roman" w:cs="Times New Roman"/>
                      <w:i/>
                      <w:color w:val="FF0000"/>
                      <w:szCs w:val="24"/>
                      <w:shd w:val="clear" w:color="auto" w:fill="FFFFFF"/>
                      <w:lang w:eastAsia="zh-HK"/>
                    </w:rPr>
                    <w:t>提示：例如，市場營銷策略</w:t>
                  </w:r>
                  <w:r w:rsidRPr="00266ADE">
                    <w:rPr>
                      <w:rFonts w:ascii="Times New Roman" w:hAnsi="Times New Roman" w:cs="Times New Roman"/>
                      <w:i/>
                      <w:color w:val="FF0000"/>
                      <w:szCs w:val="24"/>
                    </w:rPr>
                    <w:t>／</w:t>
                  </w:r>
                  <w:r w:rsidRPr="00266ADE">
                    <w:rPr>
                      <w:rFonts w:ascii="Times New Roman" w:hAnsi="Times New Roman" w:cs="Times New Roman"/>
                      <w:i/>
                      <w:color w:val="FF0000"/>
                      <w:szCs w:val="24"/>
                      <w:lang w:eastAsia="zh-HK"/>
                    </w:rPr>
                    <w:t>計劃</w:t>
                  </w:r>
                  <w:r w:rsidRPr="00266ADE">
                    <w:rPr>
                      <w:rFonts w:ascii="Times New Roman" w:hAnsi="Times New Roman" w:cs="Times New Roman"/>
                      <w:i/>
                      <w:color w:val="FF0000"/>
                      <w:szCs w:val="24"/>
                    </w:rPr>
                    <w:t>…</w:t>
                  </w:r>
                  <w:proofErr w:type="gramStart"/>
                  <w:r w:rsidRPr="00266ADE">
                    <w:rPr>
                      <w:rFonts w:ascii="Times New Roman" w:hAnsi="Times New Roman" w:cs="Times New Roman"/>
                      <w:i/>
                      <w:color w:val="FF0000"/>
                      <w:szCs w:val="24"/>
                    </w:rPr>
                    <w:t>…</w:t>
                  </w:r>
                  <w:proofErr w:type="gramEnd"/>
                  <w:r w:rsidRPr="00266ADE">
                    <w:rPr>
                      <w:rFonts w:ascii="Times New Roman" w:hAnsi="Times New Roman" w:cs="Times New Roman"/>
                      <w:i/>
                      <w:color w:val="FF0000"/>
                      <w:szCs w:val="24"/>
                      <w:shd w:val="clear" w:color="auto" w:fill="FFFFFF"/>
                    </w:rPr>
                    <w:t>]</w:t>
                  </w:r>
                </w:p>
                <w:p w14:paraId="4A7FA4D7" w14:textId="5EE3704C" w:rsidR="006A242A" w:rsidRPr="00266ADE" w:rsidRDefault="006A242A" w:rsidP="006A242A">
                  <w:pPr>
                    <w:widowControl/>
                    <w:rPr>
                      <w:rFonts w:ascii="Times New Roman" w:hAnsi="Times New Roman" w:cs="Times New Roman"/>
                      <w:b/>
                      <w:szCs w:val="24"/>
                      <w:shd w:val="clear" w:color="auto" w:fill="FFFFFF"/>
                    </w:rPr>
                  </w:pPr>
                </w:p>
                <w:p w14:paraId="1DE39610" w14:textId="77777777" w:rsidR="006A242A" w:rsidRPr="00266ADE" w:rsidRDefault="006A242A" w:rsidP="006A242A">
                  <w:pPr>
                    <w:widowControl/>
                    <w:rPr>
                      <w:rFonts w:ascii="Times New Roman" w:hAnsi="Times New Roman" w:cs="Times New Roman"/>
                      <w:b/>
                      <w:szCs w:val="24"/>
                      <w:shd w:val="clear" w:color="auto" w:fill="FFFFFF"/>
                    </w:rPr>
                  </w:pPr>
                </w:p>
                <w:p w14:paraId="3F00A201" w14:textId="77777777" w:rsidR="006A242A" w:rsidRPr="00266ADE" w:rsidRDefault="006A242A" w:rsidP="006A242A">
                  <w:pPr>
                    <w:widowControl/>
                    <w:rPr>
                      <w:rFonts w:ascii="Times New Roman" w:hAnsi="Times New Roman" w:cs="Times New Roman"/>
                      <w:b/>
                      <w:szCs w:val="24"/>
                      <w:shd w:val="clear" w:color="auto" w:fill="FFFFFF"/>
                    </w:rPr>
                  </w:pPr>
                </w:p>
              </w:tc>
            </w:tr>
          </w:tbl>
          <w:p w14:paraId="28881E58"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p>
        </w:tc>
      </w:tr>
    </w:tbl>
    <w:p w14:paraId="7EC6E5E0" w14:textId="77777777" w:rsidR="006A242A" w:rsidRPr="000E46D5" w:rsidRDefault="006A242A" w:rsidP="006A242A">
      <w:pPr>
        <w:adjustRightInd w:val="0"/>
        <w:snapToGrid w:val="0"/>
        <w:rPr>
          <w:rFonts w:asciiTheme="minorEastAsia" w:hAnsiTheme="minorEastAsia" w:cs="Times New Roman"/>
          <w:b/>
          <w:szCs w:val="24"/>
        </w:rPr>
      </w:pPr>
    </w:p>
    <w:tbl>
      <w:tblPr>
        <w:tblStyle w:val="2"/>
        <w:tblW w:w="1020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9"/>
        <w:gridCol w:w="9497"/>
      </w:tblGrid>
      <w:tr w:rsidR="006A242A" w:rsidRPr="00266ADE" w14:paraId="2070E45A" w14:textId="77777777" w:rsidTr="006A242A">
        <w:tc>
          <w:tcPr>
            <w:tcW w:w="709" w:type="dxa"/>
            <w:tcBorders>
              <w:top w:val="nil"/>
              <w:bottom w:val="nil"/>
            </w:tcBorders>
          </w:tcPr>
          <w:p w14:paraId="2F6DBC23" w14:textId="77777777" w:rsidR="006A242A" w:rsidRPr="00266ADE" w:rsidRDefault="006A242A" w:rsidP="006A242A">
            <w:pPr>
              <w:widowControl/>
              <w:rPr>
                <w:rFonts w:ascii="Times New Roman" w:hAnsi="Times New Roman" w:cs="Times New Roman"/>
                <w:b/>
                <w:szCs w:val="24"/>
                <w:shd w:val="clear" w:color="auto" w:fill="FFFFFF"/>
              </w:rPr>
            </w:pPr>
            <w:r w:rsidRPr="00266ADE">
              <w:rPr>
                <w:rFonts w:ascii="Times New Roman" w:hAnsi="Times New Roman" w:cs="Times New Roman"/>
                <w:b/>
                <w:szCs w:val="24"/>
                <w:shd w:val="clear" w:color="auto" w:fill="FFFFFF"/>
              </w:rPr>
              <w:t>Q6</w:t>
            </w:r>
          </w:p>
        </w:tc>
        <w:tc>
          <w:tcPr>
            <w:tcW w:w="9497" w:type="dxa"/>
            <w:tcBorders>
              <w:top w:val="nil"/>
              <w:bottom w:val="nil"/>
            </w:tcBorders>
            <w:vAlign w:val="bottom"/>
          </w:tcPr>
          <w:p w14:paraId="1FD744A3" w14:textId="77777777" w:rsidR="006A242A" w:rsidRPr="00266ADE" w:rsidRDefault="006A242A" w:rsidP="006A242A">
            <w:pPr>
              <w:widowControl/>
              <w:rPr>
                <w:rFonts w:ascii="Times New Roman" w:hAnsi="Times New Roman" w:cs="Times New Roman"/>
                <w:szCs w:val="24"/>
                <w:shd w:val="clear" w:color="auto" w:fill="FFFFFF"/>
              </w:rPr>
            </w:pPr>
            <w:r w:rsidRPr="00266ADE">
              <w:rPr>
                <w:rFonts w:ascii="Times New Roman" w:hAnsi="Times New Roman" w:cs="Times New Roman"/>
                <w:szCs w:val="24"/>
                <w:lang w:eastAsia="zh-HK"/>
              </w:rPr>
              <w:t>在文中第</w:t>
            </w:r>
            <w:r w:rsidRPr="00266ADE">
              <w:rPr>
                <w:rFonts w:ascii="Times New Roman" w:hAnsi="Times New Roman" w:cs="Times New Roman"/>
                <w:szCs w:val="24"/>
              </w:rPr>
              <w:t>9</w:t>
            </w:r>
            <w:r w:rsidRPr="00266ADE">
              <w:rPr>
                <w:rFonts w:ascii="Times New Roman" w:hAnsi="Times New Roman" w:cs="Times New Roman"/>
                <w:szCs w:val="24"/>
                <w:lang w:eastAsia="zh-HK"/>
              </w:rPr>
              <w:t>至</w:t>
            </w:r>
            <w:r w:rsidRPr="00266ADE">
              <w:rPr>
                <w:rFonts w:ascii="Times New Roman" w:hAnsi="Times New Roman" w:cs="Times New Roman"/>
                <w:szCs w:val="24"/>
              </w:rPr>
              <w:t>14</w:t>
            </w:r>
            <w:r w:rsidRPr="00266ADE">
              <w:rPr>
                <w:rFonts w:ascii="Times New Roman" w:hAnsi="Times New Roman" w:cs="Times New Roman"/>
                <w:szCs w:val="24"/>
                <w:lang w:eastAsia="zh-HK"/>
              </w:rPr>
              <w:t>段，華懋集團採取甚麼行動以實踐可持續發展呢？</w:t>
            </w:r>
          </w:p>
        </w:tc>
      </w:tr>
      <w:tr w:rsidR="006A242A" w:rsidRPr="00266ADE" w14:paraId="781CEC3D" w14:textId="77777777" w:rsidTr="006A242A">
        <w:tc>
          <w:tcPr>
            <w:tcW w:w="10206" w:type="dxa"/>
            <w:gridSpan w:val="2"/>
            <w:tcBorders>
              <w:top w:val="nil"/>
              <w:bottom w:val="nil"/>
            </w:tcBorders>
            <w:vAlign w:val="bottom"/>
          </w:tcPr>
          <w:tbl>
            <w:tblPr>
              <w:tblStyle w:val="2"/>
              <w:tblW w:w="0" w:type="auto"/>
              <w:tblLook w:val="04A0" w:firstRow="1" w:lastRow="0" w:firstColumn="1" w:lastColumn="0" w:noHBand="0" w:noVBand="1"/>
            </w:tblPr>
            <w:tblGrid>
              <w:gridCol w:w="2297"/>
              <w:gridCol w:w="7655"/>
            </w:tblGrid>
            <w:tr w:rsidR="006A242A" w:rsidRPr="00266ADE" w14:paraId="5ECD7850" w14:textId="77777777" w:rsidTr="006A242A">
              <w:tc>
                <w:tcPr>
                  <w:tcW w:w="2297" w:type="dxa"/>
                </w:tcPr>
                <w:p w14:paraId="25F520F2" w14:textId="77777777" w:rsidR="006A242A" w:rsidRPr="00266ADE" w:rsidRDefault="006A242A" w:rsidP="006A242A">
                  <w:pPr>
                    <w:widowControl/>
                    <w:numPr>
                      <w:ilvl w:val="0"/>
                      <w:numId w:val="11"/>
                    </w:numPr>
                    <w:rPr>
                      <w:rFonts w:ascii="Times New Roman" w:hAnsi="Times New Roman" w:cs="Times New Roman"/>
                      <w:szCs w:val="24"/>
                      <w:shd w:val="clear" w:color="auto" w:fill="FFFFFF"/>
                    </w:rPr>
                  </w:pPr>
                  <w:r w:rsidRPr="00266ADE">
                    <w:rPr>
                      <w:rFonts w:ascii="Times New Roman" w:hAnsi="Times New Roman" w:cs="Times New Roman"/>
                      <w:szCs w:val="24"/>
                      <w:lang w:eastAsia="zh-HK"/>
                    </w:rPr>
                    <w:t>在計劃過程中的目標設定</w:t>
                  </w:r>
                </w:p>
                <w:p w14:paraId="47FDABFF" w14:textId="77777777" w:rsidR="006A242A" w:rsidRPr="00266ADE" w:rsidRDefault="006A242A" w:rsidP="006A242A">
                  <w:pPr>
                    <w:widowControl/>
                    <w:ind w:left="480"/>
                    <w:rPr>
                      <w:rFonts w:ascii="Times New Roman" w:hAnsi="Times New Roman" w:cs="Times New Roman"/>
                      <w:i/>
                      <w:szCs w:val="24"/>
                      <w:shd w:val="clear" w:color="auto" w:fill="FFFFFF"/>
                    </w:rPr>
                  </w:pPr>
                  <w:r w:rsidRPr="00266ADE">
                    <w:rPr>
                      <w:rFonts w:ascii="Times New Roman" w:hAnsi="Times New Roman" w:cs="Times New Roman"/>
                      <w:i/>
                      <w:color w:val="FF0000"/>
                      <w:szCs w:val="24"/>
                      <w:shd w:val="clear" w:color="auto" w:fill="FFFFFF"/>
                    </w:rPr>
                    <w:t>[</w:t>
                  </w:r>
                  <w:r w:rsidRPr="00266ADE">
                    <w:rPr>
                      <w:rFonts w:ascii="Times New Roman" w:hAnsi="Times New Roman" w:cs="Times New Roman"/>
                      <w:i/>
                      <w:color w:val="FF0000"/>
                      <w:szCs w:val="24"/>
                      <w:shd w:val="clear" w:color="auto" w:fill="FFFFFF"/>
                      <w:lang w:eastAsia="zh-HK"/>
                    </w:rPr>
                    <w:t>第</w:t>
                  </w:r>
                  <w:r w:rsidRPr="00266ADE">
                    <w:rPr>
                      <w:rFonts w:ascii="Times New Roman" w:hAnsi="Times New Roman" w:cs="Times New Roman"/>
                      <w:i/>
                      <w:color w:val="FF0000"/>
                      <w:szCs w:val="24"/>
                      <w:shd w:val="clear" w:color="auto" w:fill="FFFFFF"/>
                    </w:rPr>
                    <w:t>9</w:t>
                  </w:r>
                  <w:r w:rsidRPr="00266ADE">
                    <w:rPr>
                      <w:rFonts w:ascii="Times New Roman" w:hAnsi="Times New Roman" w:cs="Times New Roman"/>
                      <w:i/>
                      <w:color w:val="FF0000"/>
                      <w:szCs w:val="24"/>
                      <w:shd w:val="clear" w:color="auto" w:fill="FFFFFF"/>
                      <w:lang w:eastAsia="zh-HK"/>
                    </w:rPr>
                    <w:t>段</w:t>
                  </w:r>
                  <w:r w:rsidRPr="00266ADE">
                    <w:rPr>
                      <w:rFonts w:ascii="Times New Roman" w:hAnsi="Times New Roman" w:cs="Times New Roman"/>
                      <w:i/>
                      <w:color w:val="FF0000"/>
                      <w:szCs w:val="24"/>
                      <w:shd w:val="clear" w:color="auto" w:fill="FFFFFF"/>
                    </w:rPr>
                    <w:t>]</w:t>
                  </w:r>
                </w:p>
              </w:tc>
              <w:tc>
                <w:tcPr>
                  <w:tcW w:w="7655" w:type="dxa"/>
                </w:tcPr>
                <w:p w14:paraId="69BC256F"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p>
                <w:p w14:paraId="71F4FE52"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p>
              </w:tc>
            </w:tr>
            <w:tr w:rsidR="006A242A" w:rsidRPr="00266ADE" w14:paraId="1C730C17" w14:textId="77777777" w:rsidTr="006A242A">
              <w:tc>
                <w:tcPr>
                  <w:tcW w:w="2297" w:type="dxa"/>
                </w:tcPr>
                <w:p w14:paraId="0B8D7DE4" w14:textId="47B6BF03" w:rsidR="006A242A" w:rsidRPr="00266ADE" w:rsidRDefault="00A153EA" w:rsidP="006A242A">
                  <w:pPr>
                    <w:widowControl/>
                    <w:numPr>
                      <w:ilvl w:val="0"/>
                      <w:numId w:val="11"/>
                    </w:numPr>
                    <w:rPr>
                      <w:rFonts w:ascii="Times New Roman" w:hAnsi="Times New Roman" w:cs="Times New Roman"/>
                      <w:szCs w:val="24"/>
                      <w:shd w:val="clear" w:color="auto" w:fill="FFFFFF"/>
                    </w:rPr>
                  </w:pPr>
                  <w:r w:rsidRPr="00266ADE">
                    <w:rPr>
                      <w:rFonts w:ascii="Times New Roman" w:hAnsi="Times New Roman" w:cs="Times New Roman"/>
                      <w:szCs w:val="24"/>
                      <w:shd w:val="clear" w:color="auto" w:fill="FFFFFF"/>
                      <w:lang w:val="en-GB" w:eastAsia="zh-CN"/>
                    </w:rPr>
                    <w:t>能源消耗</w:t>
                  </w:r>
                  <w:r w:rsidRPr="00266ADE">
                    <w:rPr>
                      <w:rFonts w:ascii="Times New Roman" w:hAnsi="Times New Roman" w:cs="Times New Roman"/>
                      <w:szCs w:val="24"/>
                      <w:shd w:val="clear" w:color="auto" w:fill="FFFFFF"/>
                      <w:lang w:val="en-GB" w:eastAsia="zh-CN"/>
                    </w:rPr>
                    <w:t xml:space="preserve"> </w:t>
                  </w:r>
                </w:p>
                <w:p w14:paraId="4E234BB9" w14:textId="77777777" w:rsidR="006A242A" w:rsidRPr="00266ADE" w:rsidRDefault="006A242A" w:rsidP="006A242A">
                  <w:pPr>
                    <w:widowControl/>
                    <w:ind w:left="480"/>
                    <w:rPr>
                      <w:rFonts w:ascii="Times New Roman" w:hAnsi="Times New Roman" w:cs="Times New Roman"/>
                      <w:i/>
                      <w:szCs w:val="24"/>
                      <w:shd w:val="clear" w:color="auto" w:fill="FFFFFF"/>
                    </w:rPr>
                  </w:pPr>
                  <w:r w:rsidRPr="00266ADE">
                    <w:rPr>
                      <w:rFonts w:ascii="Times New Roman" w:hAnsi="Times New Roman" w:cs="Times New Roman"/>
                      <w:i/>
                      <w:color w:val="FF0000"/>
                      <w:szCs w:val="24"/>
                      <w:shd w:val="clear" w:color="auto" w:fill="FFFFFF"/>
                    </w:rPr>
                    <w:t>[</w:t>
                  </w:r>
                  <w:r w:rsidRPr="00266ADE">
                    <w:rPr>
                      <w:rFonts w:ascii="Times New Roman" w:hAnsi="Times New Roman" w:cs="Times New Roman"/>
                      <w:i/>
                      <w:color w:val="FF0000"/>
                      <w:szCs w:val="24"/>
                      <w:shd w:val="clear" w:color="auto" w:fill="FFFFFF"/>
                      <w:lang w:eastAsia="zh-HK"/>
                    </w:rPr>
                    <w:t>第</w:t>
                  </w:r>
                  <w:r w:rsidRPr="00266ADE">
                    <w:rPr>
                      <w:rFonts w:ascii="Times New Roman" w:hAnsi="Times New Roman" w:cs="Times New Roman"/>
                      <w:i/>
                      <w:color w:val="FF0000"/>
                      <w:szCs w:val="24"/>
                      <w:shd w:val="clear" w:color="auto" w:fill="FFFFFF"/>
                    </w:rPr>
                    <w:t>11</w:t>
                  </w:r>
                  <w:r w:rsidRPr="00266ADE">
                    <w:rPr>
                      <w:rFonts w:ascii="Times New Roman" w:hAnsi="Times New Roman" w:cs="Times New Roman"/>
                      <w:i/>
                      <w:color w:val="FF0000"/>
                      <w:szCs w:val="24"/>
                      <w:shd w:val="clear" w:color="auto" w:fill="FFFFFF"/>
                      <w:lang w:eastAsia="zh-HK"/>
                    </w:rPr>
                    <w:t>段</w:t>
                  </w:r>
                  <w:r w:rsidRPr="00266ADE">
                    <w:rPr>
                      <w:rFonts w:ascii="Times New Roman" w:hAnsi="Times New Roman" w:cs="Times New Roman"/>
                      <w:i/>
                      <w:color w:val="FF0000"/>
                      <w:szCs w:val="24"/>
                      <w:shd w:val="clear" w:color="auto" w:fill="FFFFFF"/>
                    </w:rPr>
                    <w:t>]</w:t>
                  </w:r>
                </w:p>
              </w:tc>
              <w:tc>
                <w:tcPr>
                  <w:tcW w:w="7655" w:type="dxa"/>
                </w:tcPr>
                <w:p w14:paraId="3B1CE561"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p>
                <w:p w14:paraId="5E9886AA"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p>
              </w:tc>
            </w:tr>
            <w:tr w:rsidR="006A242A" w:rsidRPr="00266ADE" w14:paraId="2FEB628D" w14:textId="77777777" w:rsidTr="006A242A">
              <w:tc>
                <w:tcPr>
                  <w:tcW w:w="2297" w:type="dxa"/>
                </w:tcPr>
                <w:p w14:paraId="04A38A27" w14:textId="77777777" w:rsidR="006A242A" w:rsidRPr="00266ADE" w:rsidRDefault="006A242A" w:rsidP="006A242A">
                  <w:pPr>
                    <w:widowControl/>
                    <w:numPr>
                      <w:ilvl w:val="0"/>
                      <w:numId w:val="11"/>
                    </w:numPr>
                    <w:rPr>
                      <w:rFonts w:ascii="Times New Roman" w:hAnsi="Times New Roman" w:cs="Times New Roman"/>
                      <w:szCs w:val="24"/>
                      <w:shd w:val="clear" w:color="auto" w:fill="FFFFFF"/>
                    </w:rPr>
                  </w:pPr>
                  <w:r w:rsidRPr="00266ADE">
                    <w:rPr>
                      <w:rFonts w:ascii="Times New Roman" w:hAnsi="Times New Roman" w:cs="Times New Roman"/>
                      <w:szCs w:val="24"/>
                      <w:shd w:val="clear" w:color="auto" w:fill="FFFFFF"/>
                      <w:lang w:eastAsia="zh-HK"/>
                    </w:rPr>
                    <w:t>清潔及健康環境</w:t>
                  </w:r>
                </w:p>
                <w:p w14:paraId="10F7ABB3" w14:textId="77777777" w:rsidR="006A242A" w:rsidRPr="00266ADE" w:rsidRDefault="006A242A" w:rsidP="006A242A">
                  <w:pPr>
                    <w:widowControl/>
                    <w:ind w:left="480"/>
                    <w:rPr>
                      <w:rFonts w:ascii="Times New Roman" w:hAnsi="Times New Roman" w:cs="Times New Roman"/>
                      <w:i/>
                      <w:szCs w:val="24"/>
                      <w:shd w:val="clear" w:color="auto" w:fill="FFFFFF"/>
                    </w:rPr>
                  </w:pPr>
                  <w:r w:rsidRPr="00266ADE">
                    <w:rPr>
                      <w:rFonts w:ascii="Times New Roman" w:hAnsi="Times New Roman" w:cs="Times New Roman"/>
                      <w:i/>
                      <w:color w:val="FF0000"/>
                      <w:szCs w:val="24"/>
                      <w:shd w:val="clear" w:color="auto" w:fill="FFFFFF"/>
                    </w:rPr>
                    <w:t>[</w:t>
                  </w:r>
                  <w:r w:rsidRPr="00266ADE">
                    <w:rPr>
                      <w:rFonts w:ascii="Times New Roman" w:hAnsi="Times New Roman" w:cs="Times New Roman"/>
                      <w:i/>
                      <w:color w:val="FF0000"/>
                      <w:szCs w:val="24"/>
                      <w:shd w:val="clear" w:color="auto" w:fill="FFFFFF"/>
                      <w:lang w:eastAsia="zh-HK"/>
                    </w:rPr>
                    <w:t>第</w:t>
                  </w:r>
                  <w:r w:rsidRPr="00266ADE">
                    <w:rPr>
                      <w:rFonts w:ascii="Times New Roman" w:hAnsi="Times New Roman" w:cs="Times New Roman"/>
                      <w:i/>
                      <w:color w:val="FF0000"/>
                      <w:szCs w:val="24"/>
                      <w:shd w:val="clear" w:color="auto" w:fill="FFFFFF"/>
                    </w:rPr>
                    <w:t>12</w:t>
                  </w:r>
                  <w:r w:rsidRPr="00266ADE">
                    <w:rPr>
                      <w:rFonts w:ascii="Times New Roman" w:hAnsi="Times New Roman" w:cs="Times New Roman"/>
                      <w:i/>
                      <w:color w:val="FF0000"/>
                      <w:szCs w:val="24"/>
                      <w:shd w:val="clear" w:color="auto" w:fill="FFFFFF"/>
                      <w:lang w:eastAsia="zh-HK"/>
                    </w:rPr>
                    <w:t>段</w:t>
                  </w:r>
                  <w:r w:rsidRPr="00266ADE">
                    <w:rPr>
                      <w:rFonts w:ascii="Times New Roman" w:hAnsi="Times New Roman" w:cs="Times New Roman"/>
                      <w:i/>
                      <w:color w:val="FF0000"/>
                      <w:szCs w:val="24"/>
                      <w:shd w:val="clear" w:color="auto" w:fill="FFFFFF"/>
                    </w:rPr>
                    <w:t>]</w:t>
                  </w:r>
                </w:p>
              </w:tc>
              <w:tc>
                <w:tcPr>
                  <w:tcW w:w="7655" w:type="dxa"/>
                </w:tcPr>
                <w:p w14:paraId="0882A7FB"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p>
                <w:p w14:paraId="1772F345"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p>
              </w:tc>
            </w:tr>
            <w:tr w:rsidR="006A242A" w:rsidRPr="00266ADE" w14:paraId="4CBFC6F1" w14:textId="77777777" w:rsidTr="006A242A">
              <w:tc>
                <w:tcPr>
                  <w:tcW w:w="2297" w:type="dxa"/>
                  <w:tcBorders>
                    <w:bottom w:val="single" w:sz="4" w:space="0" w:color="auto"/>
                  </w:tcBorders>
                </w:tcPr>
                <w:p w14:paraId="743095CF" w14:textId="77777777" w:rsidR="006A242A" w:rsidRPr="00266ADE" w:rsidRDefault="006A242A" w:rsidP="006A242A">
                  <w:pPr>
                    <w:widowControl/>
                    <w:numPr>
                      <w:ilvl w:val="0"/>
                      <w:numId w:val="11"/>
                    </w:numPr>
                    <w:rPr>
                      <w:rFonts w:ascii="Times New Roman" w:hAnsi="Times New Roman" w:cs="Times New Roman"/>
                      <w:szCs w:val="24"/>
                      <w:shd w:val="clear" w:color="auto" w:fill="FFFFFF"/>
                    </w:rPr>
                  </w:pPr>
                  <w:r w:rsidRPr="00266ADE">
                    <w:rPr>
                      <w:rFonts w:ascii="Times New Roman" w:hAnsi="Times New Roman" w:cs="Times New Roman"/>
                      <w:szCs w:val="24"/>
                      <w:shd w:val="clear" w:color="auto" w:fill="FFFFFF"/>
                      <w:lang w:eastAsia="zh-HK"/>
                    </w:rPr>
                    <w:t>成為地產業的先驅</w:t>
                  </w:r>
                </w:p>
                <w:p w14:paraId="06F01732" w14:textId="77777777" w:rsidR="006A242A" w:rsidRPr="00266ADE" w:rsidRDefault="006A242A" w:rsidP="006A242A">
                  <w:pPr>
                    <w:widowControl/>
                    <w:ind w:left="480"/>
                    <w:rPr>
                      <w:rFonts w:ascii="Times New Roman" w:hAnsi="Times New Roman" w:cs="Times New Roman"/>
                      <w:i/>
                      <w:szCs w:val="24"/>
                      <w:shd w:val="clear" w:color="auto" w:fill="FFFFFF"/>
                    </w:rPr>
                  </w:pPr>
                  <w:r w:rsidRPr="00266ADE">
                    <w:rPr>
                      <w:rFonts w:ascii="Times New Roman" w:hAnsi="Times New Roman" w:cs="Times New Roman"/>
                      <w:i/>
                      <w:color w:val="FF0000"/>
                      <w:szCs w:val="24"/>
                      <w:shd w:val="clear" w:color="auto" w:fill="FFFFFF"/>
                    </w:rPr>
                    <w:t>[</w:t>
                  </w:r>
                  <w:r w:rsidRPr="00266ADE">
                    <w:rPr>
                      <w:rFonts w:ascii="Times New Roman" w:hAnsi="Times New Roman" w:cs="Times New Roman"/>
                      <w:i/>
                      <w:color w:val="FF0000"/>
                      <w:szCs w:val="24"/>
                      <w:shd w:val="clear" w:color="auto" w:fill="FFFFFF"/>
                      <w:lang w:eastAsia="zh-HK"/>
                    </w:rPr>
                    <w:t>第</w:t>
                  </w:r>
                  <w:r w:rsidRPr="00266ADE">
                    <w:rPr>
                      <w:rFonts w:ascii="Times New Roman" w:hAnsi="Times New Roman" w:cs="Times New Roman"/>
                      <w:i/>
                      <w:color w:val="FF0000"/>
                      <w:szCs w:val="24"/>
                      <w:shd w:val="clear" w:color="auto" w:fill="FFFFFF"/>
                    </w:rPr>
                    <w:t>13</w:t>
                  </w:r>
                  <w:r w:rsidRPr="00266ADE">
                    <w:rPr>
                      <w:rFonts w:ascii="Times New Roman" w:hAnsi="Times New Roman" w:cs="Times New Roman"/>
                      <w:i/>
                      <w:color w:val="FF0000"/>
                      <w:szCs w:val="24"/>
                      <w:shd w:val="clear" w:color="auto" w:fill="FFFFFF"/>
                      <w:lang w:eastAsia="zh-HK"/>
                    </w:rPr>
                    <w:t>段</w:t>
                  </w:r>
                  <w:r w:rsidRPr="00266ADE">
                    <w:rPr>
                      <w:rFonts w:ascii="Times New Roman" w:hAnsi="Times New Roman" w:cs="Times New Roman"/>
                      <w:i/>
                      <w:color w:val="FF0000"/>
                      <w:szCs w:val="24"/>
                      <w:shd w:val="clear" w:color="auto" w:fill="FFFFFF"/>
                    </w:rPr>
                    <w:t>]</w:t>
                  </w:r>
                </w:p>
              </w:tc>
              <w:tc>
                <w:tcPr>
                  <w:tcW w:w="7655" w:type="dxa"/>
                  <w:tcBorders>
                    <w:bottom w:val="single" w:sz="4" w:space="0" w:color="auto"/>
                  </w:tcBorders>
                </w:tcPr>
                <w:p w14:paraId="43B68958"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p>
              </w:tc>
            </w:tr>
            <w:tr w:rsidR="006A242A" w:rsidRPr="00266ADE" w14:paraId="668918F3" w14:textId="77777777" w:rsidTr="006A242A">
              <w:tc>
                <w:tcPr>
                  <w:tcW w:w="2297" w:type="dxa"/>
                  <w:tcBorders>
                    <w:bottom w:val="single" w:sz="4" w:space="0" w:color="auto"/>
                  </w:tcBorders>
                </w:tcPr>
                <w:p w14:paraId="743FDA73" w14:textId="77777777" w:rsidR="006A242A" w:rsidRPr="00266ADE" w:rsidRDefault="006A242A" w:rsidP="006A242A">
                  <w:pPr>
                    <w:widowControl/>
                    <w:numPr>
                      <w:ilvl w:val="0"/>
                      <w:numId w:val="11"/>
                    </w:numPr>
                    <w:rPr>
                      <w:rFonts w:ascii="Times New Roman" w:hAnsi="Times New Roman" w:cs="Times New Roman"/>
                      <w:i/>
                      <w:szCs w:val="24"/>
                      <w:shd w:val="clear" w:color="auto" w:fill="FFFFFF"/>
                    </w:rPr>
                  </w:pPr>
                  <w:r w:rsidRPr="00266ADE">
                    <w:rPr>
                      <w:rFonts w:ascii="Times New Roman" w:hAnsi="Times New Roman" w:cs="Times New Roman"/>
                      <w:szCs w:val="24"/>
                      <w:shd w:val="clear" w:color="auto" w:fill="FFFFFF"/>
                      <w:lang w:eastAsia="zh-HK"/>
                    </w:rPr>
                    <w:t>綠色金融</w:t>
                  </w:r>
                  <w:r w:rsidRPr="00266ADE">
                    <w:rPr>
                      <w:rFonts w:ascii="Times New Roman" w:hAnsi="Times New Roman" w:cs="Times New Roman"/>
                      <w:b/>
                      <w:i/>
                      <w:szCs w:val="24"/>
                      <w:shd w:val="clear" w:color="auto" w:fill="FFFFFF"/>
                      <w:vertAlign w:val="superscript"/>
                    </w:rPr>
                    <w:t>*</w:t>
                  </w:r>
                  <w:r w:rsidRPr="00266ADE">
                    <w:rPr>
                      <w:rFonts w:ascii="Times New Roman" w:hAnsi="Times New Roman" w:cs="Times New Roman"/>
                      <w:b/>
                      <w:i/>
                      <w:szCs w:val="24"/>
                      <w:shd w:val="clear" w:color="auto" w:fill="FFFFFF"/>
                      <w:vertAlign w:val="superscript"/>
                      <w:lang w:eastAsia="zh-HK"/>
                    </w:rPr>
                    <w:t>知多一點點</w:t>
                  </w:r>
                </w:p>
                <w:p w14:paraId="50AC51E1" w14:textId="77777777" w:rsidR="006A242A" w:rsidRPr="00266ADE" w:rsidRDefault="006A242A" w:rsidP="006A242A">
                  <w:pPr>
                    <w:widowControl/>
                    <w:ind w:left="480"/>
                    <w:rPr>
                      <w:rFonts w:ascii="Times New Roman" w:hAnsi="Times New Roman" w:cs="Times New Roman"/>
                      <w:i/>
                      <w:szCs w:val="24"/>
                      <w:shd w:val="clear" w:color="auto" w:fill="FFFFFF"/>
                    </w:rPr>
                  </w:pPr>
                  <w:r w:rsidRPr="00266ADE">
                    <w:rPr>
                      <w:rFonts w:ascii="Times New Roman" w:hAnsi="Times New Roman" w:cs="Times New Roman"/>
                      <w:i/>
                      <w:color w:val="FF0000"/>
                      <w:szCs w:val="24"/>
                      <w:shd w:val="clear" w:color="auto" w:fill="FFFFFF"/>
                    </w:rPr>
                    <w:t>[</w:t>
                  </w:r>
                  <w:r w:rsidRPr="00266ADE">
                    <w:rPr>
                      <w:rFonts w:ascii="Times New Roman" w:hAnsi="Times New Roman" w:cs="Times New Roman"/>
                      <w:i/>
                      <w:color w:val="FF0000"/>
                      <w:szCs w:val="24"/>
                      <w:shd w:val="clear" w:color="auto" w:fill="FFFFFF"/>
                      <w:lang w:eastAsia="zh-HK"/>
                    </w:rPr>
                    <w:t>第</w:t>
                  </w:r>
                  <w:r w:rsidRPr="00266ADE">
                    <w:rPr>
                      <w:rFonts w:ascii="Times New Roman" w:hAnsi="Times New Roman" w:cs="Times New Roman"/>
                      <w:i/>
                      <w:color w:val="FF0000"/>
                      <w:szCs w:val="24"/>
                      <w:shd w:val="clear" w:color="auto" w:fill="FFFFFF"/>
                    </w:rPr>
                    <w:t>14</w:t>
                  </w:r>
                  <w:r w:rsidRPr="00266ADE">
                    <w:rPr>
                      <w:rFonts w:ascii="Times New Roman" w:hAnsi="Times New Roman" w:cs="Times New Roman"/>
                      <w:i/>
                      <w:color w:val="FF0000"/>
                      <w:szCs w:val="24"/>
                      <w:shd w:val="clear" w:color="auto" w:fill="FFFFFF"/>
                      <w:lang w:eastAsia="zh-HK"/>
                    </w:rPr>
                    <w:t>段</w:t>
                  </w:r>
                  <w:r w:rsidRPr="00266ADE">
                    <w:rPr>
                      <w:rFonts w:ascii="Times New Roman" w:hAnsi="Times New Roman" w:cs="Times New Roman"/>
                      <w:i/>
                      <w:color w:val="FF0000"/>
                      <w:szCs w:val="24"/>
                      <w:shd w:val="clear" w:color="auto" w:fill="FFFFFF"/>
                    </w:rPr>
                    <w:t>]</w:t>
                  </w:r>
                </w:p>
              </w:tc>
              <w:tc>
                <w:tcPr>
                  <w:tcW w:w="7655" w:type="dxa"/>
                  <w:tcBorders>
                    <w:bottom w:val="single" w:sz="4" w:space="0" w:color="auto"/>
                  </w:tcBorders>
                </w:tcPr>
                <w:p w14:paraId="7DCE1859"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p>
              </w:tc>
            </w:tr>
          </w:tbl>
          <w:p w14:paraId="348EFD9E" w14:textId="77777777" w:rsidR="006A242A" w:rsidRPr="00266ADE" w:rsidRDefault="006A242A" w:rsidP="006A242A">
            <w:pPr>
              <w:widowControl/>
              <w:rPr>
                <w:rFonts w:ascii="Times New Roman" w:hAnsi="Times New Roman" w:cs="Times New Roman"/>
                <w:b/>
                <w:szCs w:val="24"/>
                <w:shd w:val="clear" w:color="auto" w:fill="FFFFFF"/>
              </w:rPr>
            </w:pPr>
          </w:p>
          <w:p w14:paraId="6CA459FB" w14:textId="66E1DA44" w:rsidR="006A242A" w:rsidRPr="00266ADE" w:rsidRDefault="006A242A" w:rsidP="00E07575">
            <w:pPr>
              <w:widowControl/>
              <w:adjustRightInd w:val="0"/>
              <w:snapToGrid w:val="0"/>
              <w:jc w:val="both"/>
              <w:rPr>
                <w:rFonts w:ascii="Times New Roman" w:hAnsi="Times New Roman" w:cs="Times New Roman"/>
                <w:b/>
                <w:szCs w:val="24"/>
                <w:shd w:val="clear" w:color="auto" w:fill="FFFFFF"/>
              </w:rPr>
            </w:pPr>
            <w:r w:rsidRPr="00266ADE">
              <w:rPr>
                <w:rFonts w:ascii="Times New Roman" w:hAnsi="Times New Roman" w:cs="Times New Roman"/>
                <w:b/>
                <w:i/>
                <w:szCs w:val="24"/>
                <w:shd w:val="clear" w:color="auto" w:fill="FFFFFF"/>
                <w:vertAlign w:val="superscript"/>
              </w:rPr>
              <w:t>*</w:t>
            </w:r>
            <w:r w:rsidRPr="00266ADE">
              <w:rPr>
                <w:rFonts w:ascii="Times New Roman" w:hAnsi="Times New Roman" w:cs="Times New Roman"/>
                <w:b/>
                <w:i/>
                <w:szCs w:val="24"/>
                <w:shd w:val="clear" w:color="auto" w:fill="FFFFFF"/>
                <w:vertAlign w:val="superscript"/>
                <w:lang w:eastAsia="zh-HK"/>
              </w:rPr>
              <w:t>知多一點點</w:t>
            </w:r>
            <w:r w:rsidRPr="00266ADE">
              <w:rPr>
                <w:rFonts w:ascii="Times New Roman" w:hAnsi="Times New Roman" w:cs="Times New Roman"/>
                <w:sz w:val="20"/>
                <w:szCs w:val="20"/>
              </w:rPr>
              <w:t>2018</w:t>
            </w:r>
            <w:r w:rsidRPr="00266ADE">
              <w:rPr>
                <w:rFonts w:ascii="Times New Roman" w:hAnsi="Times New Roman" w:cs="Times New Roman"/>
                <w:sz w:val="20"/>
                <w:szCs w:val="20"/>
              </w:rPr>
              <w:t>年</w:t>
            </w:r>
            <w:r w:rsidRPr="00266ADE">
              <w:rPr>
                <w:rFonts w:ascii="Times New Roman" w:hAnsi="Times New Roman" w:cs="Times New Roman"/>
                <w:sz w:val="20"/>
                <w:szCs w:val="20"/>
              </w:rPr>
              <w:t>9</w:t>
            </w:r>
            <w:r w:rsidRPr="00266ADE">
              <w:rPr>
                <w:rFonts w:ascii="Times New Roman" w:hAnsi="Times New Roman" w:cs="Times New Roman"/>
                <w:sz w:val="20"/>
                <w:szCs w:val="20"/>
              </w:rPr>
              <w:t>月，證監會發表其《綠色金融策略框架》，當中涵蓋以下三大範疇</w:t>
            </w:r>
            <w:proofErr w:type="gramStart"/>
            <w:r w:rsidRPr="00266ADE">
              <w:rPr>
                <w:rFonts w:ascii="Times New Roman" w:hAnsi="Times New Roman" w:cs="Times New Roman"/>
                <w:sz w:val="20"/>
                <w:szCs w:val="20"/>
              </w:rPr>
              <w:t>：</w:t>
            </w:r>
            <w:r w:rsidRPr="00266ADE">
              <w:rPr>
                <w:rFonts w:ascii="Times New Roman" w:hAnsi="Times New Roman" w:cs="Times New Roman"/>
                <w:sz w:val="20"/>
                <w:szCs w:val="20"/>
              </w:rPr>
              <w:t>(</w:t>
            </w:r>
            <w:proofErr w:type="spellStart"/>
            <w:proofErr w:type="gramEnd"/>
            <w:r w:rsidRPr="00266ADE">
              <w:rPr>
                <w:rFonts w:ascii="Times New Roman" w:hAnsi="Times New Roman" w:cs="Times New Roman"/>
                <w:sz w:val="20"/>
                <w:szCs w:val="20"/>
              </w:rPr>
              <w:t>i</w:t>
            </w:r>
            <w:proofErr w:type="spellEnd"/>
            <w:r w:rsidRPr="00266ADE">
              <w:rPr>
                <w:rFonts w:ascii="Times New Roman" w:hAnsi="Times New Roman" w:cs="Times New Roman"/>
                <w:sz w:val="20"/>
                <w:szCs w:val="20"/>
              </w:rPr>
              <w:t xml:space="preserve">) </w:t>
            </w:r>
            <w:r w:rsidRPr="00266ADE">
              <w:rPr>
                <w:rFonts w:ascii="Times New Roman" w:hAnsi="Times New Roman" w:cs="Times New Roman"/>
                <w:sz w:val="20"/>
                <w:szCs w:val="20"/>
              </w:rPr>
              <w:t>加強上市公司、基金經理及投資產品對環境、社會及管治因素（</w:t>
            </w:r>
            <w:r w:rsidRPr="00266ADE">
              <w:rPr>
                <w:rFonts w:ascii="Times New Roman" w:hAnsi="Times New Roman" w:cs="Times New Roman"/>
                <w:sz w:val="20"/>
                <w:szCs w:val="20"/>
              </w:rPr>
              <w:t>environmental, social and governance factors</w:t>
            </w:r>
            <w:r w:rsidRPr="00266ADE">
              <w:rPr>
                <w:rFonts w:ascii="Times New Roman" w:hAnsi="Times New Roman" w:cs="Times New Roman"/>
                <w:sz w:val="20"/>
                <w:szCs w:val="20"/>
              </w:rPr>
              <w:t>，簡稱</w:t>
            </w:r>
            <w:r w:rsidRPr="00266ADE">
              <w:rPr>
                <w:rFonts w:ascii="Times New Roman" w:hAnsi="Times New Roman" w:cs="Times New Roman"/>
                <w:sz w:val="20"/>
                <w:szCs w:val="20"/>
              </w:rPr>
              <w:t>ESG</w:t>
            </w:r>
            <w:r w:rsidRPr="00266ADE">
              <w:rPr>
                <w:rFonts w:ascii="Times New Roman" w:hAnsi="Times New Roman" w:cs="Times New Roman"/>
                <w:sz w:val="20"/>
                <w:szCs w:val="20"/>
              </w:rPr>
              <w:t>因素），特別是環境及氣候風險的披露及考量</w:t>
            </w:r>
            <w:r w:rsidRPr="00266ADE">
              <w:rPr>
                <w:rFonts w:ascii="Times New Roman" w:hAnsi="Times New Roman" w:cs="Times New Roman"/>
                <w:sz w:val="20"/>
                <w:szCs w:val="20"/>
                <w:lang w:eastAsia="zh-HK"/>
              </w:rPr>
              <w:t>；</w:t>
            </w:r>
            <w:r w:rsidRPr="00266ADE">
              <w:rPr>
                <w:rFonts w:ascii="Times New Roman" w:hAnsi="Times New Roman" w:cs="Times New Roman"/>
                <w:sz w:val="20"/>
                <w:szCs w:val="20"/>
              </w:rPr>
              <w:t xml:space="preserve">(ii) </w:t>
            </w:r>
            <w:r w:rsidRPr="00266ADE">
              <w:rPr>
                <w:rFonts w:ascii="Times New Roman" w:hAnsi="Times New Roman" w:cs="Times New Roman"/>
                <w:sz w:val="20"/>
                <w:szCs w:val="20"/>
              </w:rPr>
              <w:t>促進綠色或</w:t>
            </w:r>
            <w:r w:rsidRPr="00266ADE">
              <w:rPr>
                <w:rFonts w:ascii="Times New Roman" w:hAnsi="Times New Roman" w:cs="Times New Roman"/>
                <w:sz w:val="20"/>
                <w:szCs w:val="20"/>
              </w:rPr>
              <w:t>ESG</w:t>
            </w:r>
            <w:r w:rsidRPr="00266ADE">
              <w:rPr>
                <w:rFonts w:ascii="Times New Roman" w:hAnsi="Times New Roman" w:cs="Times New Roman"/>
                <w:sz w:val="20"/>
                <w:szCs w:val="20"/>
              </w:rPr>
              <w:t>相關投資產品的發展，提高投資者對綠色和可持續金融的認知，以及加強各方在貫徹可持續金融方面的能力</w:t>
            </w:r>
            <w:r w:rsidRPr="00266ADE">
              <w:rPr>
                <w:rFonts w:ascii="Times New Roman" w:hAnsi="Times New Roman" w:cs="Times New Roman"/>
                <w:sz w:val="20"/>
                <w:szCs w:val="20"/>
                <w:lang w:eastAsia="zh-HK"/>
              </w:rPr>
              <w:t>，以</w:t>
            </w:r>
            <w:r w:rsidRPr="00266ADE">
              <w:rPr>
                <w:rFonts w:ascii="Times New Roman" w:hAnsi="Times New Roman" w:cs="Times New Roman"/>
                <w:sz w:val="20"/>
                <w:szCs w:val="20"/>
              </w:rPr>
              <w:t>及</w:t>
            </w:r>
            <w:r w:rsidRPr="00266ADE">
              <w:rPr>
                <w:rFonts w:ascii="Times New Roman" w:hAnsi="Times New Roman" w:cs="Times New Roman"/>
                <w:sz w:val="20"/>
                <w:szCs w:val="20"/>
                <w:lang w:eastAsia="zh-HK"/>
              </w:rPr>
              <w:t>；</w:t>
            </w:r>
            <w:r w:rsidRPr="00266ADE">
              <w:rPr>
                <w:rFonts w:ascii="Times New Roman" w:hAnsi="Times New Roman" w:cs="Times New Roman"/>
                <w:sz w:val="20"/>
                <w:szCs w:val="20"/>
              </w:rPr>
              <w:t xml:space="preserve">(iii) </w:t>
            </w:r>
            <w:r w:rsidRPr="00266ADE">
              <w:rPr>
                <w:rFonts w:ascii="Times New Roman" w:hAnsi="Times New Roman" w:cs="Times New Roman"/>
                <w:sz w:val="20"/>
                <w:szCs w:val="20"/>
              </w:rPr>
              <w:t>推動香港成為國際綠色金融中心。</w:t>
            </w:r>
            <w:r w:rsidRPr="00266ADE">
              <w:rPr>
                <w:rFonts w:ascii="Times New Roman" w:hAnsi="Times New Roman" w:cs="Times New Roman"/>
                <w:color w:val="262626"/>
                <w:sz w:val="20"/>
                <w:szCs w:val="20"/>
                <w:shd w:val="clear" w:color="auto" w:fill="FFFFFF"/>
              </w:rPr>
              <w:t xml:space="preserve">( </w:t>
            </w:r>
            <w:r w:rsidRPr="00266ADE">
              <w:rPr>
                <w:rFonts w:ascii="Times New Roman" w:hAnsi="Times New Roman" w:cs="Times New Roman"/>
                <w:color w:val="262626"/>
                <w:sz w:val="20"/>
                <w:szCs w:val="20"/>
                <w:shd w:val="clear" w:color="auto" w:fill="FFFFFF"/>
                <w:lang w:eastAsia="zh-HK"/>
              </w:rPr>
              <w:t>資料來源：</w:t>
            </w:r>
            <w:r w:rsidR="005155AA">
              <w:fldChar w:fldCharType="begin"/>
            </w:r>
            <w:r w:rsidR="005155AA">
              <w:instrText xml:space="preserve"> HYPERLINK "https://www.sfc.hk/TC/Green-and-sustainable-finance" </w:instrText>
            </w:r>
            <w:r w:rsidR="005155AA">
              <w:fldChar w:fldCharType="separate"/>
            </w:r>
            <w:r w:rsidRPr="00266ADE">
              <w:rPr>
                <w:rFonts w:ascii="Times New Roman" w:hAnsi="Times New Roman" w:cs="Times New Roman"/>
                <w:color w:val="0000FF"/>
                <w:sz w:val="20"/>
                <w:szCs w:val="20"/>
                <w:u w:val="single"/>
                <w:shd w:val="clear" w:color="auto" w:fill="FFFFFF"/>
                <w:lang w:eastAsia="zh-HK"/>
              </w:rPr>
              <w:t>https://www.sfc.hk/TC/Green-and-sustainable-finance</w:t>
            </w:r>
            <w:r w:rsidR="005155AA">
              <w:rPr>
                <w:rFonts w:ascii="Times New Roman" w:hAnsi="Times New Roman" w:cs="Times New Roman"/>
                <w:color w:val="0000FF"/>
                <w:sz w:val="20"/>
                <w:szCs w:val="20"/>
                <w:u w:val="single"/>
                <w:shd w:val="clear" w:color="auto" w:fill="FFFFFF"/>
                <w:lang w:eastAsia="zh-HK"/>
              </w:rPr>
              <w:fldChar w:fldCharType="end"/>
            </w:r>
            <w:r w:rsidRPr="00266ADE">
              <w:rPr>
                <w:rFonts w:ascii="Times New Roman" w:hAnsi="Times New Roman" w:cs="Times New Roman"/>
                <w:color w:val="262626"/>
                <w:sz w:val="20"/>
                <w:szCs w:val="20"/>
                <w:shd w:val="clear" w:color="auto" w:fill="FFFFFF"/>
                <w:lang w:eastAsia="zh-HK"/>
              </w:rPr>
              <w:t xml:space="preserve"> </w:t>
            </w:r>
            <w:r w:rsidRPr="00266ADE">
              <w:rPr>
                <w:rFonts w:ascii="Times New Roman" w:hAnsi="Times New Roman" w:cs="Times New Roman"/>
                <w:color w:val="262626"/>
                <w:sz w:val="20"/>
                <w:szCs w:val="20"/>
                <w:shd w:val="clear" w:color="auto" w:fill="FFFFFF"/>
              </w:rPr>
              <w:t>)</w:t>
            </w:r>
          </w:p>
        </w:tc>
      </w:tr>
    </w:tbl>
    <w:p w14:paraId="089FDC52" w14:textId="77777777" w:rsidR="006A242A" w:rsidRPr="000E46D5" w:rsidRDefault="006A242A" w:rsidP="006A242A">
      <w:pPr>
        <w:adjustRightInd w:val="0"/>
        <w:snapToGrid w:val="0"/>
        <w:rPr>
          <w:rFonts w:asciiTheme="minorEastAsia" w:hAnsiTheme="minorEastAsia" w:cs="Times New Roman"/>
          <w:b/>
          <w:szCs w:val="24"/>
        </w:rPr>
      </w:pPr>
    </w:p>
    <w:tbl>
      <w:tblPr>
        <w:tblStyle w:val="2"/>
        <w:tblW w:w="1020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9"/>
        <w:gridCol w:w="9497"/>
      </w:tblGrid>
      <w:tr w:rsidR="006A242A" w:rsidRPr="00266ADE" w14:paraId="6D69C45B" w14:textId="77777777" w:rsidTr="006A242A">
        <w:tc>
          <w:tcPr>
            <w:tcW w:w="709" w:type="dxa"/>
            <w:tcBorders>
              <w:top w:val="nil"/>
              <w:bottom w:val="nil"/>
            </w:tcBorders>
          </w:tcPr>
          <w:p w14:paraId="77D3E883" w14:textId="77777777" w:rsidR="006A242A" w:rsidRPr="00266ADE" w:rsidRDefault="006A242A" w:rsidP="006A242A">
            <w:pPr>
              <w:widowControl/>
              <w:rPr>
                <w:rFonts w:ascii="Times New Roman" w:hAnsi="Times New Roman" w:cs="Times New Roman"/>
                <w:b/>
                <w:szCs w:val="24"/>
                <w:shd w:val="clear" w:color="auto" w:fill="FFFFFF"/>
              </w:rPr>
            </w:pPr>
            <w:r w:rsidRPr="00266ADE">
              <w:rPr>
                <w:rFonts w:ascii="Times New Roman" w:hAnsi="Times New Roman" w:cs="Times New Roman"/>
                <w:b/>
                <w:szCs w:val="24"/>
                <w:shd w:val="clear" w:color="auto" w:fill="FFFFFF"/>
              </w:rPr>
              <w:t>Q7</w:t>
            </w:r>
          </w:p>
        </w:tc>
        <w:tc>
          <w:tcPr>
            <w:tcW w:w="9497" w:type="dxa"/>
            <w:tcBorders>
              <w:top w:val="nil"/>
              <w:bottom w:val="nil"/>
            </w:tcBorders>
            <w:vAlign w:val="bottom"/>
          </w:tcPr>
          <w:p w14:paraId="178BE8AC" w14:textId="40B2798D" w:rsidR="006A242A" w:rsidRPr="00266ADE" w:rsidRDefault="006A242A" w:rsidP="00E07575">
            <w:pPr>
              <w:widowControl/>
              <w:jc w:val="both"/>
              <w:rPr>
                <w:rFonts w:ascii="Times New Roman" w:hAnsi="Times New Roman" w:cs="Times New Roman"/>
                <w:szCs w:val="24"/>
                <w:shd w:val="clear" w:color="auto" w:fill="FFFFFF"/>
              </w:rPr>
            </w:pPr>
            <w:r w:rsidRPr="00266ADE">
              <w:rPr>
                <w:rFonts w:ascii="Times New Roman" w:hAnsi="Times New Roman" w:cs="Times New Roman"/>
                <w:szCs w:val="24"/>
                <w:lang w:eastAsia="zh-HK"/>
              </w:rPr>
              <w:t>在文中第</w:t>
            </w:r>
            <w:r w:rsidRPr="00266ADE">
              <w:rPr>
                <w:rFonts w:ascii="Times New Roman" w:hAnsi="Times New Roman" w:cs="Times New Roman"/>
                <w:szCs w:val="24"/>
              </w:rPr>
              <w:t>18</w:t>
            </w:r>
            <w:r w:rsidRPr="00266ADE">
              <w:rPr>
                <w:rFonts w:ascii="Times New Roman" w:hAnsi="Times New Roman" w:cs="Times New Roman"/>
                <w:szCs w:val="24"/>
                <w:lang w:eastAsia="zh-HK"/>
              </w:rPr>
              <w:t>段，內容</w:t>
            </w:r>
            <w:r w:rsidR="00506AFA">
              <w:rPr>
                <w:rFonts w:ascii="Times New Roman" w:hAnsi="Times New Roman" w:cs="Times New Roman" w:hint="eastAsia"/>
                <w:szCs w:val="24"/>
                <w:lang w:eastAsia="zh-HK"/>
              </w:rPr>
              <w:t>提及哪</w:t>
            </w:r>
            <w:r w:rsidRPr="00266ADE">
              <w:rPr>
                <w:rFonts w:ascii="Times New Roman" w:hAnsi="Times New Roman" w:cs="Times New Roman"/>
                <w:szCs w:val="24"/>
                <w:lang w:eastAsia="zh-HK"/>
              </w:rPr>
              <w:t>些商業功能？它們的相互關係如何促進華懋集團的未來發展？</w:t>
            </w:r>
          </w:p>
        </w:tc>
      </w:tr>
      <w:tr w:rsidR="006A242A" w:rsidRPr="00266ADE" w14:paraId="1F67B1AD" w14:textId="77777777" w:rsidTr="006A242A">
        <w:tc>
          <w:tcPr>
            <w:tcW w:w="10206" w:type="dxa"/>
            <w:gridSpan w:val="2"/>
            <w:tcBorders>
              <w:top w:val="nil"/>
            </w:tcBorders>
            <w:vAlign w:val="bottom"/>
          </w:tcPr>
          <w:p w14:paraId="0D9EC7E7"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p>
        </w:tc>
      </w:tr>
      <w:tr w:rsidR="006A242A" w:rsidRPr="00266ADE" w14:paraId="7B1D621F" w14:textId="77777777" w:rsidTr="006A242A">
        <w:tc>
          <w:tcPr>
            <w:tcW w:w="10206" w:type="dxa"/>
            <w:gridSpan w:val="2"/>
            <w:vAlign w:val="bottom"/>
          </w:tcPr>
          <w:p w14:paraId="6817FBA2"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p>
        </w:tc>
      </w:tr>
      <w:tr w:rsidR="006A242A" w:rsidRPr="00266ADE" w14:paraId="05668CF4" w14:textId="77777777" w:rsidTr="006A242A">
        <w:tc>
          <w:tcPr>
            <w:tcW w:w="10206" w:type="dxa"/>
            <w:gridSpan w:val="2"/>
            <w:vAlign w:val="bottom"/>
          </w:tcPr>
          <w:p w14:paraId="314A2B29"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p>
        </w:tc>
      </w:tr>
      <w:tr w:rsidR="006A242A" w:rsidRPr="00266ADE" w14:paraId="338189FA" w14:textId="77777777" w:rsidTr="006A242A">
        <w:tc>
          <w:tcPr>
            <w:tcW w:w="10206" w:type="dxa"/>
            <w:gridSpan w:val="2"/>
            <w:tcBorders>
              <w:top w:val="nil"/>
            </w:tcBorders>
            <w:vAlign w:val="bottom"/>
          </w:tcPr>
          <w:p w14:paraId="4A3A23F0"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p>
        </w:tc>
      </w:tr>
    </w:tbl>
    <w:p w14:paraId="0B9702DB" w14:textId="77777777" w:rsidR="006A242A" w:rsidRPr="00266ADE" w:rsidRDefault="006A242A" w:rsidP="006A242A">
      <w:pPr>
        <w:adjustRightInd w:val="0"/>
        <w:snapToGrid w:val="0"/>
        <w:rPr>
          <w:rFonts w:ascii="Times New Roman" w:hAnsi="Times New Roman" w:cs="Times New Roman"/>
          <w:b/>
          <w:szCs w:val="24"/>
        </w:rPr>
      </w:pPr>
    </w:p>
    <w:tbl>
      <w:tblPr>
        <w:tblStyle w:val="2"/>
        <w:tblW w:w="1020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9"/>
        <w:gridCol w:w="9497"/>
      </w:tblGrid>
      <w:tr w:rsidR="006A242A" w:rsidRPr="00266ADE" w14:paraId="23850D02" w14:textId="77777777" w:rsidTr="006A242A">
        <w:tc>
          <w:tcPr>
            <w:tcW w:w="709" w:type="dxa"/>
            <w:tcBorders>
              <w:top w:val="nil"/>
              <w:bottom w:val="nil"/>
            </w:tcBorders>
          </w:tcPr>
          <w:p w14:paraId="3B554687" w14:textId="77777777" w:rsidR="006A242A" w:rsidRPr="00266ADE" w:rsidRDefault="006A242A" w:rsidP="006A242A">
            <w:pPr>
              <w:widowControl/>
              <w:rPr>
                <w:rFonts w:ascii="Times New Roman" w:hAnsi="Times New Roman" w:cs="Times New Roman"/>
                <w:b/>
                <w:szCs w:val="24"/>
                <w:shd w:val="clear" w:color="auto" w:fill="FFFFFF"/>
              </w:rPr>
            </w:pPr>
            <w:r w:rsidRPr="00266ADE">
              <w:rPr>
                <w:rFonts w:ascii="Times New Roman" w:hAnsi="Times New Roman" w:cs="Times New Roman"/>
                <w:b/>
                <w:szCs w:val="24"/>
                <w:shd w:val="clear" w:color="auto" w:fill="FFFFFF"/>
              </w:rPr>
              <w:t>Q8</w:t>
            </w:r>
          </w:p>
        </w:tc>
        <w:tc>
          <w:tcPr>
            <w:tcW w:w="9497" w:type="dxa"/>
            <w:tcBorders>
              <w:top w:val="nil"/>
              <w:bottom w:val="nil"/>
            </w:tcBorders>
            <w:vAlign w:val="bottom"/>
          </w:tcPr>
          <w:p w14:paraId="517F8102" w14:textId="5E1ABD27" w:rsidR="006A242A" w:rsidRPr="00266ADE" w:rsidRDefault="006A242A" w:rsidP="00E07575">
            <w:pPr>
              <w:widowControl/>
              <w:jc w:val="both"/>
              <w:rPr>
                <w:rFonts w:ascii="Times New Roman" w:hAnsi="Times New Roman" w:cs="Times New Roman"/>
                <w:szCs w:val="24"/>
                <w:shd w:val="clear" w:color="auto" w:fill="FFFFFF"/>
              </w:rPr>
            </w:pPr>
            <w:r w:rsidRPr="00266ADE">
              <w:rPr>
                <w:rFonts w:ascii="Times New Roman" w:hAnsi="Times New Roman" w:cs="Times New Roman"/>
                <w:szCs w:val="24"/>
                <w:lang w:eastAsia="zh-HK"/>
              </w:rPr>
              <w:t>在文中第</w:t>
            </w:r>
            <w:r w:rsidRPr="00266ADE">
              <w:rPr>
                <w:rFonts w:ascii="Times New Roman" w:hAnsi="Times New Roman" w:cs="Times New Roman"/>
                <w:szCs w:val="24"/>
              </w:rPr>
              <w:t>23</w:t>
            </w:r>
            <w:r w:rsidRPr="00266ADE">
              <w:rPr>
                <w:rFonts w:ascii="Times New Roman" w:hAnsi="Times New Roman" w:cs="Times New Roman"/>
                <w:szCs w:val="24"/>
                <w:lang w:eastAsia="zh-HK"/>
              </w:rPr>
              <w:t>段，內容</w:t>
            </w:r>
            <w:r w:rsidR="00506AFA">
              <w:rPr>
                <w:rFonts w:ascii="Times New Roman" w:hAnsi="Times New Roman" w:cs="Times New Roman" w:hint="eastAsia"/>
                <w:szCs w:val="24"/>
                <w:lang w:eastAsia="zh-HK"/>
              </w:rPr>
              <w:t>提</w:t>
            </w:r>
            <w:r w:rsidRPr="00266ADE">
              <w:rPr>
                <w:rFonts w:ascii="Times New Roman" w:hAnsi="Times New Roman" w:cs="Times New Roman"/>
                <w:szCs w:val="24"/>
                <w:lang w:eastAsia="zh-HK"/>
              </w:rPr>
              <w:t>及哪項商業功能？為甚麼它對華懋集團的</w:t>
            </w:r>
            <w:r w:rsidR="00E07575">
              <w:rPr>
                <w:rFonts w:ascii="Times New Roman" w:hAnsi="Times New Roman" w:cs="Times New Roman" w:hint="eastAsia"/>
                <w:szCs w:val="24"/>
                <w:lang w:eastAsia="zh-HK"/>
              </w:rPr>
              <w:t>長期</w:t>
            </w:r>
            <w:r w:rsidRPr="00266ADE">
              <w:rPr>
                <w:rFonts w:ascii="Times New Roman" w:hAnsi="Times New Roman" w:cs="Times New Roman"/>
                <w:szCs w:val="24"/>
                <w:lang w:eastAsia="zh-HK"/>
              </w:rPr>
              <w:t>發展十分重要呢？</w:t>
            </w:r>
          </w:p>
        </w:tc>
      </w:tr>
      <w:tr w:rsidR="006A242A" w:rsidRPr="00266ADE" w14:paraId="31BD84F2" w14:textId="77777777" w:rsidTr="006A242A">
        <w:tc>
          <w:tcPr>
            <w:tcW w:w="10206" w:type="dxa"/>
            <w:gridSpan w:val="2"/>
            <w:tcBorders>
              <w:top w:val="nil"/>
            </w:tcBorders>
            <w:vAlign w:val="bottom"/>
          </w:tcPr>
          <w:p w14:paraId="4250D30E"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p>
        </w:tc>
      </w:tr>
      <w:tr w:rsidR="006A242A" w:rsidRPr="00266ADE" w14:paraId="3A258F92" w14:textId="77777777" w:rsidTr="006A242A">
        <w:tc>
          <w:tcPr>
            <w:tcW w:w="10206" w:type="dxa"/>
            <w:gridSpan w:val="2"/>
            <w:vAlign w:val="bottom"/>
          </w:tcPr>
          <w:p w14:paraId="4EA20EFB"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p>
        </w:tc>
      </w:tr>
      <w:tr w:rsidR="006A242A" w:rsidRPr="00266ADE" w14:paraId="3141C4DE" w14:textId="77777777" w:rsidTr="006A242A">
        <w:tc>
          <w:tcPr>
            <w:tcW w:w="10206" w:type="dxa"/>
            <w:gridSpan w:val="2"/>
            <w:vAlign w:val="bottom"/>
          </w:tcPr>
          <w:p w14:paraId="4E01AC74"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p>
        </w:tc>
      </w:tr>
      <w:tr w:rsidR="006A242A" w:rsidRPr="00266ADE" w14:paraId="49D67524" w14:textId="77777777" w:rsidTr="006A242A">
        <w:tc>
          <w:tcPr>
            <w:tcW w:w="10206" w:type="dxa"/>
            <w:gridSpan w:val="2"/>
            <w:tcBorders>
              <w:top w:val="nil"/>
            </w:tcBorders>
            <w:vAlign w:val="bottom"/>
          </w:tcPr>
          <w:p w14:paraId="432A539D"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p>
        </w:tc>
      </w:tr>
    </w:tbl>
    <w:p w14:paraId="4358CE61" w14:textId="77777777" w:rsidR="006A242A" w:rsidRPr="00266ADE" w:rsidRDefault="006A242A" w:rsidP="006A242A">
      <w:pPr>
        <w:adjustRightInd w:val="0"/>
        <w:snapToGrid w:val="0"/>
        <w:rPr>
          <w:rFonts w:ascii="Times New Roman" w:hAnsi="Times New Roman" w:cs="Times New Roman"/>
          <w:b/>
          <w:szCs w:val="24"/>
        </w:rPr>
      </w:pPr>
    </w:p>
    <w:tbl>
      <w:tblPr>
        <w:tblStyle w:val="2"/>
        <w:tblW w:w="1020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9"/>
        <w:gridCol w:w="9497"/>
      </w:tblGrid>
      <w:tr w:rsidR="006A242A" w:rsidRPr="00266ADE" w14:paraId="2C120A53" w14:textId="77777777" w:rsidTr="006A242A">
        <w:tc>
          <w:tcPr>
            <w:tcW w:w="709" w:type="dxa"/>
            <w:tcBorders>
              <w:top w:val="nil"/>
              <w:bottom w:val="nil"/>
            </w:tcBorders>
          </w:tcPr>
          <w:p w14:paraId="40F23315" w14:textId="77777777" w:rsidR="006A242A" w:rsidRPr="00266ADE" w:rsidRDefault="006A242A" w:rsidP="006A242A">
            <w:pPr>
              <w:widowControl/>
              <w:rPr>
                <w:rFonts w:ascii="Times New Roman" w:hAnsi="Times New Roman" w:cs="Times New Roman"/>
                <w:b/>
                <w:szCs w:val="24"/>
                <w:shd w:val="clear" w:color="auto" w:fill="FFFFFF"/>
              </w:rPr>
            </w:pPr>
            <w:r w:rsidRPr="00266ADE">
              <w:rPr>
                <w:rFonts w:ascii="Times New Roman" w:hAnsi="Times New Roman" w:cs="Times New Roman"/>
                <w:b/>
                <w:szCs w:val="24"/>
                <w:shd w:val="clear" w:color="auto" w:fill="FFFFFF"/>
              </w:rPr>
              <w:t>Q9</w:t>
            </w:r>
          </w:p>
        </w:tc>
        <w:tc>
          <w:tcPr>
            <w:tcW w:w="9497" w:type="dxa"/>
            <w:tcBorders>
              <w:top w:val="nil"/>
              <w:bottom w:val="nil"/>
            </w:tcBorders>
            <w:vAlign w:val="bottom"/>
          </w:tcPr>
          <w:p w14:paraId="269E9049" w14:textId="77777777" w:rsidR="006A242A" w:rsidRPr="00266ADE" w:rsidRDefault="006A242A" w:rsidP="00E07575">
            <w:pPr>
              <w:widowControl/>
              <w:jc w:val="both"/>
              <w:rPr>
                <w:rFonts w:ascii="Times New Roman" w:hAnsi="Times New Roman" w:cs="Times New Roman"/>
                <w:szCs w:val="24"/>
                <w:shd w:val="clear" w:color="auto" w:fill="FFFFFF"/>
              </w:rPr>
            </w:pPr>
            <w:r w:rsidRPr="00266ADE">
              <w:rPr>
                <w:rFonts w:ascii="Times New Roman" w:hAnsi="Times New Roman" w:cs="Times New Roman"/>
                <w:szCs w:val="24"/>
                <w:lang w:eastAsia="zh-HK"/>
              </w:rPr>
              <w:t>在文中第</w:t>
            </w:r>
            <w:r w:rsidRPr="00266ADE">
              <w:rPr>
                <w:rFonts w:ascii="Times New Roman" w:hAnsi="Times New Roman" w:cs="Times New Roman"/>
                <w:szCs w:val="24"/>
              </w:rPr>
              <w:t>26</w:t>
            </w:r>
            <w:r w:rsidRPr="00266ADE">
              <w:rPr>
                <w:rFonts w:ascii="Times New Roman" w:hAnsi="Times New Roman" w:cs="Times New Roman"/>
                <w:szCs w:val="24"/>
                <w:lang w:eastAsia="zh-HK"/>
              </w:rPr>
              <w:t>及</w:t>
            </w:r>
            <w:r w:rsidRPr="00266ADE">
              <w:rPr>
                <w:rFonts w:ascii="Times New Roman" w:hAnsi="Times New Roman" w:cs="Times New Roman"/>
                <w:szCs w:val="24"/>
              </w:rPr>
              <w:t>29</w:t>
            </w:r>
            <w:r w:rsidRPr="00266ADE">
              <w:rPr>
                <w:rFonts w:ascii="Times New Roman" w:hAnsi="Times New Roman" w:cs="Times New Roman"/>
                <w:szCs w:val="24"/>
                <w:lang w:eastAsia="zh-HK"/>
              </w:rPr>
              <w:t>段，就個人發展及企業未來發展趨勢兩方面，你從</w:t>
            </w:r>
            <w:proofErr w:type="gramStart"/>
            <w:r w:rsidRPr="00266ADE">
              <w:rPr>
                <w:rFonts w:ascii="Times New Roman" w:hAnsi="Times New Roman" w:cs="Times New Roman"/>
                <w:szCs w:val="24"/>
                <w:lang w:eastAsia="zh-HK"/>
              </w:rPr>
              <w:t>曾殿科</w:t>
            </w:r>
            <w:proofErr w:type="gramEnd"/>
            <w:r w:rsidRPr="00266ADE">
              <w:rPr>
                <w:rFonts w:ascii="Times New Roman" w:hAnsi="Times New Roman" w:cs="Times New Roman"/>
                <w:szCs w:val="24"/>
                <w:lang w:eastAsia="zh-HK"/>
              </w:rPr>
              <w:t>的分享中學到些甚麼？</w:t>
            </w:r>
          </w:p>
        </w:tc>
      </w:tr>
      <w:tr w:rsidR="006A242A" w:rsidRPr="00266ADE" w14:paraId="1548A682" w14:textId="77777777" w:rsidTr="006A242A">
        <w:tc>
          <w:tcPr>
            <w:tcW w:w="10206" w:type="dxa"/>
            <w:gridSpan w:val="2"/>
            <w:tcBorders>
              <w:top w:val="nil"/>
            </w:tcBorders>
            <w:vAlign w:val="bottom"/>
          </w:tcPr>
          <w:p w14:paraId="4B22E8C5" w14:textId="77777777" w:rsidR="006A242A" w:rsidRPr="00266ADE" w:rsidRDefault="006A242A" w:rsidP="006A242A">
            <w:pPr>
              <w:widowControl/>
              <w:spacing w:line="360" w:lineRule="auto"/>
              <w:rPr>
                <w:rFonts w:ascii="Times New Roman" w:hAnsi="Times New Roman" w:cs="Times New Roman"/>
                <w:b/>
                <w:szCs w:val="24"/>
                <w:shd w:val="clear" w:color="auto" w:fill="FFFFFF"/>
              </w:rPr>
            </w:pPr>
          </w:p>
        </w:tc>
      </w:tr>
      <w:tr w:rsidR="006A242A" w:rsidRPr="000E46D5" w14:paraId="72C2CED7" w14:textId="77777777" w:rsidTr="006A242A">
        <w:tc>
          <w:tcPr>
            <w:tcW w:w="10206" w:type="dxa"/>
            <w:gridSpan w:val="2"/>
            <w:tcBorders>
              <w:bottom w:val="single" w:sz="4" w:space="0" w:color="auto"/>
            </w:tcBorders>
            <w:vAlign w:val="bottom"/>
          </w:tcPr>
          <w:p w14:paraId="1F289402" w14:textId="77777777" w:rsidR="006A242A" w:rsidRPr="000E46D5" w:rsidRDefault="006A242A" w:rsidP="006A242A">
            <w:pPr>
              <w:widowControl/>
              <w:spacing w:line="360" w:lineRule="auto"/>
              <w:rPr>
                <w:rFonts w:asciiTheme="minorEastAsia" w:hAnsiTheme="minorEastAsia" w:cs="Times New Roman"/>
                <w:b/>
                <w:szCs w:val="24"/>
                <w:shd w:val="clear" w:color="auto" w:fill="FFFFFF"/>
              </w:rPr>
            </w:pPr>
          </w:p>
        </w:tc>
      </w:tr>
      <w:tr w:rsidR="006A242A" w:rsidRPr="000E46D5" w14:paraId="4D75BA2D" w14:textId="77777777" w:rsidTr="006A242A">
        <w:tc>
          <w:tcPr>
            <w:tcW w:w="10206" w:type="dxa"/>
            <w:gridSpan w:val="2"/>
            <w:tcBorders>
              <w:top w:val="single" w:sz="4" w:space="0" w:color="auto"/>
            </w:tcBorders>
            <w:vAlign w:val="bottom"/>
          </w:tcPr>
          <w:p w14:paraId="3685FE33" w14:textId="77777777" w:rsidR="006A242A" w:rsidRPr="000E46D5" w:rsidRDefault="006A242A" w:rsidP="006A242A">
            <w:pPr>
              <w:widowControl/>
              <w:spacing w:line="360" w:lineRule="auto"/>
              <w:rPr>
                <w:rFonts w:asciiTheme="minorEastAsia" w:hAnsiTheme="minorEastAsia" w:cs="Times New Roman"/>
                <w:b/>
                <w:szCs w:val="24"/>
                <w:shd w:val="clear" w:color="auto" w:fill="FFFFFF"/>
              </w:rPr>
            </w:pPr>
          </w:p>
        </w:tc>
      </w:tr>
      <w:tr w:rsidR="006A242A" w:rsidRPr="000E46D5" w14:paraId="5BFEDF8C" w14:textId="77777777" w:rsidTr="006A242A">
        <w:tc>
          <w:tcPr>
            <w:tcW w:w="10206" w:type="dxa"/>
            <w:gridSpan w:val="2"/>
            <w:tcBorders>
              <w:top w:val="single" w:sz="4" w:space="0" w:color="auto"/>
              <w:bottom w:val="single" w:sz="4" w:space="0" w:color="auto"/>
            </w:tcBorders>
            <w:vAlign w:val="bottom"/>
          </w:tcPr>
          <w:p w14:paraId="38742D69" w14:textId="77777777" w:rsidR="006A242A" w:rsidRPr="000E46D5" w:rsidRDefault="006A242A" w:rsidP="006A242A">
            <w:pPr>
              <w:widowControl/>
              <w:spacing w:line="360" w:lineRule="auto"/>
              <w:rPr>
                <w:rFonts w:asciiTheme="minorEastAsia" w:hAnsiTheme="minorEastAsia" w:cs="Times New Roman"/>
                <w:b/>
                <w:szCs w:val="24"/>
                <w:shd w:val="clear" w:color="auto" w:fill="FFFFFF"/>
              </w:rPr>
            </w:pPr>
          </w:p>
        </w:tc>
      </w:tr>
      <w:tr w:rsidR="006A242A" w:rsidRPr="000E46D5" w14:paraId="44C90742" w14:textId="77777777" w:rsidTr="006A242A">
        <w:tc>
          <w:tcPr>
            <w:tcW w:w="10206" w:type="dxa"/>
            <w:gridSpan w:val="2"/>
            <w:tcBorders>
              <w:top w:val="single" w:sz="4" w:space="0" w:color="auto"/>
              <w:bottom w:val="single" w:sz="4" w:space="0" w:color="auto"/>
            </w:tcBorders>
            <w:vAlign w:val="bottom"/>
          </w:tcPr>
          <w:p w14:paraId="5BD2E5DC" w14:textId="77777777" w:rsidR="006A242A" w:rsidRPr="000E46D5" w:rsidRDefault="006A242A" w:rsidP="006A242A">
            <w:pPr>
              <w:widowControl/>
              <w:spacing w:line="360" w:lineRule="auto"/>
              <w:rPr>
                <w:rFonts w:asciiTheme="minorEastAsia" w:hAnsiTheme="minorEastAsia" w:cs="Times New Roman"/>
                <w:b/>
                <w:szCs w:val="24"/>
                <w:shd w:val="clear" w:color="auto" w:fill="FFFFFF"/>
              </w:rPr>
            </w:pPr>
          </w:p>
        </w:tc>
      </w:tr>
      <w:tr w:rsidR="006A242A" w:rsidRPr="000E46D5" w14:paraId="75AF806B" w14:textId="77777777" w:rsidTr="006A242A">
        <w:tc>
          <w:tcPr>
            <w:tcW w:w="10206" w:type="dxa"/>
            <w:gridSpan w:val="2"/>
            <w:tcBorders>
              <w:top w:val="single" w:sz="4" w:space="0" w:color="auto"/>
            </w:tcBorders>
            <w:vAlign w:val="bottom"/>
          </w:tcPr>
          <w:p w14:paraId="6F283CC0" w14:textId="77777777" w:rsidR="006A242A" w:rsidRPr="000E46D5" w:rsidRDefault="006A242A" w:rsidP="006A242A">
            <w:pPr>
              <w:widowControl/>
              <w:spacing w:line="360" w:lineRule="auto"/>
              <w:rPr>
                <w:rFonts w:asciiTheme="minorEastAsia" w:hAnsiTheme="minorEastAsia" w:cs="Times New Roman"/>
                <w:b/>
                <w:szCs w:val="24"/>
                <w:shd w:val="clear" w:color="auto" w:fill="FFFFFF"/>
              </w:rPr>
            </w:pPr>
          </w:p>
        </w:tc>
      </w:tr>
    </w:tbl>
    <w:p w14:paraId="68DE6DA6" w14:textId="77777777" w:rsidR="006A242A" w:rsidRPr="000E46D5" w:rsidRDefault="006A242A" w:rsidP="006A242A">
      <w:pPr>
        <w:adjustRightInd w:val="0"/>
        <w:snapToGrid w:val="0"/>
        <w:rPr>
          <w:rFonts w:asciiTheme="minorEastAsia" w:hAnsiTheme="minorEastAsia" w:cs="Times New Roman"/>
          <w:b/>
          <w:szCs w:val="24"/>
        </w:rPr>
      </w:pPr>
    </w:p>
    <w:p w14:paraId="38215EFC" w14:textId="77777777" w:rsidR="006A242A" w:rsidRPr="000E46D5" w:rsidRDefault="006A242A" w:rsidP="006A242A">
      <w:pPr>
        <w:widowControl/>
        <w:rPr>
          <w:rFonts w:asciiTheme="minorEastAsia" w:hAnsiTheme="minorEastAsia" w:cs="Times New Roman"/>
          <w:b/>
          <w:szCs w:val="24"/>
        </w:rPr>
      </w:pPr>
      <w:r w:rsidRPr="000E46D5">
        <w:rPr>
          <w:rFonts w:asciiTheme="minorEastAsia" w:hAnsiTheme="minorEastAsia" w:cs="Times New Roman"/>
          <w:b/>
          <w:szCs w:val="24"/>
        </w:rPr>
        <w:br w:type="page"/>
      </w:r>
    </w:p>
    <w:p w14:paraId="7345AFAD" w14:textId="77777777" w:rsidR="006A242A" w:rsidRPr="000E46D5" w:rsidRDefault="006A242A" w:rsidP="006A242A">
      <w:pPr>
        <w:widowControl/>
        <w:jc w:val="center"/>
        <w:rPr>
          <w:rFonts w:asciiTheme="minorEastAsia" w:hAnsiTheme="minorEastAsia"/>
          <w:b/>
          <w:sz w:val="28"/>
          <w:szCs w:val="28"/>
        </w:rPr>
      </w:pPr>
      <w:r w:rsidRPr="000E46D5">
        <w:rPr>
          <w:rFonts w:asciiTheme="minorEastAsia" w:hAnsiTheme="minorEastAsia" w:cs="Calibri" w:hint="eastAsia"/>
          <w:iCs/>
          <w:color w:val="333333"/>
          <w:kern w:val="0"/>
          <w:sz w:val="28"/>
          <w:szCs w:val="28"/>
          <w:shd w:val="clear" w:color="auto" w:fill="FFFFFF"/>
          <w:lang w:eastAsia="ja-JP"/>
        </w:rPr>
        <w:lastRenderedPageBreak/>
        <w:t>學生工作紙</w:t>
      </w:r>
    </w:p>
    <w:p w14:paraId="537180A6" w14:textId="77777777" w:rsidR="006A242A" w:rsidRPr="000E46D5" w:rsidRDefault="006A242A" w:rsidP="006A242A">
      <w:pPr>
        <w:adjustRightInd w:val="0"/>
        <w:snapToGrid w:val="0"/>
        <w:rPr>
          <w:rFonts w:asciiTheme="minorEastAsia" w:hAnsiTheme="minorEastAsia" w:cs="Times New Roman"/>
          <w:b/>
          <w:szCs w:val="24"/>
          <w:lang w:eastAsia="zh-HK"/>
        </w:rPr>
      </w:pPr>
    </w:p>
    <w:p w14:paraId="4461436F" w14:textId="1FED00DB" w:rsidR="006A242A" w:rsidRPr="00266ADE" w:rsidRDefault="006A242A" w:rsidP="006A242A">
      <w:pPr>
        <w:adjustRightInd w:val="0"/>
        <w:snapToGrid w:val="0"/>
        <w:rPr>
          <w:rFonts w:ascii="Times New Roman" w:hAnsi="Times New Roman" w:cs="Times New Roman"/>
          <w:b/>
          <w:szCs w:val="24"/>
          <w:lang w:eastAsia="zh-HK"/>
        </w:rPr>
      </w:pPr>
      <w:r w:rsidRPr="00266ADE">
        <w:rPr>
          <w:rFonts w:ascii="Times New Roman" w:hAnsi="Times New Roman" w:cs="Times New Roman"/>
          <w:b/>
          <w:szCs w:val="24"/>
          <w:lang w:eastAsia="zh-HK"/>
        </w:rPr>
        <w:t>基礎課業</w:t>
      </w:r>
      <w:r w:rsidR="00E07575">
        <w:rPr>
          <w:rFonts w:ascii="Times New Roman" w:hAnsi="Times New Roman" w:cs="Times New Roman"/>
          <w:b/>
          <w:szCs w:val="24"/>
          <w:lang w:eastAsia="zh-HK"/>
        </w:rPr>
        <w:t xml:space="preserve"> </w:t>
      </w:r>
      <w:proofErr w:type="gramStart"/>
      <w:r w:rsidR="00E07575">
        <w:rPr>
          <w:rFonts w:ascii="Times New Roman" w:hAnsi="Times New Roman" w:cs="Times New Roman" w:hint="eastAsia"/>
          <w:b/>
          <w:szCs w:val="24"/>
          <w:lang w:eastAsia="zh-HK"/>
        </w:rPr>
        <w:t>─</w:t>
      </w:r>
      <w:proofErr w:type="gramEnd"/>
      <w:r w:rsidR="00E07575">
        <w:rPr>
          <w:rFonts w:ascii="Times New Roman" w:hAnsi="Times New Roman" w:cs="Times New Roman"/>
          <w:b/>
          <w:szCs w:val="24"/>
          <w:lang w:eastAsia="zh-HK"/>
        </w:rPr>
        <w:t xml:space="preserve"> </w:t>
      </w:r>
      <w:r w:rsidRPr="00266ADE">
        <w:rPr>
          <w:rFonts w:ascii="Times New Roman" w:hAnsi="Times New Roman" w:cs="Times New Roman"/>
          <w:b/>
          <w:szCs w:val="24"/>
        </w:rPr>
        <w:t>課前預習／</w:t>
      </w:r>
      <w:proofErr w:type="gramStart"/>
      <w:r w:rsidRPr="00266ADE">
        <w:rPr>
          <w:rFonts w:ascii="Times New Roman" w:hAnsi="Times New Roman" w:cs="Times New Roman"/>
          <w:b/>
          <w:szCs w:val="24"/>
          <w:lang w:eastAsia="zh-HK"/>
        </w:rPr>
        <w:t>家課</w:t>
      </w:r>
      <w:proofErr w:type="gramEnd"/>
      <w:r w:rsidRPr="00266ADE">
        <w:rPr>
          <w:rFonts w:ascii="Times New Roman" w:hAnsi="Times New Roman" w:cs="Times New Roman"/>
          <w:b/>
          <w:szCs w:val="24"/>
        </w:rPr>
        <w:t xml:space="preserve"> </w:t>
      </w:r>
      <w:r w:rsidR="00C65435">
        <w:rPr>
          <w:rFonts w:ascii="Times New Roman" w:hAnsi="Times New Roman" w:cs="Times New Roman" w:hint="eastAsia"/>
          <w:b/>
          <w:szCs w:val="24"/>
        </w:rPr>
        <w:t>（</w:t>
      </w:r>
      <w:r w:rsidRPr="00266ADE">
        <w:rPr>
          <w:rFonts w:ascii="Times New Roman" w:hAnsi="Times New Roman" w:cs="Times New Roman"/>
          <w:b/>
          <w:szCs w:val="24"/>
          <w:lang w:eastAsia="zh-HK"/>
        </w:rPr>
        <w:t>第</w:t>
      </w:r>
      <w:r w:rsidRPr="00266ADE">
        <w:rPr>
          <w:rFonts w:ascii="Times New Roman" w:hAnsi="Times New Roman" w:cs="Times New Roman"/>
          <w:b/>
          <w:szCs w:val="24"/>
        </w:rPr>
        <w:t>5</w:t>
      </w:r>
      <w:r w:rsidRPr="00266ADE">
        <w:rPr>
          <w:rFonts w:ascii="Times New Roman" w:hAnsi="Times New Roman" w:cs="Times New Roman"/>
          <w:b/>
          <w:szCs w:val="24"/>
          <w:lang w:eastAsia="zh-HK"/>
        </w:rPr>
        <w:t>至</w:t>
      </w:r>
      <w:r w:rsidRPr="00266ADE">
        <w:rPr>
          <w:rFonts w:ascii="Times New Roman" w:hAnsi="Times New Roman" w:cs="Times New Roman"/>
          <w:b/>
          <w:szCs w:val="24"/>
        </w:rPr>
        <w:t>8</w:t>
      </w:r>
      <w:r w:rsidRPr="00266ADE">
        <w:rPr>
          <w:rFonts w:ascii="Times New Roman" w:hAnsi="Times New Roman" w:cs="Times New Roman"/>
          <w:b/>
          <w:szCs w:val="24"/>
          <w:lang w:eastAsia="zh-HK"/>
        </w:rPr>
        <w:t>頁</w:t>
      </w:r>
      <w:r w:rsidR="00C65435">
        <w:rPr>
          <w:rFonts w:ascii="Times New Roman" w:hAnsi="Times New Roman" w:cs="Times New Roman" w:hint="eastAsia"/>
          <w:b/>
          <w:szCs w:val="24"/>
        </w:rPr>
        <w:t>）</w:t>
      </w:r>
    </w:p>
    <w:p w14:paraId="6264DF13" w14:textId="77777777" w:rsidR="006A242A" w:rsidRPr="00266ADE" w:rsidRDefault="006A242A" w:rsidP="006A242A">
      <w:pPr>
        <w:rPr>
          <w:rFonts w:ascii="Times New Roman" w:hAnsi="Times New Roman" w:cs="Times New Roman"/>
          <w:b/>
          <w:u w:val="single"/>
          <w:lang w:eastAsia="zh-HK"/>
        </w:rPr>
      </w:pPr>
    </w:p>
    <w:p w14:paraId="52CECF5E" w14:textId="0E9A621A" w:rsidR="006A242A" w:rsidRPr="00266ADE" w:rsidRDefault="006A242A" w:rsidP="006A242A">
      <w:pPr>
        <w:rPr>
          <w:rFonts w:ascii="Times New Roman" w:hAnsi="Times New Roman" w:cs="Times New Roman"/>
        </w:rPr>
      </w:pPr>
      <w:r w:rsidRPr="00266ADE">
        <w:rPr>
          <w:rFonts w:ascii="Times New Roman" w:hAnsi="Times New Roman" w:cs="Times New Roman"/>
          <w:lang w:eastAsia="zh-HK"/>
        </w:rPr>
        <w:t>你必須閱讀題為「</w:t>
      </w:r>
      <w:r w:rsidRPr="00266ADE">
        <w:rPr>
          <w:rFonts w:ascii="Times New Roman" w:hAnsi="Times New Roman" w:cs="Times New Roman"/>
          <w:szCs w:val="24"/>
          <w:lang w:eastAsia="zh-HK"/>
        </w:rPr>
        <w:t>建築美好未來</w:t>
      </w:r>
      <w:r w:rsidRPr="00266ADE">
        <w:rPr>
          <w:rFonts w:ascii="Times New Roman" w:hAnsi="Times New Roman" w:cs="Times New Roman"/>
          <w:lang w:eastAsia="zh-HK"/>
        </w:rPr>
        <w:t>」</w:t>
      </w:r>
      <w:r w:rsidR="00EC67BC" w:rsidRPr="00EC67BC">
        <w:rPr>
          <w:rFonts w:ascii="Times New Roman" w:hAnsi="Times New Roman" w:cs="Times New Roman" w:hint="eastAsia"/>
          <w:szCs w:val="24"/>
          <w:vertAlign w:val="superscript"/>
          <w:lang w:eastAsia="zh-HK"/>
        </w:rPr>
        <w:t>1</w:t>
      </w:r>
      <w:r w:rsidRPr="00266ADE">
        <w:rPr>
          <w:rFonts w:ascii="Times New Roman" w:hAnsi="Times New Roman" w:cs="Times New Roman"/>
          <w:lang w:eastAsia="zh-HK"/>
        </w:rPr>
        <w:t>的文章，於課堂前完成下列問題。</w:t>
      </w:r>
    </w:p>
    <w:p w14:paraId="62F61F77" w14:textId="23915202" w:rsidR="006A242A" w:rsidRPr="00266ADE" w:rsidRDefault="006A242A" w:rsidP="006A242A">
      <w:pPr>
        <w:widowControl/>
        <w:rPr>
          <w:rFonts w:ascii="Times New Roman" w:hAnsi="Times New Roman" w:cs="Times New Roman"/>
          <w:b/>
          <w:szCs w:val="24"/>
          <w:shd w:val="clear" w:color="auto" w:fill="FFFFFF"/>
        </w:rPr>
      </w:pPr>
    </w:p>
    <w:tbl>
      <w:tblPr>
        <w:tblStyle w:val="2"/>
        <w:tblW w:w="1020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9"/>
        <w:gridCol w:w="9497"/>
      </w:tblGrid>
      <w:tr w:rsidR="004B1AEA" w:rsidRPr="00266ADE" w14:paraId="2569183B" w14:textId="77777777" w:rsidTr="004B1AEA">
        <w:tc>
          <w:tcPr>
            <w:tcW w:w="709" w:type="dxa"/>
            <w:tcBorders>
              <w:top w:val="nil"/>
              <w:bottom w:val="nil"/>
            </w:tcBorders>
            <w:vAlign w:val="bottom"/>
          </w:tcPr>
          <w:p w14:paraId="2FA45BD0"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r w:rsidRPr="00266ADE">
              <w:rPr>
                <w:rFonts w:ascii="Times New Roman" w:hAnsi="Times New Roman" w:cs="Times New Roman"/>
                <w:b/>
                <w:szCs w:val="24"/>
                <w:shd w:val="clear" w:color="auto" w:fill="FFFFFF"/>
              </w:rPr>
              <w:t>Q1</w:t>
            </w:r>
          </w:p>
        </w:tc>
        <w:tc>
          <w:tcPr>
            <w:tcW w:w="9497" w:type="dxa"/>
            <w:tcBorders>
              <w:top w:val="nil"/>
              <w:bottom w:val="nil"/>
            </w:tcBorders>
            <w:vAlign w:val="bottom"/>
          </w:tcPr>
          <w:p w14:paraId="4F630950"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r w:rsidRPr="00266ADE">
              <w:rPr>
                <w:rFonts w:ascii="Times New Roman" w:hAnsi="Times New Roman" w:cs="Times New Roman"/>
                <w:szCs w:val="24"/>
                <w:lang w:eastAsia="zh-HK"/>
              </w:rPr>
              <w:t>在文中第</w:t>
            </w:r>
            <w:r w:rsidRPr="00266ADE">
              <w:rPr>
                <w:rFonts w:ascii="Times New Roman" w:hAnsi="Times New Roman" w:cs="Times New Roman"/>
                <w:szCs w:val="24"/>
              </w:rPr>
              <w:t>2</w:t>
            </w:r>
            <w:r w:rsidRPr="00266ADE">
              <w:rPr>
                <w:rFonts w:ascii="Times New Roman" w:hAnsi="Times New Roman" w:cs="Times New Roman"/>
                <w:szCs w:val="24"/>
                <w:lang w:eastAsia="zh-HK"/>
              </w:rPr>
              <w:t>段，</w:t>
            </w:r>
          </w:p>
        </w:tc>
      </w:tr>
      <w:tr w:rsidR="004B1AEA" w:rsidRPr="00266ADE" w14:paraId="60D0E52D" w14:textId="77777777" w:rsidTr="004B1AEA">
        <w:tc>
          <w:tcPr>
            <w:tcW w:w="709" w:type="dxa"/>
            <w:tcBorders>
              <w:top w:val="nil"/>
              <w:bottom w:val="nil"/>
            </w:tcBorders>
            <w:vAlign w:val="bottom"/>
          </w:tcPr>
          <w:p w14:paraId="4BD364ED"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c>
          <w:tcPr>
            <w:tcW w:w="9497" w:type="dxa"/>
            <w:tcBorders>
              <w:top w:val="nil"/>
              <w:bottom w:val="nil"/>
            </w:tcBorders>
            <w:vAlign w:val="bottom"/>
          </w:tcPr>
          <w:p w14:paraId="07D3BB9B" w14:textId="77777777" w:rsidR="004B1AEA" w:rsidRPr="00266ADE" w:rsidRDefault="004B1AEA" w:rsidP="004B1AEA">
            <w:pPr>
              <w:widowControl/>
              <w:numPr>
                <w:ilvl w:val="0"/>
                <w:numId w:val="31"/>
              </w:numPr>
              <w:spacing w:before="240"/>
              <w:ind w:left="462" w:hanging="462"/>
              <w:rPr>
                <w:rFonts w:ascii="Times New Roman" w:hAnsi="Times New Roman" w:cs="Times New Roman"/>
                <w:i/>
                <w:szCs w:val="24"/>
              </w:rPr>
            </w:pPr>
            <w:r w:rsidRPr="00266ADE">
              <w:rPr>
                <w:rFonts w:ascii="Times New Roman" w:hAnsi="Times New Roman" w:cs="Times New Roman"/>
                <w:szCs w:val="24"/>
                <w:lang w:eastAsia="zh-HK"/>
              </w:rPr>
              <w:t>華懋集團是</w:t>
            </w:r>
            <w:proofErr w:type="gramStart"/>
            <w:r w:rsidRPr="00266ADE">
              <w:rPr>
                <w:rFonts w:ascii="Times New Roman" w:hAnsi="Times New Roman" w:cs="Times New Roman"/>
              </w:rPr>
              <w:t>最</w:t>
            </w:r>
            <w:proofErr w:type="gramEnd"/>
            <w:r w:rsidRPr="00266ADE">
              <w:rPr>
                <w:rFonts w:ascii="Times New Roman" w:hAnsi="Times New Roman" w:cs="Times New Roman"/>
              </w:rPr>
              <w:t>大型物業發展商之一</w:t>
            </w:r>
            <w:r w:rsidRPr="00266ADE">
              <w:rPr>
                <w:rFonts w:ascii="Times New Roman" w:hAnsi="Times New Roman" w:cs="Times New Roman"/>
                <w:szCs w:val="24"/>
                <w:lang w:eastAsia="zh-HK"/>
              </w:rPr>
              <w:t>，其企業擁有權類型是甚麼？</w:t>
            </w:r>
            <w:r w:rsidRPr="00266ADE">
              <w:rPr>
                <w:rFonts w:ascii="Times New Roman" w:hAnsi="Times New Roman" w:cs="Times New Roman"/>
                <w:i/>
                <w:color w:val="FF0000"/>
                <w:szCs w:val="24"/>
              </w:rPr>
              <w:t xml:space="preserve"> </w:t>
            </w:r>
          </w:p>
        </w:tc>
      </w:tr>
      <w:tr w:rsidR="004B1AEA" w:rsidRPr="00266ADE" w14:paraId="72979F71" w14:textId="77777777" w:rsidTr="004B1AEA">
        <w:tc>
          <w:tcPr>
            <w:tcW w:w="10206" w:type="dxa"/>
            <w:gridSpan w:val="2"/>
            <w:tcBorders>
              <w:top w:val="nil"/>
            </w:tcBorders>
            <w:vAlign w:val="bottom"/>
          </w:tcPr>
          <w:p w14:paraId="48F4CE35"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r>
      <w:tr w:rsidR="004B1AEA" w:rsidRPr="00266ADE" w14:paraId="6FABA71F" w14:textId="77777777" w:rsidTr="004B1AEA">
        <w:tc>
          <w:tcPr>
            <w:tcW w:w="10206" w:type="dxa"/>
            <w:gridSpan w:val="2"/>
            <w:vAlign w:val="bottom"/>
          </w:tcPr>
          <w:p w14:paraId="3DCCAA3C"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r>
      <w:tr w:rsidR="004B1AEA" w:rsidRPr="00266ADE" w14:paraId="0D1CF954" w14:textId="77777777" w:rsidTr="004B1AEA">
        <w:tc>
          <w:tcPr>
            <w:tcW w:w="10206" w:type="dxa"/>
            <w:gridSpan w:val="2"/>
            <w:tcBorders>
              <w:bottom w:val="single" w:sz="4" w:space="0" w:color="auto"/>
            </w:tcBorders>
            <w:vAlign w:val="bottom"/>
          </w:tcPr>
          <w:p w14:paraId="27373C9C"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r>
      <w:tr w:rsidR="004B1AEA" w:rsidRPr="00266ADE" w14:paraId="0256907A" w14:textId="77777777" w:rsidTr="004B1AEA">
        <w:tc>
          <w:tcPr>
            <w:tcW w:w="709" w:type="dxa"/>
            <w:tcBorders>
              <w:top w:val="single" w:sz="4" w:space="0" w:color="auto"/>
              <w:bottom w:val="nil"/>
            </w:tcBorders>
            <w:vAlign w:val="bottom"/>
          </w:tcPr>
          <w:p w14:paraId="2B95B806"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c>
          <w:tcPr>
            <w:tcW w:w="9497" w:type="dxa"/>
            <w:tcBorders>
              <w:top w:val="single" w:sz="4" w:space="0" w:color="auto"/>
              <w:bottom w:val="nil"/>
            </w:tcBorders>
            <w:vAlign w:val="bottom"/>
          </w:tcPr>
          <w:p w14:paraId="29C193F9" w14:textId="190B2733" w:rsidR="004B1AEA" w:rsidRPr="00266ADE" w:rsidRDefault="004B1AEA" w:rsidP="00E30377">
            <w:pPr>
              <w:widowControl/>
              <w:numPr>
                <w:ilvl w:val="0"/>
                <w:numId w:val="31"/>
              </w:numPr>
              <w:spacing w:before="240"/>
              <w:ind w:left="462" w:hanging="462"/>
              <w:jc w:val="both"/>
              <w:rPr>
                <w:rFonts w:ascii="Times New Roman" w:hAnsi="Times New Roman" w:cs="Times New Roman"/>
                <w:szCs w:val="24"/>
                <w:shd w:val="clear" w:color="auto" w:fill="FFFFFF"/>
              </w:rPr>
            </w:pPr>
            <w:r w:rsidRPr="00266ADE">
              <w:rPr>
                <w:rFonts w:ascii="Times New Roman" w:hAnsi="Times New Roman" w:cs="Times New Roman"/>
                <w:szCs w:val="24"/>
                <w:shd w:val="clear" w:color="auto" w:fill="FFFFFF"/>
                <w:lang w:eastAsia="zh-HK"/>
              </w:rPr>
              <w:t>第</w:t>
            </w:r>
            <w:r w:rsidR="00E30377">
              <w:rPr>
                <w:rFonts w:ascii="Times New Roman" w:hAnsi="Times New Roman" w:cs="Times New Roman"/>
                <w:szCs w:val="24"/>
                <w:shd w:val="clear" w:color="auto" w:fill="FFFFFF"/>
              </w:rPr>
              <w:t>8</w:t>
            </w:r>
            <w:r w:rsidRPr="00266ADE">
              <w:rPr>
                <w:rFonts w:ascii="Times New Roman" w:hAnsi="Times New Roman" w:cs="Times New Roman"/>
                <w:szCs w:val="24"/>
                <w:shd w:val="clear" w:color="auto" w:fill="FFFFFF"/>
                <w:lang w:eastAsia="zh-HK"/>
              </w:rPr>
              <w:t>行</w:t>
            </w:r>
            <w:r w:rsidRPr="00266ADE">
              <w:rPr>
                <w:rFonts w:ascii="Times New Roman" w:hAnsi="Times New Roman" w:cs="Times New Roman"/>
                <w:szCs w:val="24"/>
                <w:shd w:val="clear" w:color="auto" w:fill="FFFFFF"/>
              </w:rPr>
              <w:t>提到</w:t>
            </w:r>
            <w:r w:rsidRPr="00266ADE">
              <w:rPr>
                <w:rFonts w:ascii="Times New Roman" w:hAnsi="Times New Roman" w:cs="Times New Roman"/>
                <w:szCs w:val="24"/>
                <w:shd w:val="clear" w:color="auto" w:fill="FFFFFF"/>
                <w:lang w:eastAsia="zh-HK"/>
              </w:rPr>
              <w:t>「</w:t>
            </w:r>
            <w:r w:rsidRPr="00266ADE">
              <w:rPr>
                <w:rFonts w:ascii="Times New Roman" w:hAnsi="Times New Roman" w:cs="Times New Roman"/>
                <w:color w:val="333333"/>
                <w:kern w:val="0"/>
              </w:rPr>
              <w:t>人、繁榮和環境。我們稱之為『三重基線』</w:t>
            </w:r>
            <w:r w:rsidRPr="00266ADE">
              <w:rPr>
                <w:rFonts w:ascii="Times New Roman" w:hAnsi="Times New Roman" w:cs="Times New Roman"/>
                <w:color w:val="333333"/>
                <w:kern w:val="0"/>
                <w:lang w:eastAsia="zh-HK"/>
              </w:rPr>
              <w:t>」</w:t>
            </w:r>
            <w:r w:rsidRPr="00266ADE">
              <w:rPr>
                <w:rFonts w:ascii="Times New Roman" w:hAnsi="Times New Roman" w:cs="Times New Roman"/>
                <w:szCs w:val="24"/>
                <w:shd w:val="clear" w:color="auto" w:fill="FFFFFF"/>
                <w:lang w:eastAsia="zh-HK"/>
              </w:rPr>
              <w:t>，</w:t>
            </w:r>
            <w:r w:rsidRPr="00266ADE">
              <w:rPr>
                <w:rFonts w:ascii="Times New Roman" w:hAnsi="Times New Roman" w:cs="Times New Roman"/>
                <w:color w:val="333333"/>
                <w:kern w:val="0"/>
                <w:lang w:eastAsia="zh-HK"/>
              </w:rPr>
              <w:t>這陳述對</w:t>
            </w:r>
            <w:r w:rsidRPr="00266ADE">
              <w:rPr>
                <w:rFonts w:ascii="Times New Roman" w:hAnsi="Times New Roman" w:cs="Times New Roman"/>
                <w:szCs w:val="24"/>
                <w:lang w:eastAsia="zh-HK"/>
              </w:rPr>
              <w:t>華懋集團而言有甚麼意義？</w:t>
            </w:r>
            <w:r w:rsidRPr="00266ADE">
              <w:rPr>
                <w:rFonts w:ascii="Times New Roman" w:hAnsi="Times New Roman" w:cs="Times New Roman"/>
                <w:szCs w:val="24"/>
                <w:shd w:val="clear" w:color="auto" w:fill="FFFFFF"/>
              </w:rPr>
              <w:t xml:space="preserve"> </w:t>
            </w:r>
            <w:r w:rsidRPr="00266ADE">
              <w:rPr>
                <w:rFonts w:ascii="Times New Roman" w:hAnsi="Times New Roman" w:cs="Times New Roman"/>
                <w:i/>
                <w:color w:val="FF0000"/>
                <w:szCs w:val="24"/>
              </w:rPr>
              <w:t>[</w:t>
            </w:r>
            <w:r w:rsidRPr="00266ADE">
              <w:rPr>
                <w:rFonts w:ascii="Times New Roman" w:hAnsi="Times New Roman" w:cs="Times New Roman"/>
                <w:i/>
                <w:color w:val="FF0000"/>
                <w:szCs w:val="24"/>
                <w:lang w:eastAsia="zh-HK"/>
              </w:rPr>
              <w:t>提示：公司的願景</w:t>
            </w:r>
            <w:r w:rsidRPr="00266ADE">
              <w:rPr>
                <w:rFonts w:ascii="Times New Roman" w:hAnsi="Times New Roman" w:cs="Times New Roman"/>
                <w:i/>
                <w:color w:val="FF0000"/>
                <w:szCs w:val="24"/>
              </w:rPr>
              <w:t>／</w:t>
            </w:r>
            <w:r w:rsidRPr="00266ADE">
              <w:rPr>
                <w:rFonts w:ascii="Times New Roman" w:hAnsi="Times New Roman" w:cs="Times New Roman"/>
                <w:i/>
                <w:color w:val="FF0000"/>
                <w:szCs w:val="24"/>
                <w:lang w:eastAsia="zh-HK"/>
              </w:rPr>
              <w:t>信念以引領其發展方向</w:t>
            </w:r>
            <w:r w:rsidRPr="00266ADE">
              <w:rPr>
                <w:rFonts w:ascii="Times New Roman" w:hAnsi="Times New Roman" w:cs="Times New Roman"/>
                <w:i/>
                <w:color w:val="FF0000"/>
                <w:szCs w:val="24"/>
              </w:rPr>
              <w:t>]</w:t>
            </w:r>
          </w:p>
        </w:tc>
      </w:tr>
      <w:tr w:rsidR="004B1AEA" w:rsidRPr="00266ADE" w14:paraId="3BBF30C0" w14:textId="77777777" w:rsidTr="004B1AEA">
        <w:tc>
          <w:tcPr>
            <w:tcW w:w="10206" w:type="dxa"/>
            <w:gridSpan w:val="2"/>
            <w:tcBorders>
              <w:top w:val="nil"/>
            </w:tcBorders>
            <w:vAlign w:val="bottom"/>
          </w:tcPr>
          <w:p w14:paraId="4DF143B4"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r>
      <w:tr w:rsidR="004B1AEA" w:rsidRPr="00266ADE" w14:paraId="077FB8FD" w14:textId="77777777" w:rsidTr="004B1AEA">
        <w:tc>
          <w:tcPr>
            <w:tcW w:w="10206" w:type="dxa"/>
            <w:gridSpan w:val="2"/>
            <w:vAlign w:val="bottom"/>
          </w:tcPr>
          <w:p w14:paraId="30BE16DC"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r>
      <w:tr w:rsidR="004B1AEA" w:rsidRPr="00266ADE" w14:paraId="7370E537" w14:textId="77777777" w:rsidTr="004B1AEA">
        <w:tc>
          <w:tcPr>
            <w:tcW w:w="10206" w:type="dxa"/>
            <w:gridSpan w:val="2"/>
            <w:vAlign w:val="bottom"/>
          </w:tcPr>
          <w:p w14:paraId="49E864D4"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r>
    </w:tbl>
    <w:p w14:paraId="4D1664C4" w14:textId="77777777" w:rsidR="004B1AEA" w:rsidRPr="00266ADE" w:rsidRDefault="004B1AEA" w:rsidP="004B1AEA">
      <w:pPr>
        <w:widowControl/>
        <w:rPr>
          <w:rFonts w:ascii="Times New Roman" w:hAnsi="Times New Roman" w:cs="Times New Roman"/>
          <w:b/>
          <w:szCs w:val="24"/>
          <w:shd w:val="clear" w:color="auto" w:fill="FFFFFF"/>
        </w:rPr>
      </w:pPr>
    </w:p>
    <w:tbl>
      <w:tblPr>
        <w:tblStyle w:val="2"/>
        <w:tblW w:w="1020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9"/>
        <w:gridCol w:w="9497"/>
      </w:tblGrid>
      <w:tr w:rsidR="004B1AEA" w:rsidRPr="00266ADE" w14:paraId="6BC7937B" w14:textId="77777777" w:rsidTr="004B1AEA">
        <w:tc>
          <w:tcPr>
            <w:tcW w:w="709" w:type="dxa"/>
            <w:tcBorders>
              <w:top w:val="nil"/>
              <w:bottom w:val="nil"/>
            </w:tcBorders>
          </w:tcPr>
          <w:p w14:paraId="6F24A1B8" w14:textId="77777777" w:rsidR="004B1AEA" w:rsidRPr="00266ADE" w:rsidRDefault="004B1AEA" w:rsidP="004B1AEA">
            <w:pPr>
              <w:widowControl/>
              <w:rPr>
                <w:rFonts w:ascii="Times New Roman" w:hAnsi="Times New Roman" w:cs="Times New Roman"/>
                <w:b/>
                <w:szCs w:val="24"/>
                <w:shd w:val="clear" w:color="auto" w:fill="FFFFFF"/>
              </w:rPr>
            </w:pPr>
            <w:r w:rsidRPr="00266ADE">
              <w:rPr>
                <w:rFonts w:ascii="Times New Roman" w:hAnsi="Times New Roman" w:cs="Times New Roman"/>
                <w:b/>
                <w:szCs w:val="24"/>
                <w:shd w:val="clear" w:color="auto" w:fill="FFFFFF"/>
              </w:rPr>
              <w:t>Q2</w:t>
            </w:r>
          </w:p>
        </w:tc>
        <w:tc>
          <w:tcPr>
            <w:tcW w:w="9497" w:type="dxa"/>
            <w:tcBorders>
              <w:top w:val="nil"/>
              <w:bottom w:val="nil"/>
            </w:tcBorders>
            <w:vAlign w:val="bottom"/>
          </w:tcPr>
          <w:p w14:paraId="6B5D0CF9" w14:textId="77777777" w:rsidR="004B1AEA" w:rsidRPr="00266ADE" w:rsidRDefault="004B1AEA" w:rsidP="00E07575">
            <w:pPr>
              <w:widowControl/>
              <w:jc w:val="both"/>
              <w:rPr>
                <w:rFonts w:ascii="Times New Roman" w:hAnsi="Times New Roman" w:cs="Times New Roman"/>
                <w:b/>
                <w:szCs w:val="24"/>
                <w:shd w:val="clear" w:color="auto" w:fill="FFFFFF"/>
              </w:rPr>
            </w:pPr>
            <w:r w:rsidRPr="00266ADE">
              <w:rPr>
                <w:rFonts w:ascii="Times New Roman" w:hAnsi="Times New Roman" w:cs="Times New Roman"/>
                <w:szCs w:val="24"/>
                <w:lang w:eastAsia="zh-HK"/>
              </w:rPr>
              <w:t>在文中第</w:t>
            </w:r>
            <w:r w:rsidRPr="00266ADE">
              <w:rPr>
                <w:rFonts w:ascii="Times New Roman" w:hAnsi="Times New Roman" w:cs="Times New Roman"/>
                <w:szCs w:val="24"/>
              </w:rPr>
              <w:t>3</w:t>
            </w:r>
            <w:r w:rsidRPr="00266ADE">
              <w:rPr>
                <w:rFonts w:ascii="Times New Roman" w:hAnsi="Times New Roman" w:cs="Times New Roman"/>
                <w:szCs w:val="24"/>
                <w:lang w:eastAsia="zh-HK"/>
              </w:rPr>
              <w:t>段，自華懋集團成立以來，有甚麼環境因素影響其發展？</w:t>
            </w:r>
            <w:r w:rsidRPr="00266ADE">
              <w:rPr>
                <w:rFonts w:ascii="Times New Roman" w:hAnsi="Times New Roman" w:cs="Times New Roman"/>
                <w:szCs w:val="24"/>
              </w:rPr>
              <w:t xml:space="preserve"> </w:t>
            </w:r>
            <w:r w:rsidRPr="00266ADE">
              <w:rPr>
                <w:rFonts w:ascii="Times New Roman" w:hAnsi="Times New Roman" w:cs="Times New Roman"/>
                <w:i/>
                <w:color w:val="FF0000"/>
                <w:szCs w:val="24"/>
              </w:rPr>
              <w:t>[</w:t>
            </w:r>
            <w:r w:rsidRPr="00266ADE">
              <w:rPr>
                <w:rFonts w:ascii="Times New Roman" w:hAnsi="Times New Roman" w:cs="Times New Roman"/>
                <w:i/>
                <w:color w:val="FF0000"/>
                <w:szCs w:val="24"/>
                <w:lang w:eastAsia="zh-HK"/>
              </w:rPr>
              <w:t>提示：</w:t>
            </w:r>
            <w:r w:rsidRPr="00266ADE">
              <w:rPr>
                <w:rFonts w:ascii="Times New Roman" w:hAnsi="Times New Roman" w:cs="Times New Roman"/>
                <w:i/>
                <w:color w:val="FF0000"/>
                <w:szCs w:val="24"/>
              </w:rPr>
              <w:t xml:space="preserve"> </w:t>
            </w:r>
            <w:r w:rsidRPr="00266ADE">
              <w:rPr>
                <w:rFonts w:ascii="Times New Roman" w:hAnsi="Times New Roman" w:cs="Times New Roman"/>
                <w:i/>
                <w:color w:val="FF0000"/>
                <w:szCs w:val="24"/>
                <w:lang w:eastAsia="zh-HK"/>
              </w:rPr>
              <w:t>影響商業決定的因素</w:t>
            </w:r>
            <w:r w:rsidRPr="00266ADE">
              <w:rPr>
                <w:rFonts w:ascii="Times New Roman" w:hAnsi="Times New Roman" w:cs="Times New Roman"/>
                <w:i/>
                <w:color w:val="FF0000"/>
                <w:szCs w:val="24"/>
              </w:rPr>
              <w:t>]</w:t>
            </w:r>
          </w:p>
        </w:tc>
      </w:tr>
      <w:tr w:rsidR="004B1AEA" w:rsidRPr="00266ADE" w14:paraId="42C2C740" w14:textId="77777777" w:rsidTr="004B1AEA">
        <w:tc>
          <w:tcPr>
            <w:tcW w:w="10206" w:type="dxa"/>
            <w:gridSpan w:val="2"/>
            <w:tcBorders>
              <w:top w:val="nil"/>
            </w:tcBorders>
            <w:vAlign w:val="bottom"/>
          </w:tcPr>
          <w:p w14:paraId="6271CC98"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r>
      <w:tr w:rsidR="004B1AEA" w:rsidRPr="00266ADE" w14:paraId="74E851C7" w14:textId="77777777" w:rsidTr="004B1AEA">
        <w:tc>
          <w:tcPr>
            <w:tcW w:w="10206" w:type="dxa"/>
            <w:gridSpan w:val="2"/>
            <w:vAlign w:val="bottom"/>
          </w:tcPr>
          <w:p w14:paraId="4562A888"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r>
      <w:tr w:rsidR="004B1AEA" w:rsidRPr="00266ADE" w14:paraId="12341B21" w14:textId="77777777" w:rsidTr="004B1AEA">
        <w:tc>
          <w:tcPr>
            <w:tcW w:w="10206" w:type="dxa"/>
            <w:gridSpan w:val="2"/>
            <w:vAlign w:val="bottom"/>
          </w:tcPr>
          <w:p w14:paraId="0F964079"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r>
    </w:tbl>
    <w:p w14:paraId="74018B2A" w14:textId="77777777" w:rsidR="004B1AEA" w:rsidRPr="00266ADE" w:rsidRDefault="004B1AEA" w:rsidP="004B1AEA">
      <w:pPr>
        <w:widowControl/>
        <w:rPr>
          <w:rFonts w:ascii="Times New Roman" w:hAnsi="Times New Roman" w:cs="Times New Roman"/>
          <w:b/>
          <w:szCs w:val="24"/>
          <w:shd w:val="clear" w:color="auto" w:fill="FFFFFF"/>
        </w:rPr>
      </w:pPr>
    </w:p>
    <w:tbl>
      <w:tblPr>
        <w:tblStyle w:val="2"/>
        <w:tblW w:w="1020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9"/>
        <w:gridCol w:w="9497"/>
      </w:tblGrid>
      <w:tr w:rsidR="004B1AEA" w:rsidRPr="00266ADE" w14:paraId="369C474F" w14:textId="77777777" w:rsidTr="004B1AEA">
        <w:tc>
          <w:tcPr>
            <w:tcW w:w="709" w:type="dxa"/>
            <w:tcBorders>
              <w:top w:val="nil"/>
              <w:bottom w:val="nil"/>
            </w:tcBorders>
          </w:tcPr>
          <w:p w14:paraId="7A44C3B7"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r w:rsidRPr="00266ADE">
              <w:rPr>
                <w:rFonts w:ascii="Times New Roman" w:hAnsi="Times New Roman" w:cs="Times New Roman"/>
                <w:b/>
                <w:szCs w:val="24"/>
                <w:shd w:val="clear" w:color="auto" w:fill="FFFFFF"/>
              </w:rPr>
              <w:t>Q3</w:t>
            </w:r>
          </w:p>
        </w:tc>
        <w:tc>
          <w:tcPr>
            <w:tcW w:w="9497" w:type="dxa"/>
            <w:tcBorders>
              <w:top w:val="nil"/>
              <w:bottom w:val="nil"/>
            </w:tcBorders>
            <w:vAlign w:val="bottom"/>
          </w:tcPr>
          <w:p w14:paraId="3B152E41"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r w:rsidRPr="00266ADE">
              <w:rPr>
                <w:rFonts w:ascii="Times New Roman" w:hAnsi="Times New Roman" w:cs="Times New Roman"/>
                <w:szCs w:val="24"/>
                <w:lang w:eastAsia="zh-HK"/>
              </w:rPr>
              <w:t>在文中第</w:t>
            </w:r>
            <w:r w:rsidRPr="00266ADE">
              <w:rPr>
                <w:rFonts w:ascii="Times New Roman" w:hAnsi="Times New Roman" w:cs="Times New Roman"/>
                <w:szCs w:val="24"/>
              </w:rPr>
              <w:t>4</w:t>
            </w:r>
            <w:r w:rsidRPr="00266ADE">
              <w:rPr>
                <w:rFonts w:ascii="Times New Roman" w:hAnsi="Times New Roman" w:cs="Times New Roman"/>
                <w:szCs w:val="24"/>
                <w:lang w:eastAsia="zh-HK"/>
              </w:rPr>
              <w:t>段，</w:t>
            </w:r>
          </w:p>
        </w:tc>
      </w:tr>
      <w:tr w:rsidR="004B1AEA" w:rsidRPr="00266ADE" w14:paraId="3BE7AE3D" w14:textId="77777777" w:rsidTr="004B1AEA">
        <w:tc>
          <w:tcPr>
            <w:tcW w:w="709" w:type="dxa"/>
            <w:tcBorders>
              <w:top w:val="nil"/>
              <w:bottom w:val="nil"/>
            </w:tcBorders>
            <w:vAlign w:val="bottom"/>
          </w:tcPr>
          <w:p w14:paraId="2468776B"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c>
          <w:tcPr>
            <w:tcW w:w="9497" w:type="dxa"/>
            <w:tcBorders>
              <w:top w:val="nil"/>
              <w:bottom w:val="nil"/>
            </w:tcBorders>
            <w:vAlign w:val="bottom"/>
          </w:tcPr>
          <w:p w14:paraId="56BA15EB" w14:textId="77777777" w:rsidR="004B1AEA" w:rsidRPr="00266ADE" w:rsidRDefault="004B1AEA" w:rsidP="00E07575">
            <w:pPr>
              <w:widowControl/>
              <w:numPr>
                <w:ilvl w:val="0"/>
                <w:numId w:val="30"/>
              </w:numPr>
              <w:ind w:left="453" w:hanging="453"/>
              <w:jc w:val="both"/>
              <w:rPr>
                <w:rFonts w:ascii="Times New Roman" w:hAnsi="Times New Roman" w:cs="Times New Roman"/>
                <w:i/>
                <w:szCs w:val="24"/>
              </w:rPr>
            </w:pPr>
            <w:r w:rsidRPr="00266ADE">
              <w:rPr>
                <w:rFonts w:ascii="Times New Roman" w:hAnsi="Times New Roman" w:cs="Times New Roman"/>
                <w:szCs w:val="24"/>
                <w:lang w:eastAsia="zh-HK"/>
              </w:rPr>
              <w:t>自</w:t>
            </w:r>
            <w:r w:rsidRPr="00266ADE">
              <w:rPr>
                <w:rFonts w:ascii="Times New Roman" w:hAnsi="Times New Roman" w:cs="Times New Roman"/>
                <w:szCs w:val="24"/>
              </w:rPr>
              <w:t>2019</w:t>
            </w:r>
            <w:proofErr w:type="gramStart"/>
            <w:r w:rsidRPr="00266ADE">
              <w:rPr>
                <w:rFonts w:ascii="Times New Roman" w:hAnsi="Times New Roman" w:cs="Times New Roman"/>
                <w:szCs w:val="24"/>
                <w:lang w:eastAsia="zh-HK"/>
              </w:rPr>
              <w:t>新型冠</w:t>
            </w:r>
            <w:proofErr w:type="gramEnd"/>
            <w:r w:rsidRPr="00266ADE">
              <w:rPr>
                <w:rFonts w:ascii="Times New Roman" w:hAnsi="Times New Roman" w:cs="Times New Roman"/>
                <w:szCs w:val="24"/>
                <w:lang w:eastAsia="zh-HK"/>
              </w:rPr>
              <w:t>狀病毒病爆發以來，華懋集團面對甚麼挑戰及機遇？</w:t>
            </w:r>
            <w:r w:rsidRPr="00266ADE">
              <w:rPr>
                <w:rFonts w:ascii="Times New Roman" w:hAnsi="Times New Roman" w:cs="Times New Roman"/>
                <w:szCs w:val="24"/>
              </w:rPr>
              <w:t xml:space="preserve"> </w:t>
            </w:r>
            <w:r w:rsidRPr="00266ADE">
              <w:rPr>
                <w:rFonts w:ascii="Times New Roman" w:hAnsi="Times New Roman" w:cs="Times New Roman"/>
                <w:i/>
                <w:color w:val="FF0000"/>
                <w:szCs w:val="24"/>
              </w:rPr>
              <w:t>[</w:t>
            </w:r>
            <w:r w:rsidRPr="00266ADE">
              <w:rPr>
                <w:rFonts w:ascii="Times New Roman" w:hAnsi="Times New Roman" w:cs="Times New Roman"/>
                <w:i/>
                <w:color w:val="FF0000"/>
                <w:szCs w:val="24"/>
                <w:lang w:eastAsia="zh-HK"/>
              </w:rPr>
              <w:t>提示：</w:t>
            </w:r>
            <w:r w:rsidRPr="00266ADE">
              <w:rPr>
                <w:rFonts w:ascii="Times New Roman" w:hAnsi="Times New Roman" w:cs="Times New Roman"/>
                <w:i/>
                <w:color w:val="FF0000"/>
                <w:szCs w:val="24"/>
              </w:rPr>
              <w:t xml:space="preserve"> </w:t>
            </w:r>
            <w:r w:rsidRPr="00266ADE">
              <w:rPr>
                <w:rFonts w:ascii="Times New Roman" w:hAnsi="Times New Roman" w:cs="Times New Roman"/>
                <w:i/>
                <w:color w:val="FF0000"/>
                <w:szCs w:val="24"/>
                <w:lang w:eastAsia="zh-HK"/>
              </w:rPr>
              <w:t>影響商業決定的因素</w:t>
            </w:r>
            <w:r w:rsidRPr="00266ADE">
              <w:rPr>
                <w:rFonts w:ascii="Times New Roman" w:hAnsi="Times New Roman" w:cs="Times New Roman"/>
                <w:i/>
                <w:color w:val="FF0000"/>
                <w:szCs w:val="24"/>
              </w:rPr>
              <w:t>]</w:t>
            </w:r>
          </w:p>
        </w:tc>
      </w:tr>
      <w:tr w:rsidR="004B1AEA" w:rsidRPr="00266ADE" w14:paraId="1D076B12" w14:textId="77777777" w:rsidTr="004B1AEA">
        <w:tc>
          <w:tcPr>
            <w:tcW w:w="10206" w:type="dxa"/>
            <w:gridSpan w:val="2"/>
            <w:tcBorders>
              <w:top w:val="nil"/>
            </w:tcBorders>
            <w:vAlign w:val="bottom"/>
          </w:tcPr>
          <w:p w14:paraId="42143A25"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r>
      <w:tr w:rsidR="004B1AEA" w:rsidRPr="00266ADE" w14:paraId="53A3F03A" w14:textId="77777777" w:rsidTr="004B1AEA">
        <w:tc>
          <w:tcPr>
            <w:tcW w:w="10206" w:type="dxa"/>
            <w:gridSpan w:val="2"/>
            <w:vAlign w:val="bottom"/>
          </w:tcPr>
          <w:p w14:paraId="40A34BE9"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r>
      <w:tr w:rsidR="004B1AEA" w:rsidRPr="00266ADE" w14:paraId="69018755" w14:textId="77777777" w:rsidTr="004B1AEA">
        <w:tc>
          <w:tcPr>
            <w:tcW w:w="10206" w:type="dxa"/>
            <w:gridSpan w:val="2"/>
            <w:vAlign w:val="bottom"/>
          </w:tcPr>
          <w:p w14:paraId="5343BEF4"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r>
      <w:tr w:rsidR="004B1AEA" w:rsidRPr="00266ADE" w14:paraId="6A6113FE" w14:textId="77777777" w:rsidTr="004B1AEA">
        <w:tc>
          <w:tcPr>
            <w:tcW w:w="709" w:type="dxa"/>
            <w:tcBorders>
              <w:top w:val="single" w:sz="4" w:space="0" w:color="auto"/>
              <w:bottom w:val="nil"/>
            </w:tcBorders>
            <w:vAlign w:val="bottom"/>
          </w:tcPr>
          <w:p w14:paraId="7AB1A8E8"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c>
          <w:tcPr>
            <w:tcW w:w="9497" w:type="dxa"/>
            <w:tcBorders>
              <w:top w:val="single" w:sz="4" w:space="0" w:color="auto"/>
              <w:bottom w:val="nil"/>
            </w:tcBorders>
            <w:vAlign w:val="bottom"/>
          </w:tcPr>
          <w:p w14:paraId="0CA9D51B" w14:textId="416C9379" w:rsidR="004B1AEA" w:rsidRPr="00266ADE" w:rsidRDefault="004B1AEA" w:rsidP="00E07575">
            <w:pPr>
              <w:widowControl/>
              <w:numPr>
                <w:ilvl w:val="0"/>
                <w:numId w:val="30"/>
              </w:numPr>
              <w:spacing w:before="240"/>
              <w:ind w:left="462" w:hanging="462"/>
              <w:jc w:val="both"/>
              <w:rPr>
                <w:rFonts w:ascii="Times New Roman" w:hAnsi="Times New Roman" w:cs="Times New Roman"/>
                <w:szCs w:val="24"/>
                <w:shd w:val="clear" w:color="auto" w:fill="FFFFFF"/>
              </w:rPr>
            </w:pPr>
            <w:r w:rsidRPr="00266ADE">
              <w:rPr>
                <w:rFonts w:ascii="Times New Roman" w:hAnsi="Times New Roman" w:cs="Times New Roman"/>
                <w:szCs w:val="24"/>
                <w:shd w:val="clear" w:color="auto" w:fill="FFFFFF"/>
                <w:lang w:eastAsia="zh-HK"/>
              </w:rPr>
              <w:t>「</w:t>
            </w:r>
            <w:r w:rsidRPr="00266ADE">
              <w:rPr>
                <w:rFonts w:ascii="Times New Roman" w:hAnsi="Times New Roman" w:cs="Times New Roman"/>
                <w:szCs w:val="24"/>
                <w:shd w:val="clear" w:color="auto" w:fill="FFFFFF"/>
                <w:lang w:val="en-GB"/>
              </w:rPr>
              <w:t>賺取</w:t>
            </w:r>
            <w:r w:rsidRPr="00266ADE">
              <w:rPr>
                <w:rFonts w:ascii="Times New Roman" w:hAnsi="Times New Roman" w:cs="Times New Roman"/>
                <w:szCs w:val="24"/>
                <w:shd w:val="clear" w:color="auto" w:fill="FFFFFF"/>
                <w:lang w:eastAsia="zh-HK"/>
              </w:rPr>
              <w:t>利潤是每一企業追求的首要目標」。這陳述是否適用於</w:t>
            </w:r>
            <w:r w:rsidRPr="00266ADE">
              <w:rPr>
                <w:rFonts w:ascii="Times New Roman" w:hAnsi="Times New Roman" w:cs="Times New Roman"/>
                <w:szCs w:val="24"/>
                <w:lang w:eastAsia="zh-HK"/>
              </w:rPr>
              <w:t>華懋集團？為甚麼？</w:t>
            </w:r>
            <w:r w:rsidRPr="00266ADE">
              <w:rPr>
                <w:rFonts w:ascii="Times New Roman" w:hAnsi="Times New Roman" w:cs="Times New Roman"/>
                <w:szCs w:val="24"/>
                <w:shd w:val="clear" w:color="auto" w:fill="FFFFFF"/>
              </w:rPr>
              <w:t xml:space="preserve"> </w:t>
            </w:r>
          </w:p>
        </w:tc>
      </w:tr>
      <w:tr w:rsidR="004B1AEA" w:rsidRPr="00266ADE" w14:paraId="6F47F51E" w14:textId="77777777" w:rsidTr="004B1AEA">
        <w:tc>
          <w:tcPr>
            <w:tcW w:w="10206" w:type="dxa"/>
            <w:gridSpan w:val="2"/>
            <w:tcBorders>
              <w:top w:val="nil"/>
            </w:tcBorders>
            <w:vAlign w:val="bottom"/>
          </w:tcPr>
          <w:p w14:paraId="2948F767"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r>
      <w:tr w:rsidR="004B1AEA" w:rsidRPr="00266ADE" w14:paraId="543310C7" w14:textId="77777777" w:rsidTr="004B1AEA">
        <w:tc>
          <w:tcPr>
            <w:tcW w:w="10206" w:type="dxa"/>
            <w:gridSpan w:val="2"/>
            <w:vAlign w:val="bottom"/>
          </w:tcPr>
          <w:p w14:paraId="369383C6"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r>
      <w:tr w:rsidR="004B1AEA" w:rsidRPr="00266ADE" w14:paraId="122C660C" w14:textId="77777777" w:rsidTr="004B1AEA">
        <w:tc>
          <w:tcPr>
            <w:tcW w:w="10206" w:type="dxa"/>
            <w:gridSpan w:val="2"/>
            <w:vAlign w:val="bottom"/>
          </w:tcPr>
          <w:p w14:paraId="461797EE"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r>
    </w:tbl>
    <w:p w14:paraId="4C539301" w14:textId="77777777" w:rsidR="004B1AEA" w:rsidRPr="00266ADE" w:rsidRDefault="004B1AEA" w:rsidP="004B1AEA">
      <w:pPr>
        <w:widowControl/>
        <w:rPr>
          <w:rFonts w:ascii="Times New Roman" w:hAnsi="Times New Roman" w:cs="Times New Roman"/>
          <w:b/>
          <w:szCs w:val="24"/>
          <w:shd w:val="clear" w:color="auto" w:fill="FFFFFF"/>
        </w:rPr>
      </w:pPr>
    </w:p>
    <w:tbl>
      <w:tblPr>
        <w:tblStyle w:val="2"/>
        <w:tblW w:w="1020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9"/>
        <w:gridCol w:w="9497"/>
      </w:tblGrid>
      <w:tr w:rsidR="004B1AEA" w:rsidRPr="00266ADE" w14:paraId="6D91CEC5" w14:textId="77777777" w:rsidTr="004B1AEA">
        <w:tc>
          <w:tcPr>
            <w:tcW w:w="709" w:type="dxa"/>
            <w:tcBorders>
              <w:top w:val="nil"/>
              <w:bottom w:val="nil"/>
            </w:tcBorders>
          </w:tcPr>
          <w:p w14:paraId="3D3B737E"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r w:rsidRPr="00266ADE">
              <w:rPr>
                <w:rFonts w:ascii="Times New Roman" w:hAnsi="Times New Roman" w:cs="Times New Roman"/>
                <w:b/>
                <w:szCs w:val="24"/>
                <w:shd w:val="clear" w:color="auto" w:fill="FFFFFF"/>
              </w:rPr>
              <w:t>Q4</w:t>
            </w:r>
          </w:p>
        </w:tc>
        <w:tc>
          <w:tcPr>
            <w:tcW w:w="9497" w:type="dxa"/>
            <w:tcBorders>
              <w:top w:val="nil"/>
              <w:bottom w:val="nil"/>
            </w:tcBorders>
            <w:vAlign w:val="bottom"/>
          </w:tcPr>
          <w:p w14:paraId="2CCA725B" w14:textId="77777777" w:rsidR="004B1AEA" w:rsidRPr="00266ADE" w:rsidRDefault="004B1AEA" w:rsidP="004B1AEA">
            <w:pPr>
              <w:widowControl/>
              <w:spacing w:line="360" w:lineRule="auto"/>
              <w:rPr>
                <w:rFonts w:ascii="Times New Roman" w:hAnsi="Times New Roman" w:cs="Times New Roman"/>
                <w:szCs w:val="24"/>
                <w:shd w:val="clear" w:color="auto" w:fill="FFFFFF"/>
              </w:rPr>
            </w:pPr>
            <w:r w:rsidRPr="00266ADE">
              <w:rPr>
                <w:rFonts w:ascii="Times New Roman" w:hAnsi="Times New Roman" w:cs="Times New Roman"/>
                <w:szCs w:val="24"/>
                <w:lang w:eastAsia="zh-HK"/>
              </w:rPr>
              <w:t>在文中第</w:t>
            </w:r>
            <w:r w:rsidRPr="00266ADE">
              <w:rPr>
                <w:rFonts w:ascii="Times New Roman" w:hAnsi="Times New Roman" w:cs="Times New Roman"/>
                <w:szCs w:val="24"/>
              </w:rPr>
              <w:t>5</w:t>
            </w:r>
            <w:r w:rsidRPr="00266ADE">
              <w:rPr>
                <w:rFonts w:ascii="Times New Roman" w:hAnsi="Times New Roman" w:cs="Times New Roman"/>
                <w:szCs w:val="24"/>
                <w:lang w:eastAsia="zh-HK"/>
              </w:rPr>
              <w:t>段，</w:t>
            </w:r>
          </w:p>
        </w:tc>
      </w:tr>
      <w:tr w:rsidR="004B1AEA" w:rsidRPr="00266ADE" w14:paraId="67FF8CCD" w14:textId="77777777" w:rsidTr="004B1AEA">
        <w:tc>
          <w:tcPr>
            <w:tcW w:w="709" w:type="dxa"/>
            <w:tcBorders>
              <w:top w:val="nil"/>
              <w:bottom w:val="nil"/>
            </w:tcBorders>
          </w:tcPr>
          <w:p w14:paraId="0DB640DF"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c>
          <w:tcPr>
            <w:tcW w:w="9497" w:type="dxa"/>
            <w:tcBorders>
              <w:top w:val="nil"/>
              <w:bottom w:val="nil"/>
            </w:tcBorders>
            <w:vAlign w:val="bottom"/>
          </w:tcPr>
          <w:p w14:paraId="23E374AB" w14:textId="77777777" w:rsidR="004B1AEA" w:rsidRPr="00266ADE" w:rsidRDefault="004B1AEA" w:rsidP="00E07575">
            <w:pPr>
              <w:widowControl/>
              <w:numPr>
                <w:ilvl w:val="0"/>
                <w:numId w:val="32"/>
              </w:numPr>
              <w:ind w:left="453" w:hanging="453"/>
              <w:jc w:val="both"/>
              <w:rPr>
                <w:rFonts w:ascii="Times New Roman" w:hAnsi="Times New Roman" w:cs="Times New Roman"/>
                <w:szCs w:val="24"/>
                <w:shd w:val="clear" w:color="auto" w:fill="FFFFFF"/>
              </w:rPr>
            </w:pPr>
            <w:r w:rsidRPr="00266ADE">
              <w:rPr>
                <w:rFonts w:ascii="Times New Roman" w:hAnsi="Times New Roman" w:cs="Times New Roman"/>
                <w:szCs w:val="24"/>
                <w:lang w:eastAsia="zh-HK"/>
              </w:rPr>
              <w:t>華懋集團在地產業的市場定位是甚麼？</w:t>
            </w:r>
            <w:r w:rsidRPr="00266ADE">
              <w:rPr>
                <w:rFonts w:ascii="Times New Roman" w:hAnsi="Times New Roman" w:cs="Times New Roman"/>
                <w:szCs w:val="24"/>
              </w:rPr>
              <w:t xml:space="preserve"> </w:t>
            </w:r>
            <w:r w:rsidRPr="00266ADE">
              <w:rPr>
                <w:rFonts w:ascii="Times New Roman" w:hAnsi="Times New Roman" w:cs="Times New Roman"/>
                <w:i/>
                <w:color w:val="FF0000"/>
                <w:szCs w:val="24"/>
              </w:rPr>
              <w:t>[</w:t>
            </w:r>
            <w:r w:rsidRPr="00266ADE">
              <w:rPr>
                <w:rFonts w:ascii="Times New Roman" w:hAnsi="Times New Roman" w:cs="Times New Roman"/>
                <w:i/>
                <w:color w:val="FF0000"/>
                <w:szCs w:val="24"/>
                <w:lang w:eastAsia="zh-HK"/>
              </w:rPr>
              <w:t>提示：出售優質豪宅</w:t>
            </w:r>
            <w:r w:rsidRPr="00266ADE">
              <w:rPr>
                <w:rFonts w:ascii="Times New Roman" w:hAnsi="Times New Roman" w:cs="Times New Roman"/>
                <w:i/>
                <w:color w:val="FF0000"/>
                <w:szCs w:val="24"/>
              </w:rPr>
              <w:t>／</w:t>
            </w:r>
            <w:r w:rsidRPr="00266ADE">
              <w:rPr>
                <w:rFonts w:ascii="Times New Roman" w:hAnsi="Times New Roman" w:cs="Times New Roman"/>
                <w:i/>
                <w:color w:val="FF0000"/>
                <w:szCs w:val="24"/>
                <w:lang w:eastAsia="zh-HK"/>
              </w:rPr>
              <w:t>中等入息家庭住宅</w:t>
            </w:r>
            <w:r w:rsidRPr="00266ADE">
              <w:rPr>
                <w:rFonts w:ascii="Times New Roman" w:hAnsi="Times New Roman" w:cs="Times New Roman"/>
                <w:i/>
                <w:color w:val="FF0000"/>
                <w:szCs w:val="24"/>
              </w:rPr>
              <w:t>／</w:t>
            </w:r>
            <w:r w:rsidRPr="00266ADE">
              <w:rPr>
                <w:rFonts w:ascii="Times New Roman" w:hAnsi="Times New Roman" w:cs="Times New Roman"/>
                <w:i/>
                <w:color w:val="FF0000"/>
                <w:szCs w:val="24"/>
                <w:lang w:eastAsia="zh-HK"/>
              </w:rPr>
              <w:t>低入息家庭住宅</w:t>
            </w:r>
            <w:r w:rsidRPr="00266ADE">
              <w:rPr>
                <w:rFonts w:ascii="Times New Roman" w:hAnsi="Times New Roman" w:cs="Times New Roman"/>
                <w:i/>
                <w:color w:val="FF0000"/>
                <w:szCs w:val="24"/>
              </w:rPr>
              <w:t>]</w:t>
            </w:r>
          </w:p>
        </w:tc>
      </w:tr>
      <w:tr w:rsidR="004B1AEA" w:rsidRPr="00266ADE" w14:paraId="38B37810" w14:textId="77777777" w:rsidTr="004B1AEA">
        <w:tc>
          <w:tcPr>
            <w:tcW w:w="10206" w:type="dxa"/>
            <w:gridSpan w:val="2"/>
            <w:tcBorders>
              <w:top w:val="nil"/>
            </w:tcBorders>
            <w:vAlign w:val="bottom"/>
          </w:tcPr>
          <w:p w14:paraId="51C975A7"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r>
      <w:tr w:rsidR="004B1AEA" w:rsidRPr="00266ADE" w14:paraId="3C719709" w14:textId="77777777" w:rsidTr="004B1AEA">
        <w:tc>
          <w:tcPr>
            <w:tcW w:w="10206" w:type="dxa"/>
            <w:gridSpan w:val="2"/>
            <w:vAlign w:val="bottom"/>
          </w:tcPr>
          <w:p w14:paraId="5811C2F8"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r>
      <w:tr w:rsidR="004B1AEA" w:rsidRPr="00266ADE" w14:paraId="035F71E7" w14:textId="77777777" w:rsidTr="004B1AEA">
        <w:tc>
          <w:tcPr>
            <w:tcW w:w="10206" w:type="dxa"/>
            <w:gridSpan w:val="2"/>
            <w:vAlign w:val="bottom"/>
          </w:tcPr>
          <w:p w14:paraId="6CBC002B"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r>
      <w:tr w:rsidR="004B1AEA" w:rsidRPr="00266ADE" w14:paraId="302C9D13" w14:textId="77777777" w:rsidTr="004B1AEA">
        <w:tc>
          <w:tcPr>
            <w:tcW w:w="709" w:type="dxa"/>
            <w:tcBorders>
              <w:top w:val="single" w:sz="4" w:space="0" w:color="auto"/>
              <w:bottom w:val="nil"/>
            </w:tcBorders>
            <w:vAlign w:val="bottom"/>
          </w:tcPr>
          <w:p w14:paraId="7FA15D31"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c>
          <w:tcPr>
            <w:tcW w:w="9497" w:type="dxa"/>
            <w:tcBorders>
              <w:top w:val="single" w:sz="4" w:space="0" w:color="auto"/>
              <w:bottom w:val="nil"/>
            </w:tcBorders>
            <w:vAlign w:val="bottom"/>
          </w:tcPr>
          <w:p w14:paraId="6C811C6E" w14:textId="3CD3D1B4" w:rsidR="004B1AEA" w:rsidRPr="00266ADE" w:rsidRDefault="004B1AEA" w:rsidP="004B1AEA">
            <w:pPr>
              <w:widowControl/>
              <w:numPr>
                <w:ilvl w:val="0"/>
                <w:numId w:val="32"/>
              </w:numPr>
              <w:spacing w:before="240"/>
              <w:ind w:left="460" w:hanging="460"/>
              <w:rPr>
                <w:rFonts w:ascii="Times New Roman" w:hAnsi="Times New Roman" w:cs="Times New Roman"/>
                <w:szCs w:val="24"/>
                <w:shd w:val="clear" w:color="auto" w:fill="FFFFFF"/>
              </w:rPr>
            </w:pPr>
            <w:r w:rsidRPr="00266ADE">
              <w:rPr>
                <w:rFonts w:ascii="Times New Roman" w:hAnsi="Times New Roman" w:cs="Times New Roman"/>
                <w:szCs w:val="24"/>
                <w:shd w:val="clear" w:color="auto" w:fill="FFFFFF"/>
                <w:lang w:eastAsia="zh-HK"/>
              </w:rPr>
              <w:t>上述提及的住宅需求在</w:t>
            </w:r>
            <w:proofErr w:type="gramStart"/>
            <w:r w:rsidRPr="00266ADE">
              <w:rPr>
                <w:rFonts w:ascii="Times New Roman" w:hAnsi="Times New Roman" w:cs="Times New Roman"/>
                <w:szCs w:val="24"/>
                <w:shd w:val="clear" w:color="auto" w:fill="FFFFFF"/>
                <w:lang w:eastAsia="zh-HK"/>
              </w:rPr>
              <w:t>疫</w:t>
            </w:r>
            <w:proofErr w:type="gramEnd"/>
            <w:r w:rsidRPr="00266ADE">
              <w:rPr>
                <w:rFonts w:ascii="Times New Roman" w:hAnsi="Times New Roman" w:cs="Times New Roman"/>
                <w:szCs w:val="24"/>
                <w:shd w:val="clear" w:color="auto" w:fill="FFFFFF"/>
                <w:lang w:eastAsia="zh-HK"/>
              </w:rPr>
              <w:t>情期間如何受影響？</w:t>
            </w:r>
          </w:p>
        </w:tc>
      </w:tr>
      <w:tr w:rsidR="004B1AEA" w:rsidRPr="00266ADE" w14:paraId="29AF3FE8" w14:textId="77777777" w:rsidTr="004B1AEA">
        <w:tc>
          <w:tcPr>
            <w:tcW w:w="10206" w:type="dxa"/>
            <w:gridSpan w:val="2"/>
            <w:tcBorders>
              <w:top w:val="nil"/>
            </w:tcBorders>
            <w:vAlign w:val="bottom"/>
          </w:tcPr>
          <w:p w14:paraId="3A92B825"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r>
      <w:tr w:rsidR="004B1AEA" w:rsidRPr="00266ADE" w14:paraId="25024C95" w14:textId="77777777" w:rsidTr="004B1AEA">
        <w:tc>
          <w:tcPr>
            <w:tcW w:w="10206" w:type="dxa"/>
            <w:gridSpan w:val="2"/>
            <w:vAlign w:val="bottom"/>
          </w:tcPr>
          <w:p w14:paraId="4333604D"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r>
    </w:tbl>
    <w:p w14:paraId="6440A51A" w14:textId="77777777" w:rsidR="004B1AEA" w:rsidRPr="00266ADE" w:rsidRDefault="004B1AEA" w:rsidP="004B1AEA">
      <w:pPr>
        <w:adjustRightInd w:val="0"/>
        <w:snapToGrid w:val="0"/>
        <w:rPr>
          <w:rFonts w:ascii="Times New Roman" w:hAnsi="Times New Roman" w:cs="Times New Roman"/>
          <w:b/>
          <w:szCs w:val="24"/>
        </w:rPr>
      </w:pPr>
    </w:p>
    <w:tbl>
      <w:tblPr>
        <w:tblStyle w:val="2"/>
        <w:tblW w:w="1020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9"/>
        <w:gridCol w:w="9497"/>
      </w:tblGrid>
      <w:tr w:rsidR="004B1AEA" w:rsidRPr="00266ADE" w14:paraId="29F8C9AF" w14:textId="77777777" w:rsidTr="004B1AEA">
        <w:tc>
          <w:tcPr>
            <w:tcW w:w="709" w:type="dxa"/>
            <w:tcBorders>
              <w:top w:val="nil"/>
              <w:bottom w:val="nil"/>
            </w:tcBorders>
          </w:tcPr>
          <w:p w14:paraId="1F0AC065"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r w:rsidRPr="00266ADE">
              <w:rPr>
                <w:rFonts w:ascii="Times New Roman" w:hAnsi="Times New Roman" w:cs="Times New Roman"/>
                <w:b/>
                <w:szCs w:val="24"/>
                <w:shd w:val="clear" w:color="auto" w:fill="FFFFFF"/>
              </w:rPr>
              <w:t>Q5</w:t>
            </w:r>
          </w:p>
        </w:tc>
        <w:tc>
          <w:tcPr>
            <w:tcW w:w="9497" w:type="dxa"/>
            <w:tcBorders>
              <w:top w:val="nil"/>
              <w:bottom w:val="nil"/>
            </w:tcBorders>
            <w:vAlign w:val="bottom"/>
          </w:tcPr>
          <w:p w14:paraId="7A83B662" w14:textId="77777777" w:rsidR="004B1AEA" w:rsidRPr="00266ADE" w:rsidRDefault="004B1AEA" w:rsidP="004B1AEA">
            <w:pPr>
              <w:widowControl/>
              <w:spacing w:line="360" w:lineRule="auto"/>
              <w:rPr>
                <w:rFonts w:ascii="Times New Roman" w:hAnsi="Times New Roman" w:cs="Times New Roman"/>
                <w:szCs w:val="24"/>
                <w:shd w:val="clear" w:color="auto" w:fill="FFFFFF"/>
              </w:rPr>
            </w:pPr>
            <w:r w:rsidRPr="00266ADE">
              <w:rPr>
                <w:rFonts w:ascii="Times New Roman" w:hAnsi="Times New Roman" w:cs="Times New Roman"/>
                <w:szCs w:val="24"/>
                <w:lang w:eastAsia="zh-HK"/>
              </w:rPr>
              <w:t>在文中第</w:t>
            </w:r>
            <w:r w:rsidRPr="00266ADE">
              <w:rPr>
                <w:rFonts w:ascii="Times New Roman" w:hAnsi="Times New Roman" w:cs="Times New Roman"/>
                <w:szCs w:val="24"/>
              </w:rPr>
              <w:t>7</w:t>
            </w:r>
            <w:r w:rsidRPr="00266ADE">
              <w:rPr>
                <w:rFonts w:ascii="Times New Roman" w:hAnsi="Times New Roman" w:cs="Times New Roman"/>
                <w:szCs w:val="24"/>
                <w:lang w:eastAsia="zh-HK"/>
              </w:rPr>
              <w:t>至</w:t>
            </w:r>
            <w:r w:rsidRPr="00266ADE">
              <w:rPr>
                <w:rFonts w:ascii="Times New Roman" w:hAnsi="Times New Roman" w:cs="Times New Roman"/>
                <w:szCs w:val="24"/>
              </w:rPr>
              <w:t>8</w:t>
            </w:r>
            <w:r w:rsidRPr="00266ADE">
              <w:rPr>
                <w:rFonts w:ascii="Times New Roman" w:hAnsi="Times New Roman" w:cs="Times New Roman"/>
                <w:szCs w:val="24"/>
                <w:lang w:eastAsia="zh-HK"/>
              </w:rPr>
              <w:t>段，「中環街市」項目是甚麼？</w:t>
            </w:r>
          </w:p>
        </w:tc>
      </w:tr>
      <w:tr w:rsidR="004B1AEA" w:rsidRPr="00266ADE" w14:paraId="00F0ACDF" w14:textId="77777777" w:rsidTr="004B1AEA">
        <w:tc>
          <w:tcPr>
            <w:tcW w:w="10206" w:type="dxa"/>
            <w:gridSpan w:val="2"/>
            <w:tcBorders>
              <w:top w:val="nil"/>
              <w:bottom w:val="nil"/>
            </w:tcBorders>
            <w:vAlign w:val="bottom"/>
          </w:tcPr>
          <w:tbl>
            <w:tblPr>
              <w:tblStyle w:val="2"/>
              <w:tblW w:w="9952" w:type="dxa"/>
              <w:tblLook w:val="04A0" w:firstRow="1" w:lastRow="0" w:firstColumn="1" w:lastColumn="0" w:noHBand="0" w:noVBand="1"/>
            </w:tblPr>
            <w:tblGrid>
              <w:gridCol w:w="9952"/>
            </w:tblGrid>
            <w:tr w:rsidR="004B1AEA" w:rsidRPr="00266ADE" w14:paraId="11E164DD" w14:textId="77777777" w:rsidTr="004B1AEA">
              <w:tc>
                <w:tcPr>
                  <w:tcW w:w="9952" w:type="dxa"/>
                </w:tcPr>
                <w:p w14:paraId="485E109F" w14:textId="77777777" w:rsidR="004B1AEA" w:rsidRPr="00266ADE" w:rsidRDefault="004B1AEA" w:rsidP="004B1AEA">
                  <w:pPr>
                    <w:widowControl/>
                    <w:numPr>
                      <w:ilvl w:val="0"/>
                      <w:numId w:val="33"/>
                    </w:numPr>
                    <w:rPr>
                      <w:rFonts w:ascii="Times New Roman" w:hAnsi="Times New Roman" w:cs="Times New Roman"/>
                      <w:i/>
                      <w:color w:val="FF0000"/>
                      <w:szCs w:val="24"/>
                      <w:shd w:val="clear" w:color="auto" w:fill="FFFFFF"/>
                    </w:rPr>
                  </w:pPr>
                  <w:r w:rsidRPr="00266ADE">
                    <w:rPr>
                      <w:rFonts w:ascii="Times New Roman" w:hAnsi="Times New Roman" w:cs="Times New Roman"/>
                      <w:szCs w:val="24"/>
                      <w:shd w:val="clear" w:color="auto" w:fill="FFFFFF"/>
                      <w:lang w:eastAsia="zh-HK"/>
                    </w:rPr>
                    <w:t>項目性質</w:t>
                  </w:r>
                  <w:r w:rsidRPr="00266ADE">
                    <w:rPr>
                      <w:rFonts w:ascii="Times New Roman" w:hAnsi="Times New Roman" w:cs="Times New Roman"/>
                      <w:i/>
                      <w:color w:val="FF0000"/>
                      <w:szCs w:val="24"/>
                      <w:shd w:val="clear" w:color="auto" w:fill="FFFFFF"/>
                    </w:rPr>
                    <w:t xml:space="preserve"> [</w:t>
                  </w:r>
                  <w:r w:rsidRPr="00266ADE">
                    <w:rPr>
                      <w:rFonts w:ascii="Times New Roman" w:hAnsi="Times New Roman" w:cs="Times New Roman"/>
                      <w:i/>
                      <w:color w:val="FF0000"/>
                      <w:szCs w:val="24"/>
                      <w:shd w:val="clear" w:color="auto" w:fill="FFFFFF"/>
                      <w:lang w:eastAsia="zh-HK"/>
                    </w:rPr>
                    <w:t>提示：商業樓宇發展</w:t>
                  </w:r>
                  <w:r w:rsidRPr="00266ADE">
                    <w:rPr>
                      <w:rFonts w:ascii="Times New Roman" w:hAnsi="Times New Roman" w:cs="Times New Roman"/>
                      <w:i/>
                      <w:color w:val="FF0000"/>
                      <w:szCs w:val="24"/>
                    </w:rPr>
                    <w:t>／</w:t>
                  </w:r>
                  <w:r w:rsidRPr="00266ADE">
                    <w:rPr>
                      <w:rFonts w:ascii="Times New Roman" w:hAnsi="Times New Roman" w:cs="Times New Roman"/>
                      <w:i/>
                      <w:color w:val="FF0000"/>
                      <w:szCs w:val="24"/>
                      <w:lang w:eastAsia="zh-HK"/>
                    </w:rPr>
                    <w:t>重建發展項目</w:t>
                  </w:r>
                  <w:r w:rsidRPr="00266ADE">
                    <w:rPr>
                      <w:rFonts w:ascii="Times New Roman" w:hAnsi="Times New Roman" w:cs="Times New Roman"/>
                      <w:i/>
                      <w:color w:val="FF0000"/>
                      <w:szCs w:val="24"/>
                    </w:rPr>
                    <w:t>／</w:t>
                  </w:r>
                  <w:r w:rsidRPr="00266ADE">
                    <w:rPr>
                      <w:rFonts w:ascii="Times New Roman" w:hAnsi="Times New Roman" w:cs="Times New Roman"/>
                      <w:i/>
                      <w:color w:val="FF0000"/>
                      <w:szCs w:val="24"/>
                      <w:shd w:val="clear" w:color="auto" w:fill="FFFFFF"/>
                      <w:lang w:eastAsia="zh-HK"/>
                    </w:rPr>
                    <w:t>保育活化項目</w:t>
                  </w:r>
                  <w:r w:rsidRPr="00266ADE">
                    <w:rPr>
                      <w:rFonts w:ascii="Times New Roman" w:hAnsi="Times New Roman" w:cs="Times New Roman"/>
                      <w:i/>
                      <w:color w:val="FF0000"/>
                      <w:szCs w:val="24"/>
                      <w:shd w:val="clear" w:color="auto" w:fill="FFFFFF"/>
                    </w:rPr>
                    <w:t>]</w:t>
                  </w:r>
                </w:p>
                <w:p w14:paraId="5BB079A1" w14:textId="77777777" w:rsidR="004B1AEA" w:rsidRPr="00266ADE" w:rsidRDefault="004B1AEA" w:rsidP="004B1AEA">
                  <w:pPr>
                    <w:widowControl/>
                    <w:rPr>
                      <w:rFonts w:ascii="Times New Roman" w:hAnsi="Times New Roman" w:cs="Times New Roman"/>
                      <w:i/>
                      <w:color w:val="FF0000"/>
                      <w:szCs w:val="24"/>
                      <w:shd w:val="clear" w:color="auto" w:fill="FFFFFF"/>
                    </w:rPr>
                  </w:pPr>
                </w:p>
                <w:p w14:paraId="1C36F579" w14:textId="77777777" w:rsidR="004B1AEA" w:rsidRPr="00266ADE" w:rsidRDefault="004B1AEA" w:rsidP="004B1AEA">
                  <w:pPr>
                    <w:widowControl/>
                    <w:rPr>
                      <w:rFonts w:ascii="Times New Roman" w:hAnsi="Times New Roman" w:cs="Times New Roman"/>
                      <w:b/>
                      <w:szCs w:val="24"/>
                      <w:shd w:val="clear" w:color="auto" w:fill="FFFFFF"/>
                    </w:rPr>
                  </w:pPr>
                </w:p>
                <w:p w14:paraId="0373F096" w14:textId="77777777" w:rsidR="004B1AEA" w:rsidRPr="00266ADE" w:rsidRDefault="004B1AEA" w:rsidP="004B1AEA">
                  <w:pPr>
                    <w:widowControl/>
                    <w:rPr>
                      <w:rFonts w:ascii="Times New Roman" w:hAnsi="Times New Roman" w:cs="Times New Roman"/>
                      <w:b/>
                      <w:szCs w:val="24"/>
                      <w:shd w:val="clear" w:color="auto" w:fill="FFFFFF"/>
                    </w:rPr>
                  </w:pPr>
                </w:p>
              </w:tc>
            </w:tr>
            <w:tr w:rsidR="004B1AEA" w:rsidRPr="00266ADE" w14:paraId="47521EFE" w14:textId="77777777" w:rsidTr="004B1AEA">
              <w:tc>
                <w:tcPr>
                  <w:tcW w:w="9952" w:type="dxa"/>
                </w:tcPr>
                <w:p w14:paraId="0EE738DF" w14:textId="77777777" w:rsidR="004B1AEA" w:rsidRPr="00266ADE" w:rsidRDefault="004B1AEA" w:rsidP="004B1AEA">
                  <w:pPr>
                    <w:widowControl/>
                    <w:numPr>
                      <w:ilvl w:val="0"/>
                      <w:numId w:val="33"/>
                    </w:numPr>
                    <w:rPr>
                      <w:rFonts w:ascii="Times New Roman" w:hAnsi="Times New Roman" w:cs="Times New Roman"/>
                      <w:i/>
                      <w:color w:val="FF0000"/>
                      <w:szCs w:val="24"/>
                      <w:shd w:val="clear" w:color="auto" w:fill="FFFFFF"/>
                    </w:rPr>
                  </w:pPr>
                  <w:r w:rsidRPr="00266ADE">
                    <w:rPr>
                      <w:rFonts w:ascii="Times New Roman" w:hAnsi="Times New Roman" w:cs="Times New Roman"/>
                      <w:szCs w:val="24"/>
                      <w:shd w:val="clear" w:color="auto" w:fill="FFFFFF"/>
                      <w:lang w:eastAsia="zh-HK"/>
                    </w:rPr>
                    <w:t>目標市場</w:t>
                  </w:r>
                  <w:r w:rsidRPr="00266ADE">
                    <w:rPr>
                      <w:rFonts w:ascii="Times New Roman" w:hAnsi="Times New Roman" w:cs="Times New Roman"/>
                      <w:i/>
                      <w:szCs w:val="24"/>
                      <w:shd w:val="clear" w:color="auto" w:fill="FFFFFF"/>
                    </w:rPr>
                    <w:t xml:space="preserve"> </w:t>
                  </w:r>
                  <w:r w:rsidRPr="00266ADE">
                    <w:rPr>
                      <w:rFonts w:ascii="Times New Roman" w:hAnsi="Times New Roman" w:cs="Times New Roman"/>
                      <w:i/>
                      <w:color w:val="FF0000"/>
                      <w:szCs w:val="24"/>
                      <w:shd w:val="clear" w:color="auto" w:fill="FFFFFF"/>
                    </w:rPr>
                    <w:t>[</w:t>
                  </w:r>
                  <w:r w:rsidRPr="00266ADE">
                    <w:rPr>
                      <w:rFonts w:ascii="Times New Roman" w:hAnsi="Times New Roman" w:cs="Times New Roman"/>
                      <w:i/>
                      <w:color w:val="FF0000"/>
                      <w:szCs w:val="24"/>
                      <w:shd w:val="clear" w:color="auto" w:fill="FFFFFF"/>
                      <w:lang w:eastAsia="zh-HK"/>
                    </w:rPr>
                    <w:t>提示：例如，本區居民、中小型企業、初創企業</w:t>
                  </w:r>
                  <w:r w:rsidRPr="00266ADE">
                    <w:rPr>
                      <w:rFonts w:ascii="Times New Roman" w:hAnsi="Times New Roman" w:cs="Times New Roman"/>
                      <w:i/>
                      <w:color w:val="FF0000"/>
                      <w:szCs w:val="24"/>
                      <w:shd w:val="clear" w:color="auto" w:fill="FFFFFF"/>
                    </w:rPr>
                    <w:t>…</w:t>
                  </w:r>
                  <w:proofErr w:type="gramStart"/>
                  <w:r w:rsidRPr="00266ADE">
                    <w:rPr>
                      <w:rFonts w:ascii="Times New Roman" w:hAnsi="Times New Roman" w:cs="Times New Roman"/>
                      <w:i/>
                      <w:color w:val="FF0000"/>
                      <w:szCs w:val="24"/>
                      <w:shd w:val="clear" w:color="auto" w:fill="FFFFFF"/>
                    </w:rPr>
                    <w:t>…</w:t>
                  </w:r>
                  <w:proofErr w:type="gramEnd"/>
                  <w:r w:rsidRPr="00266ADE">
                    <w:rPr>
                      <w:rFonts w:ascii="Times New Roman" w:hAnsi="Times New Roman" w:cs="Times New Roman"/>
                      <w:i/>
                      <w:color w:val="FF0000"/>
                      <w:szCs w:val="24"/>
                      <w:shd w:val="clear" w:color="auto" w:fill="FFFFFF"/>
                    </w:rPr>
                    <w:t>]</w:t>
                  </w:r>
                </w:p>
                <w:p w14:paraId="577D7A88" w14:textId="77777777" w:rsidR="004B1AEA" w:rsidRPr="00266ADE" w:rsidRDefault="004B1AEA" w:rsidP="004B1AEA">
                  <w:pPr>
                    <w:widowControl/>
                    <w:rPr>
                      <w:rFonts w:ascii="Times New Roman" w:hAnsi="Times New Roman" w:cs="Times New Roman"/>
                      <w:i/>
                      <w:color w:val="FF0000"/>
                      <w:szCs w:val="24"/>
                      <w:shd w:val="clear" w:color="auto" w:fill="FFFFFF"/>
                    </w:rPr>
                  </w:pPr>
                </w:p>
                <w:p w14:paraId="03D2A41A" w14:textId="77777777" w:rsidR="004B1AEA" w:rsidRPr="00266ADE" w:rsidRDefault="004B1AEA" w:rsidP="004B1AEA">
                  <w:pPr>
                    <w:widowControl/>
                    <w:rPr>
                      <w:rFonts w:ascii="Times New Roman" w:hAnsi="Times New Roman" w:cs="Times New Roman"/>
                      <w:b/>
                      <w:szCs w:val="24"/>
                      <w:shd w:val="clear" w:color="auto" w:fill="FFFFFF"/>
                    </w:rPr>
                  </w:pPr>
                </w:p>
                <w:p w14:paraId="42EE341D" w14:textId="77777777" w:rsidR="004B1AEA" w:rsidRPr="00266ADE" w:rsidRDefault="004B1AEA" w:rsidP="004B1AEA">
                  <w:pPr>
                    <w:widowControl/>
                    <w:rPr>
                      <w:rFonts w:ascii="Times New Roman" w:hAnsi="Times New Roman" w:cs="Times New Roman"/>
                      <w:b/>
                      <w:szCs w:val="24"/>
                      <w:shd w:val="clear" w:color="auto" w:fill="FFFFFF"/>
                    </w:rPr>
                  </w:pPr>
                </w:p>
              </w:tc>
            </w:tr>
            <w:tr w:rsidR="004B1AEA" w:rsidRPr="00266ADE" w14:paraId="47F93A1F" w14:textId="77777777" w:rsidTr="004B1AEA">
              <w:tc>
                <w:tcPr>
                  <w:tcW w:w="9952" w:type="dxa"/>
                </w:tcPr>
                <w:p w14:paraId="347BC3AD" w14:textId="77777777" w:rsidR="004B1AEA" w:rsidRPr="00266ADE" w:rsidRDefault="004B1AEA" w:rsidP="00E07575">
                  <w:pPr>
                    <w:widowControl/>
                    <w:numPr>
                      <w:ilvl w:val="0"/>
                      <w:numId w:val="33"/>
                    </w:numPr>
                    <w:jc w:val="both"/>
                    <w:rPr>
                      <w:rFonts w:ascii="Times New Roman" w:hAnsi="Times New Roman" w:cs="Times New Roman"/>
                      <w:i/>
                      <w:color w:val="FF0000"/>
                      <w:szCs w:val="24"/>
                      <w:shd w:val="clear" w:color="auto" w:fill="FFFFFF"/>
                    </w:rPr>
                  </w:pPr>
                  <w:r w:rsidRPr="00266ADE">
                    <w:rPr>
                      <w:rFonts w:ascii="Times New Roman" w:hAnsi="Times New Roman" w:cs="Times New Roman"/>
                      <w:szCs w:val="24"/>
                      <w:shd w:val="clear" w:color="auto" w:fill="FFFFFF"/>
                      <w:lang w:eastAsia="zh-HK"/>
                    </w:rPr>
                    <w:lastRenderedPageBreak/>
                    <w:t>市場定位</w:t>
                  </w:r>
                  <w:r w:rsidRPr="00266ADE">
                    <w:rPr>
                      <w:rFonts w:ascii="Times New Roman" w:hAnsi="Times New Roman" w:cs="Times New Roman"/>
                      <w:szCs w:val="24"/>
                      <w:shd w:val="clear" w:color="auto" w:fill="FFFFFF"/>
                    </w:rPr>
                    <w:t xml:space="preserve"> </w:t>
                  </w:r>
                  <w:r w:rsidRPr="00266ADE">
                    <w:rPr>
                      <w:rFonts w:ascii="Times New Roman" w:hAnsi="Times New Roman" w:cs="Times New Roman"/>
                      <w:i/>
                      <w:color w:val="FF0000"/>
                      <w:szCs w:val="24"/>
                      <w:shd w:val="clear" w:color="auto" w:fill="FFFFFF"/>
                    </w:rPr>
                    <w:t>[</w:t>
                  </w:r>
                  <w:r w:rsidRPr="00266ADE">
                    <w:rPr>
                      <w:rFonts w:ascii="Times New Roman" w:hAnsi="Times New Roman" w:cs="Times New Roman"/>
                      <w:i/>
                      <w:color w:val="FF0000"/>
                      <w:szCs w:val="24"/>
                      <w:shd w:val="clear" w:color="auto" w:fill="FFFFFF"/>
                      <w:lang w:eastAsia="zh-HK"/>
                    </w:rPr>
                    <w:t>提示：例如，打造為娛樂中心、集中小型企業的熱點、具特色的社區環境</w:t>
                  </w:r>
                  <w:r w:rsidRPr="00266ADE">
                    <w:rPr>
                      <w:rFonts w:ascii="Times New Roman" w:hAnsi="Times New Roman" w:cs="Times New Roman"/>
                      <w:i/>
                      <w:color w:val="FF0000"/>
                      <w:szCs w:val="24"/>
                      <w:shd w:val="clear" w:color="auto" w:fill="FFFFFF"/>
                    </w:rPr>
                    <w:t>…</w:t>
                  </w:r>
                  <w:proofErr w:type="gramStart"/>
                  <w:r w:rsidRPr="00266ADE">
                    <w:rPr>
                      <w:rFonts w:ascii="Times New Roman" w:hAnsi="Times New Roman" w:cs="Times New Roman"/>
                      <w:i/>
                      <w:color w:val="FF0000"/>
                      <w:szCs w:val="24"/>
                      <w:shd w:val="clear" w:color="auto" w:fill="FFFFFF"/>
                    </w:rPr>
                    <w:t>…</w:t>
                  </w:r>
                  <w:proofErr w:type="gramEnd"/>
                  <w:r w:rsidRPr="00266ADE">
                    <w:rPr>
                      <w:rFonts w:ascii="Times New Roman" w:hAnsi="Times New Roman" w:cs="Times New Roman"/>
                      <w:i/>
                      <w:color w:val="FF0000"/>
                      <w:szCs w:val="24"/>
                      <w:shd w:val="clear" w:color="auto" w:fill="FFFFFF"/>
                    </w:rPr>
                    <w:t>]</w:t>
                  </w:r>
                </w:p>
                <w:p w14:paraId="0B0E8FAE" w14:textId="77777777" w:rsidR="004B1AEA" w:rsidRPr="00266ADE" w:rsidRDefault="004B1AEA" w:rsidP="004B1AEA">
                  <w:pPr>
                    <w:widowControl/>
                    <w:rPr>
                      <w:rFonts w:ascii="Times New Roman" w:hAnsi="Times New Roman" w:cs="Times New Roman"/>
                      <w:i/>
                      <w:color w:val="FF0000"/>
                      <w:szCs w:val="24"/>
                      <w:shd w:val="clear" w:color="auto" w:fill="FFFFFF"/>
                    </w:rPr>
                  </w:pPr>
                </w:p>
                <w:p w14:paraId="48AAB2CB" w14:textId="77777777" w:rsidR="004B1AEA" w:rsidRPr="00266ADE" w:rsidRDefault="004B1AEA" w:rsidP="004B1AEA">
                  <w:pPr>
                    <w:widowControl/>
                    <w:rPr>
                      <w:rFonts w:ascii="Times New Roman" w:hAnsi="Times New Roman" w:cs="Times New Roman"/>
                      <w:b/>
                      <w:szCs w:val="24"/>
                      <w:shd w:val="clear" w:color="auto" w:fill="FFFFFF"/>
                    </w:rPr>
                  </w:pPr>
                </w:p>
                <w:p w14:paraId="5799F282" w14:textId="77777777" w:rsidR="004B1AEA" w:rsidRPr="00266ADE" w:rsidRDefault="004B1AEA" w:rsidP="004B1AEA">
                  <w:pPr>
                    <w:widowControl/>
                    <w:rPr>
                      <w:rFonts w:ascii="Times New Roman" w:hAnsi="Times New Roman" w:cs="Times New Roman"/>
                      <w:b/>
                      <w:szCs w:val="24"/>
                      <w:shd w:val="clear" w:color="auto" w:fill="FFFFFF"/>
                    </w:rPr>
                  </w:pPr>
                </w:p>
              </w:tc>
            </w:tr>
            <w:tr w:rsidR="004B1AEA" w:rsidRPr="00266ADE" w14:paraId="64A7118C" w14:textId="77777777" w:rsidTr="004B1AEA">
              <w:tc>
                <w:tcPr>
                  <w:tcW w:w="9952" w:type="dxa"/>
                  <w:tcBorders>
                    <w:bottom w:val="single" w:sz="4" w:space="0" w:color="auto"/>
                  </w:tcBorders>
                </w:tcPr>
                <w:p w14:paraId="3F378962" w14:textId="54C3B124" w:rsidR="004B1AEA" w:rsidRPr="00266ADE" w:rsidRDefault="004B1AEA" w:rsidP="004B1AEA">
                  <w:pPr>
                    <w:widowControl/>
                    <w:numPr>
                      <w:ilvl w:val="0"/>
                      <w:numId w:val="33"/>
                    </w:numPr>
                    <w:rPr>
                      <w:rFonts w:ascii="Times New Roman" w:hAnsi="Times New Roman" w:cs="Times New Roman"/>
                      <w:i/>
                      <w:szCs w:val="24"/>
                      <w:shd w:val="clear" w:color="auto" w:fill="FFFFFF"/>
                    </w:rPr>
                  </w:pPr>
                  <w:r w:rsidRPr="00266ADE">
                    <w:rPr>
                      <w:rFonts w:ascii="Times New Roman" w:hAnsi="Times New Roman" w:cs="Times New Roman"/>
                      <w:szCs w:val="24"/>
                      <w:shd w:val="clear" w:color="auto" w:fill="FFFFFF"/>
                      <w:lang w:eastAsia="zh-HK"/>
                    </w:rPr>
                    <w:t>為初創企業</w:t>
                  </w:r>
                  <w:r w:rsidRPr="00266ADE">
                    <w:rPr>
                      <w:rFonts w:ascii="Times New Roman" w:hAnsi="Times New Roman" w:cs="Times New Roman"/>
                      <w:i/>
                      <w:szCs w:val="24"/>
                    </w:rPr>
                    <w:t>／</w:t>
                  </w:r>
                  <w:r w:rsidRPr="00266ADE">
                    <w:rPr>
                      <w:rFonts w:ascii="Times New Roman" w:hAnsi="Times New Roman" w:cs="Times New Roman"/>
                      <w:szCs w:val="24"/>
                      <w:shd w:val="clear" w:color="auto" w:fill="FFFFFF"/>
                      <w:lang w:eastAsia="zh-HK"/>
                    </w:rPr>
                    <w:t>小型企業帶來的好處</w:t>
                  </w:r>
                  <w:r w:rsidRPr="00266ADE">
                    <w:rPr>
                      <w:rFonts w:ascii="Times New Roman" w:hAnsi="Times New Roman" w:cs="Times New Roman"/>
                      <w:szCs w:val="24"/>
                      <w:shd w:val="clear" w:color="auto" w:fill="FFFFFF"/>
                    </w:rPr>
                    <w:t xml:space="preserve"> </w:t>
                  </w:r>
                </w:p>
                <w:p w14:paraId="310A3162" w14:textId="77777777" w:rsidR="004B1AEA" w:rsidRPr="00266ADE" w:rsidRDefault="004B1AEA" w:rsidP="004B1AEA">
                  <w:pPr>
                    <w:widowControl/>
                    <w:rPr>
                      <w:rFonts w:ascii="Times New Roman" w:hAnsi="Times New Roman" w:cs="Times New Roman"/>
                      <w:b/>
                      <w:szCs w:val="24"/>
                      <w:shd w:val="clear" w:color="auto" w:fill="FFFFFF"/>
                    </w:rPr>
                  </w:pPr>
                </w:p>
                <w:p w14:paraId="041C44F9" w14:textId="77777777" w:rsidR="00266ADE" w:rsidRPr="00266ADE" w:rsidRDefault="00266ADE" w:rsidP="004B1AEA">
                  <w:pPr>
                    <w:widowControl/>
                    <w:rPr>
                      <w:rFonts w:ascii="Times New Roman" w:hAnsi="Times New Roman" w:cs="Times New Roman"/>
                      <w:b/>
                      <w:szCs w:val="24"/>
                      <w:shd w:val="clear" w:color="auto" w:fill="FFFFFF"/>
                    </w:rPr>
                  </w:pPr>
                </w:p>
                <w:p w14:paraId="509E5170" w14:textId="7E04401B" w:rsidR="00266ADE" w:rsidRPr="00266ADE" w:rsidRDefault="00266ADE" w:rsidP="004B1AEA">
                  <w:pPr>
                    <w:widowControl/>
                    <w:rPr>
                      <w:rFonts w:ascii="Times New Roman" w:hAnsi="Times New Roman" w:cs="Times New Roman"/>
                      <w:b/>
                      <w:szCs w:val="24"/>
                      <w:shd w:val="clear" w:color="auto" w:fill="FFFFFF"/>
                    </w:rPr>
                  </w:pPr>
                </w:p>
              </w:tc>
            </w:tr>
            <w:tr w:rsidR="004B1AEA" w:rsidRPr="00266ADE" w14:paraId="5D148099" w14:textId="77777777" w:rsidTr="004B1AEA">
              <w:tc>
                <w:tcPr>
                  <w:tcW w:w="9952" w:type="dxa"/>
                </w:tcPr>
                <w:p w14:paraId="78591C38" w14:textId="5B6AF19B" w:rsidR="004B1AEA" w:rsidRPr="00266ADE" w:rsidRDefault="004B1AEA" w:rsidP="00E07575">
                  <w:pPr>
                    <w:widowControl/>
                    <w:numPr>
                      <w:ilvl w:val="0"/>
                      <w:numId w:val="33"/>
                    </w:numPr>
                    <w:jc w:val="both"/>
                    <w:rPr>
                      <w:rFonts w:ascii="Times New Roman" w:hAnsi="Times New Roman" w:cs="Times New Roman"/>
                      <w:i/>
                      <w:color w:val="FF0000"/>
                      <w:szCs w:val="24"/>
                      <w:shd w:val="clear" w:color="auto" w:fill="FFFFFF"/>
                    </w:rPr>
                  </w:pPr>
                  <w:r w:rsidRPr="00266ADE">
                    <w:rPr>
                      <w:rFonts w:ascii="Times New Roman" w:hAnsi="Times New Roman" w:cs="Times New Roman"/>
                      <w:szCs w:val="24"/>
                      <w:shd w:val="clear" w:color="auto" w:fill="FFFFFF"/>
                      <w:lang w:eastAsia="zh-HK"/>
                    </w:rPr>
                    <w:t>中環街市由誰營運及如何維持其吸引力</w:t>
                  </w:r>
                  <w:r w:rsidRPr="00266ADE">
                    <w:rPr>
                      <w:rFonts w:ascii="Times New Roman" w:hAnsi="Times New Roman" w:cs="Times New Roman"/>
                      <w:i/>
                      <w:color w:val="FF0000"/>
                      <w:szCs w:val="24"/>
                      <w:shd w:val="clear" w:color="auto" w:fill="FFFFFF"/>
                    </w:rPr>
                    <w:t xml:space="preserve"> [</w:t>
                  </w:r>
                  <w:r w:rsidRPr="00266ADE">
                    <w:rPr>
                      <w:rFonts w:ascii="Times New Roman" w:hAnsi="Times New Roman" w:cs="Times New Roman"/>
                      <w:i/>
                      <w:color w:val="FF0000"/>
                      <w:szCs w:val="24"/>
                      <w:shd w:val="clear" w:color="auto" w:fill="FFFFFF"/>
                      <w:lang w:eastAsia="zh-HK"/>
                    </w:rPr>
                    <w:t>提示：例如，市場營銷策略</w:t>
                  </w:r>
                  <w:r w:rsidRPr="00266ADE">
                    <w:rPr>
                      <w:rFonts w:ascii="Times New Roman" w:hAnsi="Times New Roman" w:cs="Times New Roman"/>
                      <w:i/>
                      <w:color w:val="FF0000"/>
                      <w:szCs w:val="24"/>
                    </w:rPr>
                    <w:t>／</w:t>
                  </w:r>
                  <w:r w:rsidRPr="00266ADE">
                    <w:rPr>
                      <w:rFonts w:ascii="Times New Roman" w:hAnsi="Times New Roman" w:cs="Times New Roman"/>
                      <w:i/>
                      <w:color w:val="FF0000"/>
                      <w:szCs w:val="24"/>
                      <w:lang w:eastAsia="zh-HK"/>
                    </w:rPr>
                    <w:t>計劃</w:t>
                  </w:r>
                  <w:r w:rsidRPr="00266ADE">
                    <w:rPr>
                      <w:rFonts w:ascii="Times New Roman" w:hAnsi="Times New Roman" w:cs="Times New Roman"/>
                      <w:i/>
                      <w:color w:val="FF0000"/>
                      <w:szCs w:val="24"/>
                    </w:rPr>
                    <w:t>…</w:t>
                  </w:r>
                  <w:proofErr w:type="gramStart"/>
                  <w:r w:rsidRPr="00266ADE">
                    <w:rPr>
                      <w:rFonts w:ascii="Times New Roman" w:hAnsi="Times New Roman" w:cs="Times New Roman"/>
                      <w:i/>
                      <w:color w:val="FF0000"/>
                      <w:szCs w:val="24"/>
                    </w:rPr>
                    <w:t>…</w:t>
                  </w:r>
                  <w:proofErr w:type="gramEnd"/>
                  <w:r w:rsidRPr="00266ADE">
                    <w:rPr>
                      <w:rFonts w:ascii="Times New Roman" w:hAnsi="Times New Roman" w:cs="Times New Roman"/>
                      <w:i/>
                      <w:color w:val="FF0000"/>
                      <w:szCs w:val="24"/>
                      <w:shd w:val="clear" w:color="auto" w:fill="FFFFFF"/>
                    </w:rPr>
                    <w:t>]</w:t>
                  </w:r>
                </w:p>
                <w:p w14:paraId="0D9C93EC" w14:textId="77777777" w:rsidR="004B1AEA" w:rsidRPr="00266ADE" w:rsidRDefault="004B1AEA" w:rsidP="004B1AEA">
                  <w:pPr>
                    <w:widowControl/>
                    <w:rPr>
                      <w:rFonts w:ascii="Times New Roman" w:hAnsi="Times New Roman" w:cs="Times New Roman"/>
                      <w:b/>
                      <w:szCs w:val="24"/>
                      <w:shd w:val="clear" w:color="auto" w:fill="FFFFFF"/>
                    </w:rPr>
                  </w:pPr>
                </w:p>
                <w:p w14:paraId="134E03E1" w14:textId="77777777" w:rsidR="004B1AEA" w:rsidRPr="00266ADE" w:rsidRDefault="004B1AEA" w:rsidP="004B1AEA">
                  <w:pPr>
                    <w:widowControl/>
                    <w:rPr>
                      <w:rFonts w:ascii="Times New Roman" w:hAnsi="Times New Roman" w:cs="Times New Roman"/>
                      <w:b/>
                      <w:szCs w:val="24"/>
                      <w:shd w:val="clear" w:color="auto" w:fill="FFFFFF"/>
                    </w:rPr>
                  </w:pPr>
                </w:p>
                <w:p w14:paraId="32F78776" w14:textId="77777777" w:rsidR="004B1AEA" w:rsidRPr="00266ADE" w:rsidRDefault="004B1AEA" w:rsidP="004B1AEA">
                  <w:pPr>
                    <w:widowControl/>
                    <w:rPr>
                      <w:rFonts w:ascii="Times New Roman" w:hAnsi="Times New Roman" w:cs="Times New Roman"/>
                      <w:b/>
                      <w:szCs w:val="24"/>
                      <w:shd w:val="clear" w:color="auto" w:fill="FFFFFF"/>
                    </w:rPr>
                  </w:pPr>
                </w:p>
              </w:tc>
            </w:tr>
          </w:tbl>
          <w:p w14:paraId="76965967"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r>
    </w:tbl>
    <w:p w14:paraId="2C24A295" w14:textId="77777777" w:rsidR="004B1AEA" w:rsidRPr="00266ADE" w:rsidRDefault="004B1AEA" w:rsidP="004B1AEA">
      <w:pPr>
        <w:adjustRightInd w:val="0"/>
        <w:snapToGrid w:val="0"/>
        <w:rPr>
          <w:rFonts w:ascii="Times New Roman" w:hAnsi="Times New Roman" w:cs="Times New Roman"/>
          <w:b/>
          <w:szCs w:val="24"/>
        </w:rPr>
      </w:pPr>
    </w:p>
    <w:tbl>
      <w:tblPr>
        <w:tblStyle w:val="2"/>
        <w:tblW w:w="1020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9"/>
        <w:gridCol w:w="9497"/>
      </w:tblGrid>
      <w:tr w:rsidR="004B1AEA" w:rsidRPr="00266ADE" w14:paraId="6287FA16" w14:textId="77777777" w:rsidTr="004B1AEA">
        <w:tc>
          <w:tcPr>
            <w:tcW w:w="709" w:type="dxa"/>
            <w:tcBorders>
              <w:top w:val="nil"/>
              <w:bottom w:val="nil"/>
            </w:tcBorders>
          </w:tcPr>
          <w:p w14:paraId="147DF11E" w14:textId="77777777" w:rsidR="004B1AEA" w:rsidRPr="00266ADE" w:rsidRDefault="004B1AEA" w:rsidP="004B1AEA">
            <w:pPr>
              <w:widowControl/>
              <w:rPr>
                <w:rFonts w:ascii="Times New Roman" w:hAnsi="Times New Roman" w:cs="Times New Roman"/>
                <w:b/>
                <w:szCs w:val="24"/>
                <w:shd w:val="clear" w:color="auto" w:fill="FFFFFF"/>
              </w:rPr>
            </w:pPr>
            <w:r w:rsidRPr="00266ADE">
              <w:rPr>
                <w:rFonts w:ascii="Times New Roman" w:hAnsi="Times New Roman" w:cs="Times New Roman"/>
                <w:b/>
                <w:szCs w:val="24"/>
                <w:shd w:val="clear" w:color="auto" w:fill="FFFFFF"/>
              </w:rPr>
              <w:t>Q6</w:t>
            </w:r>
          </w:p>
        </w:tc>
        <w:tc>
          <w:tcPr>
            <w:tcW w:w="9497" w:type="dxa"/>
            <w:tcBorders>
              <w:top w:val="nil"/>
              <w:bottom w:val="nil"/>
            </w:tcBorders>
            <w:vAlign w:val="bottom"/>
          </w:tcPr>
          <w:p w14:paraId="3E97D9B6" w14:textId="77777777" w:rsidR="004B1AEA" w:rsidRPr="00266ADE" w:rsidRDefault="004B1AEA" w:rsidP="004B1AEA">
            <w:pPr>
              <w:widowControl/>
              <w:rPr>
                <w:rFonts w:ascii="Times New Roman" w:hAnsi="Times New Roman" w:cs="Times New Roman"/>
                <w:szCs w:val="24"/>
                <w:shd w:val="clear" w:color="auto" w:fill="FFFFFF"/>
              </w:rPr>
            </w:pPr>
            <w:r w:rsidRPr="00266ADE">
              <w:rPr>
                <w:rFonts w:ascii="Times New Roman" w:hAnsi="Times New Roman" w:cs="Times New Roman"/>
                <w:szCs w:val="24"/>
                <w:lang w:eastAsia="zh-HK"/>
              </w:rPr>
              <w:t>在文中第</w:t>
            </w:r>
            <w:r w:rsidRPr="00266ADE">
              <w:rPr>
                <w:rFonts w:ascii="Times New Roman" w:hAnsi="Times New Roman" w:cs="Times New Roman"/>
                <w:szCs w:val="24"/>
              </w:rPr>
              <w:t>9</w:t>
            </w:r>
            <w:r w:rsidRPr="00266ADE">
              <w:rPr>
                <w:rFonts w:ascii="Times New Roman" w:hAnsi="Times New Roman" w:cs="Times New Roman"/>
                <w:szCs w:val="24"/>
                <w:lang w:eastAsia="zh-HK"/>
              </w:rPr>
              <w:t>至</w:t>
            </w:r>
            <w:r w:rsidRPr="00266ADE">
              <w:rPr>
                <w:rFonts w:ascii="Times New Roman" w:hAnsi="Times New Roman" w:cs="Times New Roman"/>
                <w:szCs w:val="24"/>
              </w:rPr>
              <w:t>14</w:t>
            </w:r>
            <w:r w:rsidRPr="00266ADE">
              <w:rPr>
                <w:rFonts w:ascii="Times New Roman" w:hAnsi="Times New Roman" w:cs="Times New Roman"/>
                <w:szCs w:val="24"/>
                <w:lang w:eastAsia="zh-HK"/>
              </w:rPr>
              <w:t>段，華懋集團採取甚麼行動以實踐可持續發展呢？</w:t>
            </w:r>
          </w:p>
        </w:tc>
      </w:tr>
      <w:tr w:rsidR="004B1AEA" w:rsidRPr="00266ADE" w14:paraId="6A79FBFC" w14:textId="77777777" w:rsidTr="004B1AEA">
        <w:tc>
          <w:tcPr>
            <w:tcW w:w="10206" w:type="dxa"/>
            <w:gridSpan w:val="2"/>
            <w:tcBorders>
              <w:top w:val="nil"/>
              <w:bottom w:val="nil"/>
            </w:tcBorders>
            <w:vAlign w:val="bottom"/>
          </w:tcPr>
          <w:tbl>
            <w:tblPr>
              <w:tblStyle w:val="2"/>
              <w:tblW w:w="0" w:type="auto"/>
              <w:tblLook w:val="04A0" w:firstRow="1" w:lastRow="0" w:firstColumn="1" w:lastColumn="0" w:noHBand="0" w:noVBand="1"/>
            </w:tblPr>
            <w:tblGrid>
              <w:gridCol w:w="2297"/>
              <w:gridCol w:w="7655"/>
            </w:tblGrid>
            <w:tr w:rsidR="004B1AEA" w:rsidRPr="00266ADE" w14:paraId="7CB02339" w14:textId="77777777" w:rsidTr="004B1AEA">
              <w:tc>
                <w:tcPr>
                  <w:tcW w:w="2297" w:type="dxa"/>
                </w:tcPr>
                <w:p w14:paraId="159213C8" w14:textId="77777777" w:rsidR="004B1AEA" w:rsidRPr="00266ADE" w:rsidRDefault="004B1AEA" w:rsidP="004B1AEA">
                  <w:pPr>
                    <w:widowControl/>
                    <w:numPr>
                      <w:ilvl w:val="0"/>
                      <w:numId w:val="34"/>
                    </w:numPr>
                    <w:rPr>
                      <w:rFonts w:ascii="Times New Roman" w:hAnsi="Times New Roman" w:cs="Times New Roman"/>
                      <w:szCs w:val="24"/>
                      <w:shd w:val="clear" w:color="auto" w:fill="FFFFFF"/>
                    </w:rPr>
                  </w:pPr>
                  <w:r w:rsidRPr="00266ADE">
                    <w:rPr>
                      <w:rFonts w:ascii="Times New Roman" w:hAnsi="Times New Roman" w:cs="Times New Roman"/>
                      <w:szCs w:val="24"/>
                      <w:lang w:eastAsia="zh-HK"/>
                    </w:rPr>
                    <w:t>在計劃過程中的目標設定</w:t>
                  </w:r>
                </w:p>
                <w:p w14:paraId="200DA7D1" w14:textId="77777777" w:rsidR="004B1AEA" w:rsidRPr="00266ADE" w:rsidRDefault="004B1AEA" w:rsidP="004B1AEA">
                  <w:pPr>
                    <w:widowControl/>
                    <w:ind w:left="480"/>
                    <w:rPr>
                      <w:rFonts w:ascii="Times New Roman" w:hAnsi="Times New Roman" w:cs="Times New Roman"/>
                      <w:i/>
                      <w:szCs w:val="24"/>
                      <w:shd w:val="clear" w:color="auto" w:fill="FFFFFF"/>
                    </w:rPr>
                  </w:pPr>
                  <w:r w:rsidRPr="00266ADE">
                    <w:rPr>
                      <w:rFonts w:ascii="Times New Roman" w:hAnsi="Times New Roman" w:cs="Times New Roman"/>
                      <w:i/>
                      <w:color w:val="FF0000"/>
                      <w:szCs w:val="24"/>
                      <w:shd w:val="clear" w:color="auto" w:fill="FFFFFF"/>
                    </w:rPr>
                    <w:t>[</w:t>
                  </w:r>
                  <w:r w:rsidRPr="00266ADE">
                    <w:rPr>
                      <w:rFonts w:ascii="Times New Roman" w:hAnsi="Times New Roman" w:cs="Times New Roman"/>
                      <w:i/>
                      <w:color w:val="FF0000"/>
                      <w:szCs w:val="24"/>
                      <w:shd w:val="clear" w:color="auto" w:fill="FFFFFF"/>
                      <w:lang w:eastAsia="zh-HK"/>
                    </w:rPr>
                    <w:t>第</w:t>
                  </w:r>
                  <w:r w:rsidRPr="00266ADE">
                    <w:rPr>
                      <w:rFonts w:ascii="Times New Roman" w:hAnsi="Times New Roman" w:cs="Times New Roman"/>
                      <w:i/>
                      <w:color w:val="FF0000"/>
                      <w:szCs w:val="24"/>
                      <w:shd w:val="clear" w:color="auto" w:fill="FFFFFF"/>
                    </w:rPr>
                    <w:t>9</w:t>
                  </w:r>
                  <w:r w:rsidRPr="00266ADE">
                    <w:rPr>
                      <w:rFonts w:ascii="Times New Roman" w:hAnsi="Times New Roman" w:cs="Times New Roman"/>
                      <w:i/>
                      <w:color w:val="FF0000"/>
                      <w:szCs w:val="24"/>
                      <w:shd w:val="clear" w:color="auto" w:fill="FFFFFF"/>
                      <w:lang w:eastAsia="zh-HK"/>
                    </w:rPr>
                    <w:t>段</w:t>
                  </w:r>
                  <w:r w:rsidRPr="00266ADE">
                    <w:rPr>
                      <w:rFonts w:ascii="Times New Roman" w:hAnsi="Times New Roman" w:cs="Times New Roman"/>
                      <w:i/>
                      <w:color w:val="FF0000"/>
                      <w:szCs w:val="24"/>
                      <w:shd w:val="clear" w:color="auto" w:fill="FFFFFF"/>
                    </w:rPr>
                    <w:t>]</w:t>
                  </w:r>
                </w:p>
              </w:tc>
              <w:tc>
                <w:tcPr>
                  <w:tcW w:w="7655" w:type="dxa"/>
                </w:tcPr>
                <w:p w14:paraId="46EBAD54"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p w14:paraId="5A655664"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r>
            <w:tr w:rsidR="004B1AEA" w:rsidRPr="00266ADE" w14:paraId="16FF0D37" w14:textId="77777777" w:rsidTr="004B1AEA">
              <w:tc>
                <w:tcPr>
                  <w:tcW w:w="2297" w:type="dxa"/>
                </w:tcPr>
                <w:p w14:paraId="0C444D4D" w14:textId="77777777" w:rsidR="004B1AEA" w:rsidRPr="00266ADE" w:rsidRDefault="004B1AEA" w:rsidP="004B1AEA">
                  <w:pPr>
                    <w:widowControl/>
                    <w:numPr>
                      <w:ilvl w:val="0"/>
                      <w:numId w:val="34"/>
                    </w:numPr>
                    <w:rPr>
                      <w:rFonts w:ascii="Times New Roman" w:hAnsi="Times New Roman" w:cs="Times New Roman"/>
                      <w:szCs w:val="24"/>
                      <w:shd w:val="clear" w:color="auto" w:fill="FFFFFF"/>
                    </w:rPr>
                  </w:pPr>
                  <w:r w:rsidRPr="00266ADE">
                    <w:rPr>
                      <w:rFonts w:ascii="Times New Roman" w:hAnsi="Times New Roman" w:cs="Times New Roman"/>
                      <w:szCs w:val="24"/>
                      <w:shd w:val="clear" w:color="auto" w:fill="FFFFFF"/>
                      <w:lang w:val="en-GB" w:eastAsia="zh-CN"/>
                    </w:rPr>
                    <w:t>能源消耗</w:t>
                  </w:r>
                  <w:r w:rsidRPr="00266ADE">
                    <w:rPr>
                      <w:rFonts w:ascii="Times New Roman" w:hAnsi="Times New Roman" w:cs="Times New Roman"/>
                      <w:szCs w:val="24"/>
                      <w:shd w:val="clear" w:color="auto" w:fill="FFFFFF"/>
                      <w:lang w:val="en-GB" w:eastAsia="zh-CN"/>
                    </w:rPr>
                    <w:t xml:space="preserve"> </w:t>
                  </w:r>
                </w:p>
                <w:p w14:paraId="335645BC" w14:textId="77777777" w:rsidR="004B1AEA" w:rsidRPr="00266ADE" w:rsidRDefault="004B1AEA" w:rsidP="004B1AEA">
                  <w:pPr>
                    <w:widowControl/>
                    <w:ind w:left="480"/>
                    <w:rPr>
                      <w:rFonts w:ascii="Times New Roman" w:hAnsi="Times New Roman" w:cs="Times New Roman"/>
                      <w:i/>
                      <w:szCs w:val="24"/>
                      <w:shd w:val="clear" w:color="auto" w:fill="FFFFFF"/>
                    </w:rPr>
                  </w:pPr>
                  <w:r w:rsidRPr="00266ADE">
                    <w:rPr>
                      <w:rFonts w:ascii="Times New Roman" w:hAnsi="Times New Roman" w:cs="Times New Roman"/>
                      <w:i/>
                      <w:color w:val="FF0000"/>
                      <w:szCs w:val="24"/>
                      <w:shd w:val="clear" w:color="auto" w:fill="FFFFFF"/>
                    </w:rPr>
                    <w:t>[</w:t>
                  </w:r>
                  <w:r w:rsidRPr="00266ADE">
                    <w:rPr>
                      <w:rFonts w:ascii="Times New Roman" w:hAnsi="Times New Roman" w:cs="Times New Roman"/>
                      <w:i/>
                      <w:color w:val="FF0000"/>
                      <w:szCs w:val="24"/>
                      <w:shd w:val="clear" w:color="auto" w:fill="FFFFFF"/>
                      <w:lang w:eastAsia="zh-HK"/>
                    </w:rPr>
                    <w:t>第</w:t>
                  </w:r>
                  <w:r w:rsidRPr="00266ADE">
                    <w:rPr>
                      <w:rFonts w:ascii="Times New Roman" w:hAnsi="Times New Roman" w:cs="Times New Roman"/>
                      <w:i/>
                      <w:color w:val="FF0000"/>
                      <w:szCs w:val="24"/>
                      <w:shd w:val="clear" w:color="auto" w:fill="FFFFFF"/>
                    </w:rPr>
                    <w:t>11</w:t>
                  </w:r>
                  <w:r w:rsidRPr="00266ADE">
                    <w:rPr>
                      <w:rFonts w:ascii="Times New Roman" w:hAnsi="Times New Roman" w:cs="Times New Roman"/>
                      <w:i/>
                      <w:color w:val="FF0000"/>
                      <w:szCs w:val="24"/>
                      <w:shd w:val="clear" w:color="auto" w:fill="FFFFFF"/>
                      <w:lang w:eastAsia="zh-HK"/>
                    </w:rPr>
                    <w:t>段</w:t>
                  </w:r>
                  <w:r w:rsidRPr="00266ADE">
                    <w:rPr>
                      <w:rFonts w:ascii="Times New Roman" w:hAnsi="Times New Roman" w:cs="Times New Roman"/>
                      <w:i/>
                      <w:color w:val="FF0000"/>
                      <w:szCs w:val="24"/>
                      <w:shd w:val="clear" w:color="auto" w:fill="FFFFFF"/>
                    </w:rPr>
                    <w:t>]</w:t>
                  </w:r>
                </w:p>
              </w:tc>
              <w:tc>
                <w:tcPr>
                  <w:tcW w:w="7655" w:type="dxa"/>
                </w:tcPr>
                <w:p w14:paraId="0FBE1112"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p w14:paraId="09A195DE"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r>
            <w:tr w:rsidR="004B1AEA" w:rsidRPr="00266ADE" w14:paraId="3A362982" w14:textId="77777777" w:rsidTr="004B1AEA">
              <w:tc>
                <w:tcPr>
                  <w:tcW w:w="2297" w:type="dxa"/>
                </w:tcPr>
                <w:p w14:paraId="51AAA6DC" w14:textId="77777777" w:rsidR="004B1AEA" w:rsidRPr="00266ADE" w:rsidRDefault="004B1AEA" w:rsidP="004B1AEA">
                  <w:pPr>
                    <w:widowControl/>
                    <w:numPr>
                      <w:ilvl w:val="0"/>
                      <w:numId w:val="34"/>
                    </w:numPr>
                    <w:rPr>
                      <w:rFonts w:ascii="Times New Roman" w:hAnsi="Times New Roman" w:cs="Times New Roman"/>
                      <w:szCs w:val="24"/>
                      <w:shd w:val="clear" w:color="auto" w:fill="FFFFFF"/>
                    </w:rPr>
                  </w:pPr>
                  <w:r w:rsidRPr="00266ADE">
                    <w:rPr>
                      <w:rFonts w:ascii="Times New Roman" w:hAnsi="Times New Roman" w:cs="Times New Roman"/>
                      <w:szCs w:val="24"/>
                      <w:shd w:val="clear" w:color="auto" w:fill="FFFFFF"/>
                      <w:lang w:eastAsia="zh-HK"/>
                    </w:rPr>
                    <w:t>清潔及健康環境</w:t>
                  </w:r>
                </w:p>
                <w:p w14:paraId="1AD02263" w14:textId="77777777" w:rsidR="004B1AEA" w:rsidRPr="00266ADE" w:rsidRDefault="004B1AEA" w:rsidP="004B1AEA">
                  <w:pPr>
                    <w:widowControl/>
                    <w:ind w:left="480"/>
                    <w:rPr>
                      <w:rFonts w:ascii="Times New Roman" w:hAnsi="Times New Roman" w:cs="Times New Roman"/>
                      <w:i/>
                      <w:szCs w:val="24"/>
                      <w:shd w:val="clear" w:color="auto" w:fill="FFFFFF"/>
                    </w:rPr>
                  </w:pPr>
                  <w:r w:rsidRPr="00266ADE">
                    <w:rPr>
                      <w:rFonts w:ascii="Times New Roman" w:hAnsi="Times New Roman" w:cs="Times New Roman"/>
                      <w:i/>
                      <w:color w:val="FF0000"/>
                      <w:szCs w:val="24"/>
                      <w:shd w:val="clear" w:color="auto" w:fill="FFFFFF"/>
                    </w:rPr>
                    <w:t>[</w:t>
                  </w:r>
                  <w:r w:rsidRPr="00266ADE">
                    <w:rPr>
                      <w:rFonts w:ascii="Times New Roman" w:hAnsi="Times New Roman" w:cs="Times New Roman"/>
                      <w:i/>
                      <w:color w:val="FF0000"/>
                      <w:szCs w:val="24"/>
                      <w:shd w:val="clear" w:color="auto" w:fill="FFFFFF"/>
                      <w:lang w:eastAsia="zh-HK"/>
                    </w:rPr>
                    <w:t>第</w:t>
                  </w:r>
                  <w:r w:rsidRPr="00266ADE">
                    <w:rPr>
                      <w:rFonts w:ascii="Times New Roman" w:hAnsi="Times New Roman" w:cs="Times New Roman"/>
                      <w:i/>
                      <w:color w:val="FF0000"/>
                      <w:szCs w:val="24"/>
                      <w:shd w:val="clear" w:color="auto" w:fill="FFFFFF"/>
                    </w:rPr>
                    <w:t>12</w:t>
                  </w:r>
                  <w:r w:rsidRPr="00266ADE">
                    <w:rPr>
                      <w:rFonts w:ascii="Times New Roman" w:hAnsi="Times New Roman" w:cs="Times New Roman"/>
                      <w:i/>
                      <w:color w:val="FF0000"/>
                      <w:szCs w:val="24"/>
                      <w:shd w:val="clear" w:color="auto" w:fill="FFFFFF"/>
                      <w:lang w:eastAsia="zh-HK"/>
                    </w:rPr>
                    <w:t>段</w:t>
                  </w:r>
                  <w:r w:rsidRPr="00266ADE">
                    <w:rPr>
                      <w:rFonts w:ascii="Times New Roman" w:hAnsi="Times New Roman" w:cs="Times New Roman"/>
                      <w:i/>
                      <w:color w:val="FF0000"/>
                      <w:szCs w:val="24"/>
                      <w:shd w:val="clear" w:color="auto" w:fill="FFFFFF"/>
                    </w:rPr>
                    <w:t>]</w:t>
                  </w:r>
                </w:p>
              </w:tc>
              <w:tc>
                <w:tcPr>
                  <w:tcW w:w="7655" w:type="dxa"/>
                </w:tcPr>
                <w:p w14:paraId="3DC3E8FC"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p w14:paraId="1FCDEE28"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r>
            <w:tr w:rsidR="004B1AEA" w:rsidRPr="00266ADE" w14:paraId="267499B6" w14:textId="77777777" w:rsidTr="004B1AEA">
              <w:tc>
                <w:tcPr>
                  <w:tcW w:w="2297" w:type="dxa"/>
                  <w:tcBorders>
                    <w:bottom w:val="single" w:sz="4" w:space="0" w:color="auto"/>
                  </w:tcBorders>
                </w:tcPr>
                <w:p w14:paraId="4AE323D0" w14:textId="77777777" w:rsidR="004B1AEA" w:rsidRPr="00266ADE" w:rsidRDefault="004B1AEA" w:rsidP="004B1AEA">
                  <w:pPr>
                    <w:widowControl/>
                    <w:numPr>
                      <w:ilvl w:val="0"/>
                      <w:numId w:val="34"/>
                    </w:numPr>
                    <w:rPr>
                      <w:rFonts w:ascii="Times New Roman" w:hAnsi="Times New Roman" w:cs="Times New Roman"/>
                      <w:szCs w:val="24"/>
                      <w:shd w:val="clear" w:color="auto" w:fill="FFFFFF"/>
                    </w:rPr>
                  </w:pPr>
                  <w:r w:rsidRPr="00266ADE">
                    <w:rPr>
                      <w:rFonts w:ascii="Times New Roman" w:hAnsi="Times New Roman" w:cs="Times New Roman"/>
                      <w:szCs w:val="24"/>
                      <w:shd w:val="clear" w:color="auto" w:fill="FFFFFF"/>
                      <w:lang w:eastAsia="zh-HK"/>
                    </w:rPr>
                    <w:t>成為地產業的先驅</w:t>
                  </w:r>
                </w:p>
                <w:p w14:paraId="06E1B643" w14:textId="77777777" w:rsidR="004B1AEA" w:rsidRPr="00266ADE" w:rsidRDefault="004B1AEA" w:rsidP="004B1AEA">
                  <w:pPr>
                    <w:widowControl/>
                    <w:ind w:left="480"/>
                    <w:rPr>
                      <w:rFonts w:ascii="Times New Roman" w:hAnsi="Times New Roman" w:cs="Times New Roman"/>
                      <w:i/>
                      <w:szCs w:val="24"/>
                      <w:shd w:val="clear" w:color="auto" w:fill="FFFFFF"/>
                    </w:rPr>
                  </w:pPr>
                  <w:r w:rsidRPr="00266ADE">
                    <w:rPr>
                      <w:rFonts w:ascii="Times New Roman" w:hAnsi="Times New Roman" w:cs="Times New Roman"/>
                      <w:i/>
                      <w:color w:val="FF0000"/>
                      <w:szCs w:val="24"/>
                      <w:shd w:val="clear" w:color="auto" w:fill="FFFFFF"/>
                    </w:rPr>
                    <w:t>[</w:t>
                  </w:r>
                  <w:r w:rsidRPr="00266ADE">
                    <w:rPr>
                      <w:rFonts w:ascii="Times New Roman" w:hAnsi="Times New Roman" w:cs="Times New Roman"/>
                      <w:i/>
                      <w:color w:val="FF0000"/>
                      <w:szCs w:val="24"/>
                      <w:shd w:val="clear" w:color="auto" w:fill="FFFFFF"/>
                      <w:lang w:eastAsia="zh-HK"/>
                    </w:rPr>
                    <w:t>第</w:t>
                  </w:r>
                  <w:r w:rsidRPr="00266ADE">
                    <w:rPr>
                      <w:rFonts w:ascii="Times New Roman" w:hAnsi="Times New Roman" w:cs="Times New Roman"/>
                      <w:i/>
                      <w:color w:val="FF0000"/>
                      <w:szCs w:val="24"/>
                      <w:shd w:val="clear" w:color="auto" w:fill="FFFFFF"/>
                    </w:rPr>
                    <w:t>13</w:t>
                  </w:r>
                  <w:r w:rsidRPr="00266ADE">
                    <w:rPr>
                      <w:rFonts w:ascii="Times New Roman" w:hAnsi="Times New Roman" w:cs="Times New Roman"/>
                      <w:i/>
                      <w:color w:val="FF0000"/>
                      <w:szCs w:val="24"/>
                      <w:shd w:val="clear" w:color="auto" w:fill="FFFFFF"/>
                      <w:lang w:eastAsia="zh-HK"/>
                    </w:rPr>
                    <w:t>段</w:t>
                  </w:r>
                  <w:r w:rsidRPr="00266ADE">
                    <w:rPr>
                      <w:rFonts w:ascii="Times New Roman" w:hAnsi="Times New Roman" w:cs="Times New Roman"/>
                      <w:i/>
                      <w:color w:val="FF0000"/>
                      <w:szCs w:val="24"/>
                      <w:shd w:val="clear" w:color="auto" w:fill="FFFFFF"/>
                    </w:rPr>
                    <w:t>]</w:t>
                  </w:r>
                </w:p>
              </w:tc>
              <w:tc>
                <w:tcPr>
                  <w:tcW w:w="7655" w:type="dxa"/>
                  <w:tcBorders>
                    <w:bottom w:val="single" w:sz="4" w:space="0" w:color="auto"/>
                  </w:tcBorders>
                </w:tcPr>
                <w:p w14:paraId="1C19D7B2"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r>
            <w:tr w:rsidR="004B1AEA" w:rsidRPr="00266ADE" w14:paraId="49CF91A3" w14:textId="77777777" w:rsidTr="004B1AEA">
              <w:tc>
                <w:tcPr>
                  <w:tcW w:w="2297" w:type="dxa"/>
                  <w:tcBorders>
                    <w:bottom w:val="single" w:sz="4" w:space="0" w:color="auto"/>
                  </w:tcBorders>
                </w:tcPr>
                <w:p w14:paraId="6239B0FC" w14:textId="77777777" w:rsidR="004B1AEA" w:rsidRPr="00266ADE" w:rsidRDefault="004B1AEA" w:rsidP="004B1AEA">
                  <w:pPr>
                    <w:widowControl/>
                    <w:numPr>
                      <w:ilvl w:val="0"/>
                      <w:numId w:val="34"/>
                    </w:numPr>
                    <w:rPr>
                      <w:rFonts w:ascii="Times New Roman" w:hAnsi="Times New Roman" w:cs="Times New Roman"/>
                      <w:i/>
                      <w:szCs w:val="24"/>
                      <w:shd w:val="clear" w:color="auto" w:fill="FFFFFF"/>
                    </w:rPr>
                  </w:pPr>
                  <w:r w:rsidRPr="00266ADE">
                    <w:rPr>
                      <w:rFonts w:ascii="Times New Roman" w:hAnsi="Times New Roman" w:cs="Times New Roman"/>
                      <w:szCs w:val="24"/>
                      <w:shd w:val="clear" w:color="auto" w:fill="FFFFFF"/>
                      <w:lang w:eastAsia="zh-HK"/>
                    </w:rPr>
                    <w:t>綠色金融</w:t>
                  </w:r>
                  <w:r w:rsidRPr="00266ADE">
                    <w:rPr>
                      <w:rFonts w:ascii="Times New Roman" w:hAnsi="Times New Roman" w:cs="Times New Roman"/>
                      <w:b/>
                      <w:i/>
                      <w:szCs w:val="24"/>
                      <w:shd w:val="clear" w:color="auto" w:fill="FFFFFF"/>
                      <w:vertAlign w:val="superscript"/>
                    </w:rPr>
                    <w:t>*</w:t>
                  </w:r>
                  <w:r w:rsidRPr="00266ADE">
                    <w:rPr>
                      <w:rFonts w:ascii="Times New Roman" w:hAnsi="Times New Roman" w:cs="Times New Roman"/>
                      <w:b/>
                      <w:i/>
                      <w:szCs w:val="24"/>
                      <w:shd w:val="clear" w:color="auto" w:fill="FFFFFF"/>
                      <w:vertAlign w:val="superscript"/>
                      <w:lang w:eastAsia="zh-HK"/>
                    </w:rPr>
                    <w:t>知多一點點</w:t>
                  </w:r>
                </w:p>
                <w:p w14:paraId="5A479387" w14:textId="77777777" w:rsidR="004B1AEA" w:rsidRPr="00266ADE" w:rsidRDefault="004B1AEA" w:rsidP="004B1AEA">
                  <w:pPr>
                    <w:widowControl/>
                    <w:ind w:left="480"/>
                    <w:rPr>
                      <w:rFonts w:ascii="Times New Roman" w:hAnsi="Times New Roman" w:cs="Times New Roman"/>
                      <w:i/>
                      <w:szCs w:val="24"/>
                      <w:shd w:val="clear" w:color="auto" w:fill="FFFFFF"/>
                    </w:rPr>
                  </w:pPr>
                  <w:r w:rsidRPr="00266ADE">
                    <w:rPr>
                      <w:rFonts w:ascii="Times New Roman" w:hAnsi="Times New Roman" w:cs="Times New Roman"/>
                      <w:i/>
                      <w:color w:val="FF0000"/>
                      <w:szCs w:val="24"/>
                      <w:shd w:val="clear" w:color="auto" w:fill="FFFFFF"/>
                    </w:rPr>
                    <w:t>[</w:t>
                  </w:r>
                  <w:r w:rsidRPr="00266ADE">
                    <w:rPr>
                      <w:rFonts w:ascii="Times New Roman" w:hAnsi="Times New Roman" w:cs="Times New Roman"/>
                      <w:i/>
                      <w:color w:val="FF0000"/>
                      <w:szCs w:val="24"/>
                      <w:shd w:val="clear" w:color="auto" w:fill="FFFFFF"/>
                      <w:lang w:eastAsia="zh-HK"/>
                    </w:rPr>
                    <w:t>第</w:t>
                  </w:r>
                  <w:r w:rsidRPr="00266ADE">
                    <w:rPr>
                      <w:rFonts w:ascii="Times New Roman" w:hAnsi="Times New Roman" w:cs="Times New Roman"/>
                      <w:i/>
                      <w:color w:val="FF0000"/>
                      <w:szCs w:val="24"/>
                      <w:shd w:val="clear" w:color="auto" w:fill="FFFFFF"/>
                    </w:rPr>
                    <w:t>14</w:t>
                  </w:r>
                  <w:r w:rsidRPr="00266ADE">
                    <w:rPr>
                      <w:rFonts w:ascii="Times New Roman" w:hAnsi="Times New Roman" w:cs="Times New Roman"/>
                      <w:i/>
                      <w:color w:val="FF0000"/>
                      <w:szCs w:val="24"/>
                      <w:shd w:val="clear" w:color="auto" w:fill="FFFFFF"/>
                      <w:lang w:eastAsia="zh-HK"/>
                    </w:rPr>
                    <w:t>段</w:t>
                  </w:r>
                  <w:r w:rsidRPr="00266ADE">
                    <w:rPr>
                      <w:rFonts w:ascii="Times New Roman" w:hAnsi="Times New Roman" w:cs="Times New Roman"/>
                      <w:i/>
                      <w:color w:val="FF0000"/>
                      <w:szCs w:val="24"/>
                      <w:shd w:val="clear" w:color="auto" w:fill="FFFFFF"/>
                    </w:rPr>
                    <w:t>]</w:t>
                  </w:r>
                </w:p>
              </w:tc>
              <w:tc>
                <w:tcPr>
                  <w:tcW w:w="7655" w:type="dxa"/>
                  <w:tcBorders>
                    <w:bottom w:val="single" w:sz="4" w:space="0" w:color="auto"/>
                  </w:tcBorders>
                </w:tcPr>
                <w:p w14:paraId="06F39609"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r>
          </w:tbl>
          <w:p w14:paraId="3B130729" w14:textId="77777777" w:rsidR="004B1AEA" w:rsidRPr="00266ADE" w:rsidRDefault="004B1AEA" w:rsidP="004B1AEA">
            <w:pPr>
              <w:widowControl/>
              <w:rPr>
                <w:rFonts w:ascii="Times New Roman" w:hAnsi="Times New Roman" w:cs="Times New Roman"/>
                <w:b/>
                <w:szCs w:val="24"/>
                <w:shd w:val="clear" w:color="auto" w:fill="FFFFFF"/>
              </w:rPr>
            </w:pPr>
          </w:p>
          <w:p w14:paraId="64068DC7" w14:textId="0A58D4C6" w:rsidR="004B1AEA" w:rsidRPr="00266ADE" w:rsidRDefault="004B1AEA" w:rsidP="00E07575">
            <w:pPr>
              <w:widowControl/>
              <w:adjustRightInd w:val="0"/>
              <w:snapToGrid w:val="0"/>
              <w:jc w:val="both"/>
              <w:rPr>
                <w:rFonts w:ascii="Times New Roman" w:hAnsi="Times New Roman" w:cs="Times New Roman"/>
                <w:b/>
                <w:szCs w:val="24"/>
                <w:shd w:val="clear" w:color="auto" w:fill="FFFFFF"/>
              </w:rPr>
            </w:pPr>
            <w:r w:rsidRPr="00266ADE">
              <w:rPr>
                <w:rFonts w:ascii="Times New Roman" w:hAnsi="Times New Roman" w:cs="Times New Roman"/>
                <w:b/>
                <w:i/>
                <w:szCs w:val="24"/>
                <w:shd w:val="clear" w:color="auto" w:fill="FFFFFF"/>
                <w:vertAlign w:val="superscript"/>
              </w:rPr>
              <w:t>*</w:t>
            </w:r>
            <w:r w:rsidRPr="00266ADE">
              <w:rPr>
                <w:rFonts w:ascii="Times New Roman" w:hAnsi="Times New Roman" w:cs="Times New Roman"/>
                <w:b/>
                <w:i/>
                <w:szCs w:val="24"/>
                <w:shd w:val="clear" w:color="auto" w:fill="FFFFFF"/>
                <w:vertAlign w:val="superscript"/>
                <w:lang w:eastAsia="zh-HK"/>
              </w:rPr>
              <w:t>知多一點點</w:t>
            </w:r>
            <w:r w:rsidRPr="00266ADE">
              <w:rPr>
                <w:rFonts w:ascii="Times New Roman" w:hAnsi="Times New Roman" w:cs="Times New Roman"/>
                <w:sz w:val="20"/>
                <w:szCs w:val="20"/>
              </w:rPr>
              <w:t>2018</w:t>
            </w:r>
            <w:r w:rsidRPr="00266ADE">
              <w:rPr>
                <w:rFonts w:ascii="Times New Roman" w:hAnsi="Times New Roman" w:cs="Times New Roman"/>
                <w:sz w:val="20"/>
                <w:szCs w:val="20"/>
              </w:rPr>
              <w:t>年</w:t>
            </w:r>
            <w:r w:rsidRPr="00266ADE">
              <w:rPr>
                <w:rFonts w:ascii="Times New Roman" w:hAnsi="Times New Roman" w:cs="Times New Roman"/>
                <w:sz w:val="20"/>
                <w:szCs w:val="20"/>
              </w:rPr>
              <w:t>9</w:t>
            </w:r>
            <w:r w:rsidRPr="00266ADE">
              <w:rPr>
                <w:rFonts w:ascii="Times New Roman" w:hAnsi="Times New Roman" w:cs="Times New Roman"/>
                <w:sz w:val="20"/>
                <w:szCs w:val="20"/>
              </w:rPr>
              <w:t>月，證監會發表其《綠色金融策略框架》，當中涵蓋以下三大範疇</w:t>
            </w:r>
            <w:proofErr w:type="gramStart"/>
            <w:r w:rsidRPr="00266ADE">
              <w:rPr>
                <w:rFonts w:ascii="Times New Roman" w:hAnsi="Times New Roman" w:cs="Times New Roman"/>
                <w:sz w:val="20"/>
                <w:szCs w:val="20"/>
              </w:rPr>
              <w:t>：</w:t>
            </w:r>
            <w:r w:rsidRPr="00266ADE">
              <w:rPr>
                <w:rFonts w:ascii="Times New Roman" w:hAnsi="Times New Roman" w:cs="Times New Roman"/>
                <w:sz w:val="20"/>
                <w:szCs w:val="20"/>
              </w:rPr>
              <w:t>(</w:t>
            </w:r>
            <w:proofErr w:type="spellStart"/>
            <w:proofErr w:type="gramEnd"/>
            <w:r w:rsidRPr="00266ADE">
              <w:rPr>
                <w:rFonts w:ascii="Times New Roman" w:hAnsi="Times New Roman" w:cs="Times New Roman"/>
                <w:sz w:val="20"/>
                <w:szCs w:val="20"/>
              </w:rPr>
              <w:t>i</w:t>
            </w:r>
            <w:proofErr w:type="spellEnd"/>
            <w:r w:rsidRPr="00266ADE">
              <w:rPr>
                <w:rFonts w:ascii="Times New Roman" w:hAnsi="Times New Roman" w:cs="Times New Roman"/>
                <w:sz w:val="20"/>
                <w:szCs w:val="20"/>
              </w:rPr>
              <w:t xml:space="preserve">) </w:t>
            </w:r>
            <w:r w:rsidRPr="00266ADE">
              <w:rPr>
                <w:rFonts w:ascii="Times New Roman" w:hAnsi="Times New Roman" w:cs="Times New Roman"/>
                <w:sz w:val="20"/>
                <w:szCs w:val="20"/>
              </w:rPr>
              <w:t>加強上市公司、基金經理及投資產品對環境、社會及管治因素（</w:t>
            </w:r>
            <w:r w:rsidRPr="00266ADE">
              <w:rPr>
                <w:rFonts w:ascii="Times New Roman" w:hAnsi="Times New Roman" w:cs="Times New Roman"/>
                <w:sz w:val="20"/>
                <w:szCs w:val="20"/>
              </w:rPr>
              <w:t>environmental, social and governance factors</w:t>
            </w:r>
            <w:r w:rsidRPr="00266ADE">
              <w:rPr>
                <w:rFonts w:ascii="Times New Roman" w:hAnsi="Times New Roman" w:cs="Times New Roman"/>
                <w:sz w:val="20"/>
                <w:szCs w:val="20"/>
              </w:rPr>
              <w:t>，簡稱</w:t>
            </w:r>
            <w:r w:rsidRPr="00266ADE">
              <w:rPr>
                <w:rFonts w:ascii="Times New Roman" w:hAnsi="Times New Roman" w:cs="Times New Roman"/>
                <w:sz w:val="20"/>
                <w:szCs w:val="20"/>
              </w:rPr>
              <w:t>ESG</w:t>
            </w:r>
            <w:r w:rsidRPr="00266ADE">
              <w:rPr>
                <w:rFonts w:ascii="Times New Roman" w:hAnsi="Times New Roman" w:cs="Times New Roman"/>
                <w:sz w:val="20"/>
                <w:szCs w:val="20"/>
              </w:rPr>
              <w:t>因素），特別是環境及氣候風險的披露及考量</w:t>
            </w:r>
            <w:r w:rsidRPr="00266ADE">
              <w:rPr>
                <w:rFonts w:ascii="Times New Roman" w:hAnsi="Times New Roman" w:cs="Times New Roman"/>
                <w:sz w:val="20"/>
                <w:szCs w:val="20"/>
                <w:lang w:eastAsia="zh-HK"/>
              </w:rPr>
              <w:t>；</w:t>
            </w:r>
            <w:r w:rsidRPr="00266ADE">
              <w:rPr>
                <w:rFonts w:ascii="Times New Roman" w:hAnsi="Times New Roman" w:cs="Times New Roman"/>
                <w:sz w:val="20"/>
                <w:szCs w:val="20"/>
              </w:rPr>
              <w:t xml:space="preserve">(ii) </w:t>
            </w:r>
            <w:r w:rsidRPr="00266ADE">
              <w:rPr>
                <w:rFonts w:ascii="Times New Roman" w:hAnsi="Times New Roman" w:cs="Times New Roman"/>
                <w:sz w:val="20"/>
                <w:szCs w:val="20"/>
              </w:rPr>
              <w:t>促進綠色或</w:t>
            </w:r>
            <w:r w:rsidRPr="00266ADE">
              <w:rPr>
                <w:rFonts w:ascii="Times New Roman" w:hAnsi="Times New Roman" w:cs="Times New Roman"/>
                <w:sz w:val="20"/>
                <w:szCs w:val="20"/>
              </w:rPr>
              <w:t>ESG</w:t>
            </w:r>
            <w:r w:rsidRPr="00266ADE">
              <w:rPr>
                <w:rFonts w:ascii="Times New Roman" w:hAnsi="Times New Roman" w:cs="Times New Roman"/>
                <w:sz w:val="20"/>
                <w:szCs w:val="20"/>
              </w:rPr>
              <w:t>相關投資產品的發展，提高投資者對綠色和可持續金融的認知，以及加強各方在貫徹可持續金融方面的能力</w:t>
            </w:r>
            <w:r w:rsidRPr="00266ADE">
              <w:rPr>
                <w:rFonts w:ascii="Times New Roman" w:hAnsi="Times New Roman" w:cs="Times New Roman"/>
                <w:sz w:val="20"/>
                <w:szCs w:val="20"/>
                <w:lang w:eastAsia="zh-HK"/>
              </w:rPr>
              <w:t>，以</w:t>
            </w:r>
            <w:r w:rsidRPr="00266ADE">
              <w:rPr>
                <w:rFonts w:ascii="Times New Roman" w:hAnsi="Times New Roman" w:cs="Times New Roman"/>
                <w:sz w:val="20"/>
                <w:szCs w:val="20"/>
              </w:rPr>
              <w:t>及</w:t>
            </w:r>
            <w:r w:rsidRPr="00266ADE">
              <w:rPr>
                <w:rFonts w:ascii="Times New Roman" w:hAnsi="Times New Roman" w:cs="Times New Roman"/>
                <w:sz w:val="20"/>
                <w:szCs w:val="20"/>
                <w:lang w:eastAsia="zh-HK"/>
              </w:rPr>
              <w:t>；</w:t>
            </w:r>
            <w:r w:rsidRPr="00266ADE">
              <w:rPr>
                <w:rFonts w:ascii="Times New Roman" w:hAnsi="Times New Roman" w:cs="Times New Roman"/>
                <w:sz w:val="20"/>
                <w:szCs w:val="20"/>
              </w:rPr>
              <w:t xml:space="preserve">(iii) </w:t>
            </w:r>
            <w:r w:rsidRPr="00266ADE">
              <w:rPr>
                <w:rFonts w:ascii="Times New Roman" w:hAnsi="Times New Roman" w:cs="Times New Roman"/>
                <w:sz w:val="20"/>
                <w:szCs w:val="20"/>
              </w:rPr>
              <w:t>推動香港成為國際綠色金融中心。</w:t>
            </w:r>
            <w:r w:rsidRPr="00266ADE">
              <w:rPr>
                <w:rFonts w:ascii="Times New Roman" w:hAnsi="Times New Roman" w:cs="Times New Roman"/>
                <w:color w:val="262626"/>
                <w:sz w:val="20"/>
                <w:szCs w:val="20"/>
                <w:shd w:val="clear" w:color="auto" w:fill="FFFFFF"/>
              </w:rPr>
              <w:t xml:space="preserve">( </w:t>
            </w:r>
            <w:r w:rsidRPr="00266ADE">
              <w:rPr>
                <w:rFonts w:ascii="Times New Roman" w:hAnsi="Times New Roman" w:cs="Times New Roman"/>
                <w:color w:val="262626"/>
                <w:sz w:val="20"/>
                <w:szCs w:val="20"/>
                <w:shd w:val="clear" w:color="auto" w:fill="FFFFFF"/>
                <w:lang w:eastAsia="zh-HK"/>
              </w:rPr>
              <w:t>資料來源：</w:t>
            </w:r>
            <w:r w:rsidR="005155AA">
              <w:fldChar w:fldCharType="begin"/>
            </w:r>
            <w:r w:rsidR="005155AA">
              <w:instrText xml:space="preserve"> HYPERLINK "https://www.sfc.hk/TC/Green-and-sustainable-finance" </w:instrText>
            </w:r>
            <w:r w:rsidR="005155AA">
              <w:fldChar w:fldCharType="separate"/>
            </w:r>
            <w:r w:rsidRPr="00266ADE">
              <w:rPr>
                <w:rFonts w:ascii="Times New Roman" w:hAnsi="Times New Roman" w:cs="Times New Roman"/>
                <w:color w:val="0000FF"/>
                <w:sz w:val="20"/>
                <w:szCs w:val="20"/>
                <w:u w:val="single"/>
                <w:shd w:val="clear" w:color="auto" w:fill="FFFFFF"/>
                <w:lang w:eastAsia="zh-HK"/>
              </w:rPr>
              <w:t>https://www.sfc.hk/TC/Green-and-sustainable-finance</w:t>
            </w:r>
            <w:r w:rsidR="005155AA">
              <w:rPr>
                <w:rFonts w:ascii="Times New Roman" w:hAnsi="Times New Roman" w:cs="Times New Roman"/>
                <w:color w:val="0000FF"/>
                <w:sz w:val="20"/>
                <w:szCs w:val="20"/>
                <w:u w:val="single"/>
                <w:shd w:val="clear" w:color="auto" w:fill="FFFFFF"/>
                <w:lang w:eastAsia="zh-HK"/>
              </w:rPr>
              <w:fldChar w:fldCharType="end"/>
            </w:r>
            <w:r w:rsidRPr="00266ADE">
              <w:rPr>
                <w:rFonts w:ascii="Times New Roman" w:hAnsi="Times New Roman" w:cs="Times New Roman"/>
                <w:color w:val="262626"/>
                <w:sz w:val="20"/>
                <w:szCs w:val="20"/>
                <w:shd w:val="clear" w:color="auto" w:fill="FFFFFF"/>
                <w:lang w:eastAsia="zh-HK"/>
              </w:rPr>
              <w:t xml:space="preserve"> </w:t>
            </w:r>
            <w:r w:rsidRPr="00266ADE">
              <w:rPr>
                <w:rFonts w:ascii="Times New Roman" w:hAnsi="Times New Roman" w:cs="Times New Roman"/>
                <w:color w:val="262626"/>
                <w:sz w:val="20"/>
                <w:szCs w:val="20"/>
                <w:shd w:val="clear" w:color="auto" w:fill="FFFFFF"/>
              </w:rPr>
              <w:t>)</w:t>
            </w:r>
          </w:p>
        </w:tc>
      </w:tr>
    </w:tbl>
    <w:p w14:paraId="64C4D394" w14:textId="3E8215BB" w:rsidR="004B1AEA" w:rsidRDefault="004B1AEA" w:rsidP="004B1AEA">
      <w:pPr>
        <w:adjustRightInd w:val="0"/>
        <w:snapToGrid w:val="0"/>
        <w:rPr>
          <w:rFonts w:asciiTheme="minorEastAsia" w:hAnsiTheme="minorEastAsia" w:cs="Times New Roman"/>
          <w:b/>
          <w:szCs w:val="24"/>
        </w:rPr>
      </w:pPr>
    </w:p>
    <w:p w14:paraId="1F886AF9" w14:textId="1294D413" w:rsidR="00266ADE" w:rsidRDefault="00266ADE" w:rsidP="004B1AEA">
      <w:pPr>
        <w:adjustRightInd w:val="0"/>
        <w:snapToGrid w:val="0"/>
        <w:rPr>
          <w:rFonts w:asciiTheme="minorEastAsia" w:hAnsiTheme="minorEastAsia" w:cs="Times New Roman"/>
          <w:b/>
          <w:szCs w:val="24"/>
        </w:rPr>
      </w:pPr>
    </w:p>
    <w:p w14:paraId="7298904D" w14:textId="77777777" w:rsidR="00E07575" w:rsidRPr="000E46D5" w:rsidRDefault="00E07575" w:rsidP="004B1AEA">
      <w:pPr>
        <w:adjustRightInd w:val="0"/>
        <w:snapToGrid w:val="0"/>
        <w:rPr>
          <w:rFonts w:asciiTheme="minorEastAsia" w:hAnsiTheme="minorEastAsia" w:cs="Times New Roman"/>
          <w:b/>
          <w:szCs w:val="24"/>
        </w:rPr>
      </w:pPr>
    </w:p>
    <w:tbl>
      <w:tblPr>
        <w:tblStyle w:val="2"/>
        <w:tblW w:w="1020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9"/>
        <w:gridCol w:w="9497"/>
      </w:tblGrid>
      <w:tr w:rsidR="004B1AEA" w:rsidRPr="00266ADE" w14:paraId="63E9A513" w14:textId="77777777" w:rsidTr="004B1AEA">
        <w:tc>
          <w:tcPr>
            <w:tcW w:w="709" w:type="dxa"/>
            <w:tcBorders>
              <w:top w:val="nil"/>
              <w:bottom w:val="nil"/>
            </w:tcBorders>
          </w:tcPr>
          <w:p w14:paraId="6DF5B738" w14:textId="77777777" w:rsidR="004B1AEA" w:rsidRPr="00266ADE" w:rsidRDefault="004B1AEA" w:rsidP="004B1AEA">
            <w:pPr>
              <w:widowControl/>
              <w:rPr>
                <w:rFonts w:ascii="Times New Roman" w:hAnsi="Times New Roman" w:cs="Times New Roman"/>
                <w:b/>
                <w:szCs w:val="24"/>
                <w:shd w:val="clear" w:color="auto" w:fill="FFFFFF"/>
              </w:rPr>
            </w:pPr>
            <w:r w:rsidRPr="00266ADE">
              <w:rPr>
                <w:rFonts w:ascii="Times New Roman" w:hAnsi="Times New Roman" w:cs="Times New Roman"/>
                <w:b/>
                <w:szCs w:val="24"/>
                <w:shd w:val="clear" w:color="auto" w:fill="FFFFFF"/>
              </w:rPr>
              <w:t>Q7</w:t>
            </w:r>
          </w:p>
        </w:tc>
        <w:tc>
          <w:tcPr>
            <w:tcW w:w="9497" w:type="dxa"/>
            <w:tcBorders>
              <w:top w:val="nil"/>
              <w:bottom w:val="nil"/>
            </w:tcBorders>
            <w:vAlign w:val="bottom"/>
          </w:tcPr>
          <w:p w14:paraId="0682D31D" w14:textId="2C866B8F" w:rsidR="004B1AEA" w:rsidRPr="00266ADE" w:rsidRDefault="004B1AEA" w:rsidP="00E07575">
            <w:pPr>
              <w:widowControl/>
              <w:jc w:val="both"/>
              <w:rPr>
                <w:rFonts w:ascii="Times New Roman" w:hAnsi="Times New Roman" w:cs="Times New Roman"/>
                <w:szCs w:val="24"/>
                <w:shd w:val="clear" w:color="auto" w:fill="FFFFFF"/>
              </w:rPr>
            </w:pPr>
            <w:r w:rsidRPr="00266ADE">
              <w:rPr>
                <w:rFonts w:ascii="Times New Roman" w:hAnsi="Times New Roman" w:cs="Times New Roman"/>
                <w:szCs w:val="24"/>
                <w:lang w:eastAsia="zh-HK"/>
              </w:rPr>
              <w:t>在文中第</w:t>
            </w:r>
            <w:r w:rsidRPr="00266ADE">
              <w:rPr>
                <w:rFonts w:ascii="Times New Roman" w:hAnsi="Times New Roman" w:cs="Times New Roman"/>
                <w:szCs w:val="24"/>
              </w:rPr>
              <w:t>18</w:t>
            </w:r>
            <w:r w:rsidRPr="00266ADE">
              <w:rPr>
                <w:rFonts w:ascii="Times New Roman" w:hAnsi="Times New Roman" w:cs="Times New Roman"/>
                <w:szCs w:val="24"/>
                <w:lang w:eastAsia="zh-HK"/>
              </w:rPr>
              <w:t>段，內容</w:t>
            </w:r>
            <w:r w:rsidR="00197ABB">
              <w:rPr>
                <w:rFonts w:ascii="Times New Roman" w:hAnsi="Times New Roman" w:cs="Times New Roman" w:hint="eastAsia"/>
                <w:szCs w:val="24"/>
                <w:lang w:eastAsia="zh-HK"/>
              </w:rPr>
              <w:t>提</w:t>
            </w:r>
            <w:r w:rsidRPr="00266ADE">
              <w:rPr>
                <w:rFonts w:ascii="Times New Roman" w:hAnsi="Times New Roman" w:cs="Times New Roman"/>
                <w:szCs w:val="24"/>
                <w:lang w:eastAsia="zh-HK"/>
              </w:rPr>
              <w:t>及哪些商業功能？它們的相互關係如何促進華懋集團的未來發展？</w:t>
            </w:r>
          </w:p>
        </w:tc>
      </w:tr>
      <w:tr w:rsidR="004B1AEA" w:rsidRPr="00266ADE" w14:paraId="508F6191" w14:textId="77777777" w:rsidTr="004B1AEA">
        <w:tc>
          <w:tcPr>
            <w:tcW w:w="10206" w:type="dxa"/>
            <w:gridSpan w:val="2"/>
            <w:tcBorders>
              <w:top w:val="nil"/>
            </w:tcBorders>
            <w:vAlign w:val="bottom"/>
          </w:tcPr>
          <w:p w14:paraId="156EA3D2"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r>
      <w:tr w:rsidR="004B1AEA" w:rsidRPr="00266ADE" w14:paraId="12292E84" w14:textId="77777777" w:rsidTr="004B1AEA">
        <w:tc>
          <w:tcPr>
            <w:tcW w:w="10206" w:type="dxa"/>
            <w:gridSpan w:val="2"/>
            <w:vAlign w:val="bottom"/>
          </w:tcPr>
          <w:p w14:paraId="279ECCF2"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r>
      <w:tr w:rsidR="004B1AEA" w:rsidRPr="00266ADE" w14:paraId="469356CF" w14:textId="77777777" w:rsidTr="004B1AEA">
        <w:tc>
          <w:tcPr>
            <w:tcW w:w="10206" w:type="dxa"/>
            <w:gridSpan w:val="2"/>
            <w:vAlign w:val="bottom"/>
          </w:tcPr>
          <w:p w14:paraId="50EA462F"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r>
      <w:tr w:rsidR="004B1AEA" w:rsidRPr="00266ADE" w14:paraId="589AEAEA" w14:textId="77777777" w:rsidTr="004B1AEA">
        <w:tc>
          <w:tcPr>
            <w:tcW w:w="10206" w:type="dxa"/>
            <w:gridSpan w:val="2"/>
            <w:tcBorders>
              <w:top w:val="nil"/>
            </w:tcBorders>
            <w:vAlign w:val="bottom"/>
          </w:tcPr>
          <w:p w14:paraId="1D7625F5"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r>
    </w:tbl>
    <w:p w14:paraId="4A32F4B7" w14:textId="77777777" w:rsidR="004B1AEA" w:rsidRPr="00266ADE" w:rsidRDefault="004B1AEA" w:rsidP="004B1AEA">
      <w:pPr>
        <w:adjustRightInd w:val="0"/>
        <w:snapToGrid w:val="0"/>
        <w:rPr>
          <w:rFonts w:ascii="Times New Roman" w:hAnsi="Times New Roman" w:cs="Times New Roman"/>
          <w:b/>
          <w:szCs w:val="24"/>
        </w:rPr>
      </w:pPr>
    </w:p>
    <w:tbl>
      <w:tblPr>
        <w:tblStyle w:val="2"/>
        <w:tblW w:w="1020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9"/>
        <w:gridCol w:w="9497"/>
      </w:tblGrid>
      <w:tr w:rsidR="004B1AEA" w:rsidRPr="00266ADE" w14:paraId="4F5D4921" w14:textId="77777777" w:rsidTr="004B1AEA">
        <w:tc>
          <w:tcPr>
            <w:tcW w:w="709" w:type="dxa"/>
            <w:tcBorders>
              <w:top w:val="nil"/>
              <w:bottom w:val="nil"/>
            </w:tcBorders>
          </w:tcPr>
          <w:p w14:paraId="1FE2E4ED" w14:textId="77777777" w:rsidR="004B1AEA" w:rsidRPr="00266ADE" w:rsidRDefault="004B1AEA" w:rsidP="004B1AEA">
            <w:pPr>
              <w:widowControl/>
              <w:rPr>
                <w:rFonts w:ascii="Times New Roman" w:hAnsi="Times New Roman" w:cs="Times New Roman"/>
                <w:b/>
                <w:szCs w:val="24"/>
                <w:shd w:val="clear" w:color="auto" w:fill="FFFFFF"/>
              </w:rPr>
            </w:pPr>
            <w:r w:rsidRPr="00266ADE">
              <w:rPr>
                <w:rFonts w:ascii="Times New Roman" w:hAnsi="Times New Roman" w:cs="Times New Roman"/>
                <w:b/>
                <w:szCs w:val="24"/>
                <w:shd w:val="clear" w:color="auto" w:fill="FFFFFF"/>
              </w:rPr>
              <w:t>Q8</w:t>
            </w:r>
          </w:p>
        </w:tc>
        <w:tc>
          <w:tcPr>
            <w:tcW w:w="9497" w:type="dxa"/>
            <w:tcBorders>
              <w:top w:val="nil"/>
              <w:bottom w:val="nil"/>
            </w:tcBorders>
            <w:vAlign w:val="bottom"/>
          </w:tcPr>
          <w:p w14:paraId="5E7526C5" w14:textId="631262E1" w:rsidR="004B1AEA" w:rsidRPr="00266ADE" w:rsidRDefault="004B1AEA" w:rsidP="00E07575">
            <w:pPr>
              <w:widowControl/>
              <w:jc w:val="both"/>
              <w:rPr>
                <w:rFonts w:ascii="Times New Roman" w:hAnsi="Times New Roman" w:cs="Times New Roman"/>
                <w:szCs w:val="24"/>
                <w:shd w:val="clear" w:color="auto" w:fill="FFFFFF"/>
              </w:rPr>
            </w:pPr>
            <w:r w:rsidRPr="00266ADE">
              <w:rPr>
                <w:rFonts w:ascii="Times New Roman" w:hAnsi="Times New Roman" w:cs="Times New Roman"/>
                <w:szCs w:val="24"/>
                <w:lang w:eastAsia="zh-HK"/>
              </w:rPr>
              <w:t>在文中第</w:t>
            </w:r>
            <w:r w:rsidRPr="00266ADE">
              <w:rPr>
                <w:rFonts w:ascii="Times New Roman" w:hAnsi="Times New Roman" w:cs="Times New Roman"/>
                <w:szCs w:val="24"/>
              </w:rPr>
              <w:t>23</w:t>
            </w:r>
            <w:r w:rsidR="00197ABB">
              <w:rPr>
                <w:rFonts w:ascii="Times New Roman" w:hAnsi="Times New Roman" w:cs="Times New Roman"/>
                <w:szCs w:val="24"/>
                <w:lang w:eastAsia="zh-HK"/>
              </w:rPr>
              <w:t>段，內容</w:t>
            </w:r>
            <w:r w:rsidR="00197ABB">
              <w:rPr>
                <w:rFonts w:ascii="Times New Roman" w:hAnsi="Times New Roman" w:cs="Times New Roman" w:hint="eastAsia"/>
                <w:szCs w:val="24"/>
                <w:lang w:eastAsia="zh-HK"/>
              </w:rPr>
              <w:t>提</w:t>
            </w:r>
            <w:r w:rsidRPr="00266ADE">
              <w:rPr>
                <w:rFonts w:ascii="Times New Roman" w:hAnsi="Times New Roman" w:cs="Times New Roman"/>
                <w:szCs w:val="24"/>
                <w:lang w:eastAsia="zh-HK"/>
              </w:rPr>
              <w:t>及哪項商業功能？為甚麼它對華懋集團的</w:t>
            </w:r>
            <w:r w:rsidR="008A4363">
              <w:rPr>
                <w:rFonts w:ascii="Times New Roman" w:hAnsi="Times New Roman" w:cs="Times New Roman" w:hint="eastAsia"/>
                <w:szCs w:val="24"/>
                <w:lang w:eastAsia="zh-HK"/>
              </w:rPr>
              <w:t>長期</w:t>
            </w:r>
            <w:r w:rsidRPr="00266ADE">
              <w:rPr>
                <w:rFonts w:ascii="Times New Roman" w:hAnsi="Times New Roman" w:cs="Times New Roman"/>
                <w:szCs w:val="24"/>
                <w:lang w:eastAsia="zh-HK"/>
              </w:rPr>
              <w:t>發展十分重要呢？</w:t>
            </w:r>
          </w:p>
        </w:tc>
      </w:tr>
      <w:tr w:rsidR="004B1AEA" w:rsidRPr="00266ADE" w14:paraId="3AE00713" w14:textId="77777777" w:rsidTr="004B1AEA">
        <w:tc>
          <w:tcPr>
            <w:tcW w:w="10206" w:type="dxa"/>
            <w:gridSpan w:val="2"/>
            <w:tcBorders>
              <w:top w:val="nil"/>
            </w:tcBorders>
            <w:vAlign w:val="bottom"/>
          </w:tcPr>
          <w:p w14:paraId="48CB509A"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r>
      <w:tr w:rsidR="004B1AEA" w:rsidRPr="00266ADE" w14:paraId="1E227F23" w14:textId="77777777" w:rsidTr="004B1AEA">
        <w:tc>
          <w:tcPr>
            <w:tcW w:w="10206" w:type="dxa"/>
            <w:gridSpan w:val="2"/>
            <w:vAlign w:val="bottom"/>
          </w:tcPr>
          <w:p w14:paraId="3F7C49A8"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r>
      <w:tr w:rsidR="004B1AEA" w:rsidRPr="00266ADE" w14:paraId="7BD6B08C" w14:textId="77777777" w:rsidTr="004B1AEA">
        <w:tc>
          <w:tcPr>
            <w:tcW w:w="10206" w:type="dxa"/>
            <w:gridSpan w:val="2"/>
            <w:vAlign w:val="bottom"/>
          </w:tcPr>
          <w:p w14:paraId="2C7411AC"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r>
      <w:tr w:rsidR="004B1AEA" w:rsidRPr="00266ADE" w14:paraId="0D60342E" w14:textId="77777777" w:rsidTr="004B1AEA">
        <w:tc>
          <w:tcPr>
            <w:tcW w:w="10206" w:type="dxa"/>
            <w:gridSpan w:val="2"/>
            <w:tcBorders>
              <w:top w:val="nil"/>
            </w:tcBorders>
            <w:vAlign w:val="bottom"/>
          </w:tcPr>
          <w:p w14:paraId="763FEC7B"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r>
    </w:tbl>
    <w:p w14:paraId="3EBE882D" w14:textId="77777777" w:rsidR="004B1AEA" w:rsidRPr="00266ADE" w:rsidRDefault="004B1AEA" w:rsidP="004B1AEA">
      <w:pPr>
        <w:adjustRightInd w:val="0"/>
        <w:snapToGrid w:val="0"/>
        <w:rPr>
          <w:rFonts w:ascii="Times New Roman" w:hAnsi="Times New Roman" w:cs="Times New Roman"/>
          <w:b/>
          <w:szCs w:val="24"/>
        </w:rPr>
      </w:pPr>
    </w:p>
    <w:tbl>
      <w:tblPr>
        <w:tblStyle w:val="2"/>
        <w:tblW w:w="1020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9"/>
        <w:gridCol w:w="9497"/>
      </w:tblGrid>
      <w:tr w:rsidR="004B1AEA" w:rsidRPr="00266ADE" w14:paraId="0C2D48FC" w14:textId="77777777" w:rsidTr="004B1AEA">
        <w:tc>
          <w:tcPr>
            <w:tcW w:w="709" w:type="dxa"/>
            <w:tcBorders>
              <w:top w:val="nil"/>
              <w:bottom w:val="nil"/>
            </w:tcBorders>
          </w:tcPr>
          <w:p w14:paraId="2E7AFA6B" w14:textId="77777777" w:rsidR="004B1AEA" w:rsidRPr="00266ADE" w:rsidRDefault="004B1AEA" w:rsidP="004B1AEA">
            <w:pPr>
              <w:widowControl/>
              <w:rPr>
                <w:rFonts w:ascii="Times New Roman" w:hAnsi="Times New Roman" w:cs="Times New Roman"/>
                <w:b/>
                <w:szCs w:val="24"/>
                <w:shd w:val="clear" w:color="auto" w:fill="FFFFFF"/>
              </w:rPr>
            </w:pPr>
            <w:r w:rsidRPr="00266ADE">
              <w:rPr>
                <w:rFonts w:ascii="Times New Roman" w:hAnsi="Times New Roman" w:cs="Times New Roman"/>
                <w:b/>
                <w:szCs w:val="24"/>
                <w:shd w:val="clear" w:color="auto" w:fill="FFFFFF"/>
              </w:rPr>
              <w:t>Q9</w:t>
            </w:r>
          </w:p>
        </w:tc>
        <w:tc>
          <w:tcPr>
            <w:tcW w:w="9497" w:type="dxa"/>
            <w:tcBorders>
              <w:top w:val="nil"/>
              <w:bottom w:val="nil"/>
            </w:tcBorders>
            <w:vAlign w:val="bottom"/>
          </w:tcPr>
          <w:p w14:paraId="3EE5AD11" w14:textId="77777777" w:rsidR="004B1AEA" w:rsidRPr="00266ADE" w:rsidRDefault="004B1AEA" w:rsidP="00E07575">
            <w:pPr>
              <w:widowControl/>
              <w:jc w:val="both"/>
              <w:rPr>
                <w:rFonts w:ascii="Times New Roman" w:hAnsi="Times New Roman" w:cs="Times New Roman"/>
                <w:szCs w:val="24"/>
                <w:shd w:val="clear" w:color="auto" w:fill="FFFFFF"/>
              </w:rPr>
            </w:pPr>
            <w:r w:rsidRPr="00266ADE">
              <w:rPr>
                <w:rFonts w:ascii="Times New Roman" w:hAnsi="Times New Roman" w:cs="Times New Roman"/>
                <w:szCs w:val="24"/>
                <w:lang w:eastAsia="zh-HK"/>
              </w:rPr>
              <w:t>在文中第</w:t>
            </w:r>
            <w:r w:rsidRPr="00266ADE">
              <w:rPr>
                <w:rFonts w:ascii="Times New Roman" w:hAnsi="Times New Roman" w:cs="Times New Roman"/>
                <w:szCs w:val="24"/>
              </w:rPr>
              <w:t>26</w:t>
            </w:r>
            <w:r w:rsidRPr="00266ADE">
              <w:rPr>
                <w:rFonts w:ascii="Times New Roman" w:hAnsi="Times New Roman" w:cs="Times New Roman"/>
                <w:szCs w:val="24"/>
                <w:lang w:eastAsia="zh-HK"/>
              </w:rPr>
              <w:t>及</w:t>
            </w:r>
            <w:r w:rsidRPr="00266ADE">
              <w:rPr>
                <w:rFonts w:ascii="Times New Roman" w:hAnsi="Times New Roman" w:cs="Times New Roman"/>
                <w:szCs w:val="24"/>
              </w:rPr>
              <w:t>29</w:t>
            </w:r>
            <w:r w:rsidRPr="00266ADE">
              <w:rPr>
                <w:rFonts w:ascii="Times New Roman" w:hAnsi="Times New Roman" w:cs="Times New Roman"/>
                <w:szCs w:val="24"/>
                <w:lang w:eastAsia="zh-HK"/>
              </w:rPr>
              <w:t>段，就個人發展及企業未來發展趨勢兩方面，你從</w:t>
            </w:r>
            <w:proofErr w:type="gramStart"/>
            <w:r w:rsidRPr="00266ADE">
              <w:rPr>
                <w:rFonts w:ascii="Times New Roman" w:hAnsi="Times New Roman" w:cs="Times New Roman"/>
                <w:szCs w:val="24"/>
                <w:lang w:eastAsia="zh-HK"/>
              </w:rPr>
              <w:t>曾殿科</w:t>
            </w:r>
            <w:proofErr w:type="gramEnd"/>
            <w:r w:rsidRPr="00266ADE">
              <w:rPr>
                <w:rFonts w:ascii="Times New Roman" w:hAnsi="Times New Roman" w:cs="Times New Roman"/>
                <w:szCs w:val="24"/>
                <w:lang w:eastAsia="zh-HK"/>
              </w:rPr>
              <w:t>的分享中學到些甚麼？</w:t>
            </w:r>
          </w:p>
        </w:tc>
      </w:tr>
      <w:tr w:rsidR="004B1AEA" w:rsidRPr="00266ADE" w14:paraId="2F71FE79" w14:textId="77777777" w:rsidTr="004B1AEA">
        <w:tc>
          <w:tcPr>
            <w:tcW w:w="10206" w:type="dxa"/>
            <w:gridSpan w:val="2"/>
            <w:tcBorders>
              <w:top w:val="nil"/>
            </w:tcBorders>
            <w:vAlign w:val="bottom"/>
          </w:tcPr>
          <w:p w14:paraId="40559CED"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r>
      <w:tr w:rsidR="004B1AEA" w:rsidRPr="00266ADE" w14:paraId="79AF4109" w14:textId="77777777" w:rsidTr="004B1AEA">
        <w:tc>
          <w:tcPr>
            <w:tcW w:w="10206" w:type="dxa"/>
            <w:gridSpan w:val="2"/>
            <w:tcBorders>
              <w:bottom w:val="single" w:sz="4" w:space="0" w:color="auto"/>
            </w:tcBorders>
            <w:vAlign w:val="bottom"/>
          </w:tcPr>
          <w:p w14:paraId="433C41A5"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r>
      <w:tr w:rsidR="004B1AEA" w:rsidRPr="00266ADE" w14:paraId="7E4D4440" w14:textId="77777777" w:rsidTr="004B1AEA">
        <w:tc>
          <w:tcPr>
            <w:tcW w:w="10206" w:type="dxa"/>
            <w:gridSpan w:val="2"/>
            <w:tcBorders>
              <w:top w:val="single" w:sz="4" w:space="0" w:color="auto"/>
            </w:tcBorders>
            <w:vAlign w:val="bottom"/>
          </w:tcPr>
          <w:p w14:paraId="535EFE43"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r>
      <w:tr w:rsidR="004B1AEA" w:rsidRPr="00266ADE" w14:paraId="3E989318" w14:textId="77777777" w:rsidTr="004B1AEA">
        <w:tc>
          <w:tcPr>
            <w:tcW w:w="10206" w:type="dxa"/>
            <w:gridSpan w:val="2"/>
            <w:tcBorders>
              <w:top w:val="single" w:sz="4" w:space="0" w:color="auto"/>
              <w:bottom w:val="single" w:sz="4" w:space="0" w:color="auto"/>
            </w:tcBorders>
            <w:vAlign w:val="bottom"/>
          </w:tcPr>
          <w:p w14:paraId="75404B60"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r>
      <w:tr w:rsidR="004B1AEA" w:rsidRPr="00266ADE" w14:paraId="5540B850" w14:textId="77777777" w:rsidTr="004B1AEA">
        <w:tc>
          <w:tcPr>
            <w:tcW w:w="10206" w:type="dxa"/>
            <w:gridSpan w:val="2"/>
            <w:tcBorders>
              <w:top w:val="single" w:sz="4" w:space="0" w:color="auto"/>
              <w:bottom w:val="single" w:sz="4" w:space="0" w:color="auto"/>
            </w:tcBorders>
            <w:vAlign w:val="bottom"/>
          </w:tcPr>
          <w:p w14:paraId="7E4FC4E0"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r>
      <w:tr w:rsidR="004B1AEA" w:rsidRPr="00266ADE" w14:paraId="26507B2C" w14:textId="77777777" w:rsidTr="004B1AEA">
        <w:tc>
          <w:tcPr>
            <w:tcW w:w="10206" w:type="dxa"/>
            <w:gridSpan w:val="2"/>
            <w:tcBorders>
              <w:top w:val="single" w:sz="4" w:space="0" w:color="auto"/>
            </w:tcBorders>
            <w:vAlign w:val="bottom"/>
          </w:tcPr>
          <w:p w14:paraId="2EEBC77B" w14:textId="77777777" w:rsidR="004B1AEA" w:rsidRPr="00266ADE" w:rsidRDefault="004B1AEA" w:rsidP="004B1AEA">
            <w:pPr>
              <w:widowControl/>
              <w:spacing w:line="360" w:lineRule="auto"/>
              <w:rPr>
                <w:rFonts w:ascii="Times New Roman" w:hAnsi="Times New Roman" w:cs="Times New Roman"/>
                <w:b/>
                <w:szCs w:val="24"/>
                <w:shd w:val="clear" w:color="auto" w:fill="FFFFFF"/>
              </w:rPr>
            </w:pPr>
          </w:p>
        </w:tc>
      </w:tr>
    </w:tbl>
    <w:p w14:paraId="78921761" w14:textId="77777777" w:rsidR="004B1AEA" w:rsidRPr="000E46D5" w:rsidRDefault="004B1AEA" w:rsidP="004B1AEA">
      <w:pPr>
        <w:adjustRightInd w:val="0"/>
        <w:snapToGrid w:val="0"/>
        <w:rPr>
          <w:rFonts w:asciiTheme="minorEastAsia" w:hAnsiTheme="minorEastAsia" w:cs="Times New Roman"/>
          <w:b/>
          <w:szCs w:val="24"/>
        </w:rPr>
      </w:pPr>
    </w:p>
    <w:p w14:paraId="1903CC9A" w14:textId="645EFC4B" w:rsidR="004B1AEA" w:rsidRPr="004B1AEA" w:rsidRDefault="004B1AEA" w:rsidP="006A242A">
      <w:pPr>
        <w:widowControl/>
        <w:rPr>
          <w:rFonts w:asciiTheme="minorEastAsia" w:hAnsiTheme="minorEastAsia" w:cs="Times New Roman"/>
          <w:b/>
          <w:szCs w:val="24"/>
          <w:shd w:val="clear" w:color="auto" w:fill="FFFFFF"/>
        </w:rPr>
      </w:pPr>
    </w:p>
    <w:p w14:paraId="3B70F277" w14:textId="6B1E51C8" w:rsidR="004B1AEA" w:rsidRDefault="004B1AEA">
      <w:pPr>
        <w:widowControl/>
        <w:rPr>
          <w:rFonts w:asciiTheme="minorEastAsia" w:hAnsiTheme="minorEastAsia" w:cs="Times New Roman"/>
          <w:b/>
          <w:szCs w:val="24"/>
        </w:rPr>
      </w:pPr>
      <w:r>
        <w:rPr>
          <w:rFonts w:asciiTheme="minorEastAsia" w:hAnsiTheme="minorEastAsia" w:cs="Times New Roman"/>
          <w:b/>
          <w:szCs w:val="24"/>
        </w:rPr>
        <w:br w:type="page"/>
      </w:r>
    </w:p>
    <w:p w14:paraId="7712A355" w14:textId="77777777" w:rsidR="006A242A" w:rsidRPr="000E46D5" w:rsidRDefault="006A242A" w:rsidP="006A242A">
      <w:pPr>
        <w:widowControl/>
        <w:jc w:val="center"/>
        <w:rPr>
          <w:rFonts w:asciiTheme="minorEastAsia" w:hAnsiTheme="minorEastAsia"/>
          <w:b/>
          <w:sz w:val="28"/>
          <w:szCs w:val="28"/>
        </w:rPr>
      </w:pPr>
      <w:r w:rsidRPr="000E46D5">
        <w:rPr>
          <w:rFonts w:asciiTheme="minorEastAsia" w:hAnsiTheme="minorEastAsia" w:cs="Calibri" w:hint="eastAsia"/>
          <w:iCs/>
          <w:color w:val="333333"/>
          <w:kern w:val="0"/>
          <w:sz w:val="28"/>
          <w:szCs w:val="28"/>
          <w:shd w:val="clear" w:color="auto" w:fill="FFFFFF"/>
          <w:lang w:eastAsia="ja-JP"/>
        </w:rPr>
        <w:lastRenderedPageBreak/>
        <w:t>學生工作紙</w:t>
      </w:r>
    </w:p>
    <w:p w14:paraId="2110E77F" w14:textId="77777777" w:rsidR="006A242A" w:rsidRPr="000E46D5" w:rsidRDefault="006A242A" w:rsidP="006A242A">
      <w:pPr>
        <w:adjustRightInd w:val="0"/>
        <w:snapToGrid w:val="0"/>
        <w:rPr>
          <w:rFonts w:asciiTheme="minorEastAsia" w:hAnsiTheme="minorEastAsia" w:cs="Times New Roman"/>
          <w:b/>
          <w:szCs w:val="24"/>
          <w:lang w:eastAsia="zh-HK"/>
        </w:rPr>
      </w:pPr>
    </w:p>
    <w:p w14:paraId="208DB11B" w14:textId="36A45324" w:rsidR="006A242A" w:rsidRPr="00F8450D" w:rsidRDefault="006A242A" w:rsidP="006A242A">
      <w:pPr>
        <w:adjustRightInd w:val="0"/>
        <w:snapToGrid w:val="0"/>
        <w:rPr>
          <w:rFonts w:ascii="Times New Roman" w:hAnsi="Times New Roman" w:cs="Times New Roman"/>
          <w:b/>
          <w:szCs w:val="24"/>
          <w:lang w:eastAsia="zh-HK"/>
        </w:rPr>
      </w:pPr>
      <w:r w:rsidRPr="00F8450D">
        <w:rPr>
          <w:rFonts w:ascii="Times New Roman" w:hAnsi="Times New Roman" w:cs="Times New Roman"/>
          <w:b/>
          <w:szCs w:val="24"/>
          <w:lang w:eastAsia="zh-HK"/>
        </w:rPr>
        <w:t>進階課業</w:t>
      </w:r>
      <w:r w:rsidR="00E07575">
        <w:rPr>
          <w:rFonts w:ascii="Times New Roman" w:hAnsi="Times New Roman" w:cs="Times New Roman" w:hint="eastAsia"/>
          <w:b/>
          <w:szCs w:val="24"/>
        </w:rPr>
        <w:t xml:space="preserve"> </w:t>
      </w:r>
      <w:proofErr w:type="gramStart"/>
      <w:r w:rsidR="00E07575">
        <w:rPr>
          <w:rFonts w:ascii="Times New Roman" w:hAnsi="Times New Roman" w:cs="Times New Roman" w:hint="eastAsia"/>
          <w:b/>
          <w:szCs w:val="24"/>
          <w:lang w:eastAsia="zh-HK"/>
        </w:rPr>
        <w:t>─</w:t>
      </w:r>
      <w:proofErr w:type="gramEnd"/>
      <w:r w:rsidR="00E07575">
        <w:rPr>
          <w:rFonts w:ascii="Times New Roman" w:hAnsi="Times New Roman" w:cs="Times New Roman"/>
          <w:b/>
          <w:szCs w:val="24"/>
          <w:lang w:eastAsia="zh-HK"/>
        </w:rPr>
        <w:t xml:space="preserve"> </w:t>
      </w:r>
      <w:r w:rsidRPr="00F8450D">
        <w:rPr>
          <w:rFonts w:ascii="Times New Roman" w:hAnsi="Times New Roman" w:cs="Times New Roman"/>
          <w:b/>
          <w:szCs w:val="24"/>
        </w:rPr>
        <w:t>課前預習／</w:t>
      </w:r>
      <w:proofErr w:type="gramStart"/>
      <w:r w:rsidRPr="00F8450D">
        <w:rPr>
          <w:rFonts w:ascii="Times New Roman" w:hAnsi="Times New Roman" w:cs="Times New Roman"/>
          <w:b/>
          <w:szCs w:val="24"/>
          <w:lang w:eastAsia="zh-HK"/>
        </w:rPr>
        <w:t>家課</w:t>
      </w:r>
      <w:proofErr w:type="gramEnd"/>
      <w:r w:rsidRPr="00F8450D">
        <w:rPr>
          <w:rFonts w:ascii="Times New Roman" w:hAnsi="Times New Roman" w:cs="Times New Roman"/>
          <w:b/>
          <w:szCs w:val="24"/>
        </w:rPr>
        <w:t xml:space="preserve"> </w:t>
      </w:r>
      <w:r w:rsidR="00933F05">
        <w:rPr>
          <w:rFonts w:ascii="Times New Roman" w:hAnsi="Times New Roman" w:cs="Times New Roman" w:hint="eastAsia"/>
          <w:b/>
          <w:szCs w:val="24"/>
        </w:rPr>
        <w:t>（</w:t>
      </w:r>
      <w:r w:rsidRPr="00F8450D">
        <w:rPr>
          <w:rFonts w:ascii="Times New Roman" w:hAnsi="Times New Roman" w:cs="Times New Roman"/>
          <w:b/>
          <w:szCs w:val="24"/>
          <w:lang w:eastAsia="zh-HK"/>
        </w:rPr>
        <w:t>第</w:t>
      </w:r>
      <w:r w:rsidR="005D63C0">
        <w:rPr>
          <w:rFonts w:ascii="Times New Roman" w:hAnsi="Times New Roman" w:cs="Times New Roman"/>
          <w:b/>
          <w:szCs w:val="24"/>
        </w:rPr>
        <w:t>9</w:t>
      </w:r>
      <w:r w:rsidRPr="00F8450D">
        <w:rPr>
          <w:rFonts w:ascii="Times New Roman" w:hAnsi="Times New Roman" w:cs="Times New Roman"/>
          <w:b/>
          <w:szCs w:val="24"/>
          <w:lang w:eastAsia="zh-HK"/>
        </w:rPr>
        <w:t>至</w:t>
      </w:r>
      <w:r w:rsidRPr="00F8450D">
        <w:rPr>
          <w:rFonts w:ascii="Times New Roman" w:hAnsi="Times New Roman" w:cs="Times New Roman"/>
          <w:b/>
          <w:szCs w:val="24"/>
        </w:rPr>
        <w:t>1</w:t>
      </w:r>
      <w:r w:rsidR="000F217F">
        <w:rPr>
          <w:rFonts w:ascii="Times New Roman" w:hAnsi="Times New Roman" w:cs="Times New Roman"/>
          <w:b/>
          <w:szCs w:val="24"/>
        </w:rPr>
        <w:t>3</w:t>
      </w:r>
      <w:r w:rsidRPr="00F8450D">
        <w:rPr>
          <w:rFonts w:ascii="Times New Roman" w:hAnsi="Times New Roman" w:cs="Times New Roman"/>
          <w:b/>
          <w:szCs w:val="24"/>
          <w:lang w:eastAsia="zh-HK"/>
        </w:rPr>
        <w:t>頁</w:t>
      </w:r>
      <w:r w:rsidR="00933F05">
        <w:rPr>
          <w:rFonts w:ascii="Times New Roman" w:hAnsi="Times New Roman" w:cs="Times New Roman" w:hint="eastAsia"/>
          <w:b/>
          <w:szCs w:val="24"/>
        </w:rPr>
        <w:t>）</w:t>
      </w:r>
    </w:p>
    <w:p w14:paraId="76D01499" w14:textId="77777777" w:rsidR="006A242A" w:rsidRPr="000E46D5" w:rsidRDefault="006A242A" w:rsidP="006A242A">
      <w:pPr>
        <w:rPr>
          <w:rFonts w:asciiTheme="minorEastAsia" w:hAnsiTheme="minorEastAsia" w:cs="Times New Roman"/>
          <w:b/>
          <w:u w:val="single"/>
          <w:lang w:eastAsia="zh-HK"/>
        </w:rPr>
      </w:pPr>
    </w:p>
    <w:p w14:paraId="27B32FD7" w14:textId="6596AFC6" w:rsidR="006A242A" w:rsidRPr="000E46D5" w:rsidRDefault="006A242A" w:rsidP="006A242A">
      <w:pPr>
        <w:rPr>
          <w:rFonts w:asciiTheme="minorEastAsia" w:hAnsiTheme="minorEastAsia" w:cs="Times New Roman"/>
        </w:rPr>
      </w:pPr>
      <w:r w:rsidRPr="000E46D5">
        <w:rPr>
          <w:rFonts w:asciiTheme="minorEastAsia" w:hAnsiTheme="minorEastAsia" w:cs="Times New Roman" w:hint="eastAsia"/>
          <w:lang w:eastAsia="zh-HK"/>
        </w:rPr>
        <w:t>你必須閱讀題為「</w:t>
      </w:r>
      <w:r w:rsidRPr="000E46D5">
        <w:rPr>
          <w:rFonts w:asciiTheme="minorEastAsia" w:hAnsiTheme="minorEastAsia" w:cs="Times New Roman"/>
          <w:szCs w:val="24"/>
          <w:lang w:eastAsia="zh-HK"/>
        </w:rPr>
        <w:t>建築美好未來</w:t>
      </w:r>
      <w:r w:rsidRPr="000E46D5">
        <w:rPr>
          <w:rFonts w:asciiTheme="minorEastAsia" w:hAnsiTheme="minorEastAsia" w:cs="Times New Roman" w:hint="eastAsia"/>
          <w:lang w:eastAsia="zh-HK"/>
        </w:rPr>
        <w:t>」</w:t>
      </w:r>
      <w:r w:rsidR="00EC67BC" w:rsidRPr="00EC67BC">
        <w:rPr>
          <w:rFonts w:ascii="Times New Roman" w:hAnsi="Times New Roman" w:cs="Times New Roman" w:hint="eastAsia"/>
          <w:szCs w:val="24"/>
          <w:vertAlign w:val="superscript"/>
          <w:lang w:eastAsia="zh-HK"/>
        </w:rPr>
        <w:t>1</w:t>
      </w:r>
      <w:r w:rsidRPr="000E46D5">
        <w:rPr>
          <w:rFonts w:asciiTheme="minorEastAsia" w:hAnsiTheme="minorEastAsia" w:cs="Times New Roman" w:hint="eastAsia"/>
          <w:lang w:eastAsia="zh-HK"/>
        </w:rPr>
        <w:t>的文章，於課堂前完成下列問題。</w:t>
      </w:r>
    </w:p>
    <w:p w14:paraId="203F0122" w14:textId="56F09E15" w:rsidR="006A242A" w:rsidRDefault="006A242A" w:rsidP="006A242A">
      <w:pPr>
        <w:adjustRightInd w:val="0"/>
        <w:snapToGrid w:val="0"/>
        <w:rPr>
          <w:rFonts w:asciiTheme="minorEastAsia" w:hAnsiTheme="minorEastAsia" w:cs="Times New Roman"/>
          <w:b/>
          <w:szCs w:val="24"/>
        </w:rPr>
      </w:pPr>
    </w:p>
    <w:tbl>
      <w:tblPr>
        <w:tblStyle w:val="2"/>
        <w:tblW w:w="1020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9"/>
        <w:gridCol w:w="9497"/>
      </w:tblGrid>
      <w:tr w:rsidR="004B1AEA" w:rsidRPr="00F8450D" w14:paraId="2780A1B6" w14:textId="77777777" w:rsidTr="004B1AEA">
        <w:tc>
          <w:tcPr>
            <w:tcW w:w="709" w:type="dxa"/>
            <w:tcBorders>
              <w:top w:val="nil"/>
              <w:bottom w:val="nil"/>
            </w:tcBorders>
            <w:vAlign w:val="bottom"/>
          </w:tcPr>
          <w:p w14:paraId="331D4610"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r w:rsidRPr="00F8450D">
              <w:rPr>
                <w:rFonts w:ascii="Times New Roman" w:hAnsi="Times New Roman" w:cs="Times New Roman"/>
                <w:b/>
                <w:szCs w:val="24"/>
                <w:shd w:val="clear" w:color="auto" w:fill="FFFFFF"/>
              </w:rPr>
              <w:t>Q1</w:t>
            </w:r>
          </w:p>
        </w:tc>
        <w:tc>
          <w:tcPr>
            <w:tcW w:w="9497" w:type="dxa"/>
            <w:tcBorders>
              <w:top w:val="nil"/>
              <w:bottom w:val="nil"/>
            </w:tcBorders>
            <w:vAlign w:val="bottom"/>
          </w:tcPr>
          <w:p w14:paraId="051591A2"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r w:rsidRPr="00F8450D">
              <w:rPr>
                <w:rFonts w:ascii="Times New Roman" w:hAnsi="Times New Roman" w:cs="Times New Roman"/>
                <w:szCs w:val="24"/>
                <w:lang w:eastAsia="zh-HK"/>
              </w:rPr>
              <w:t>在文中第</w:t>
            </w:r>
            <w:r w:rsidRPr="00F8450D">
              <w:rPr>
                <w:rFonts w:ascii="Times New Roman" w:hAnsi="Times New Roman" w:cs="Times New Roman"/>
                <w:szCs w:val="24"/>
              </w:rPr>
              <w:t>2</w:t>
            </w:r>
            <w:r w:rsidRPr="00F8450D">
              <w:rPr>
                <w:rFonts w:ascii="Times New Roman" w:hAnsi="Times New Roman" w:cs="Times New Roman"/>
                <w:szCs w:val="24"/>
                <w:lang w:eastAsia="zh-HK"/>
              </w:rPr>
              <w:t>段，</w:t>
            </w:r>
          </w:p>
        </w:tc>
      </w:tr>
      <w:tr w:rsidR="004B1AEA" w:rsidRPr="00F8450D" w14:paraId="014AA10A" w14:textId="77777777" w:rsidTr="004B1AEA">
        <w:tc>
          <w:tcPr>
            <w:tcW w:w="709" w:type="dxa"/>
            <w:tcBorders>
              <w:top w:val="nil"/>
              <w:bottom w:val="nil"/>
            </w:tcBorders>
            <w:vAlign w:val="bottom"/>
          </w:tcPr>
          <w:p w14:paraId="0CC87CE4"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tc>
        <w:tc>
          <w:tcPr>
            <w:tcW w:w="9497" w:type="dxa"/>
            <w:tcBorders>
              <w:top w:val="nil"/>
              <w:bottom w:val="nil"/>
            </w:tcBorders>
            <w:vAlign w:val="bottom"/>
          </w:tcPr>
          <w:p w14:paraId="026BEC08" w14:textId="166FC18D" w:rsidR="004B1AEA" w:rsidRPr="002C44ED" w:rsidRDefault="002C44ED" w:rsidP="002C44ED">
            <w:pPr>
              <w:widowControl/>
              <w:numPr>
                <w:ilvl w:val="0"/>
                <w:numId w:val="35"/>
              </w:numPr>
              <w:spacing w:before="240"/>
              <w:ind w:left="453" w:hanging="453"/>
              <w:rPr>
                <w:rFonts w:ascii="Times New Roman" w:hAnsi="Times New Roman" w:cs="Times New Roman"/>
                <w:i/>
                <w:szCs w:val="24"/>
              </w:rPr>
            </w:pPr>
            <w:r w:rsidRPr="00266ADE">
              <w:rPr>
                <w:rFonts w:ascii="Times New Roman" w:hAnsi="Times New Roman" w:cs="Times New Roman"/>
                <w:szCs w:val="24"/>
                <w:lang w:eastAsia="zh-HK"/>
              </w:rPr>
              <w:t>華懋集團是</w:t>
            </w:r>
            <w:proofErr w:type="gramStart"/>
            <w:r w:rsidRPr="00266ADE">
              <w:rPr>
                <w:rFonts w:ascii="Times New Roman" w:hAnsi="Times New Roman" w:cs="Times New Roman"/>
              </w:rPr>
              <w:t>最</w:t>
            </w:r>
            <w:proofErr w:type="gramEnd"/>
            <w:r w:rsidRPr="00266ADE">
              <w:rPr>
                <w:rFonts w:ascii="Times New Roman" w:hAnsi="Times New Roman" w:cs="Times New Roman"/>
              </w:rPr>
              <w:t>大型物業發展商之一</w:t>
            </w:r>
            <w:r w:rsidRPr="00266ADE">
              <w:rPr>
                <w:rFonts w:ascii="Times New Roman" w:hAnsi="Times New Roman" w:cs="Times New Roman"/>
                <w:szCs w:val="24"/>
                <w:lang w:eastAsia="zh-HK"/>
              </w:rPr>
              <w:t>，其企業擁有權類型是甚麼？</w:t>
            </w:r>
          </w:p>
        </w:tc>
      </w:tr>
      <w:tr w:rsidR="004B1AEA" w:rsidRPr="00F8450D" w14:paraId="437B0AC9" w14:textId="77777777" w:rsidTr="004B1AEA">
        <w:tc>
          <w:tcPr>
            <w:tcW w:w="10206" w:type="dxa"/>
            <w:gridSpan w:val="2"/>
            <w:tcBorders>
              <w:top w:val="nil"/>
            </w:tcBorders>
            <w:vAlign w:val="bottom"/>
          </w:tcPr>
          <w:p w14:paraId="27109D9B"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tc>
      </w:tr>
      <w:tr w:rsidR="004B1AEA" w:rsidRPr="00F8450D" w14:paraId="215BF9B8" w14:textId="77777777" w:rsidTr="004B1AEA">
        <w:tc>
          <w:tcPr>
            <w:tcW w:w="10206" w:type="dxa"/>
            <w:gridSpan w:val="2"/>
            <w:vAlign w:val="bottom"/>
          </w:tcPr>
          <w:p w14:paraId="625992A7"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tc>
      </w:tr>
      <w:tr w:rsidR="004B1AEA" w:rsidRPr="00F8450D" w14:paraId="55F59EBF" w14:textId="77777777" w:rsidTr="004B1AEA">
        <w:tc>
          <w:tcPr>
            <w:tcW w:w="10206" w:type="dxa"/>
            <w:gridSpan w:val="2"/>
            <w:tcBorders>
              <w:bottom w:val="single" w:sz="4" w:space="0" w:color="auto"/>
            </w:tcBorders>
            <w:vAlign w:val="bottom"/>
          </w:tcPr>
          <w:p w14:paraId="6087D4A5"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tc>
      </w:tr>
      <w:tr w:rsidR="004B1AEA" w:rsidRPr="00F8450D" w14:paraId="0F1E955E" w14:textId="77777777" w:rsidTr="004B1AEA">
        <w:tc>
          <w:tcPr>
            <w:tcW w:w="709" w:type="dxa"/>
            <w:tcBorders>
              <w:top w:val="single" w:sz="4" w:space="0" w:color="auto"/>
              <w:bottom w:val="nil"/>
            </w:tcBorders>
            <w:vAlign w:val="bottom"/>
          </w:tcPr>
          <w:p w14:paraId="4AD7F94D"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tc>
        <w:tc>
          <w:tcPr>
            <w:tcW w:w="9497" w:type="dxa"/>
            <w:tcBorders>
              <w:top w:val="single" w:sz="4" w:space="0" w:color="auto"/>
              <w:bottom w:val="nil"/>
            </w:tcBorders>
            <w:vAlign w:val="bottom"/>
          </w:tcPr>
          <w:p w14:paraId="5A83D8BC" w14:textId="0EA29C46" w:rsidR="004B1AEA" w:rsidRPr="00F8450D" w:rsidRDefault="004B1AEA" w:rsidP="00B711C7">
            <w:pPr>
              <w:widowControl/>
              <w:numPr>
                <w:ilvl w:val="0"/>
                <w:numId w:val="35"/>
              </w:numPr>
              <w:spacing w:before="240"/>
              <w:ind w:left="462" w:hanging="462"/>
              <w:jc w:val="both"/>
              <w:rPr>
                <w:rFonts w:ascii="Times New Roman" w:hAnsi="Times New Roman" w:cs="Times New Roman"/>
                <w:szCs w:val="24"/>
                <w:shd w:val="clear" w:color="auto" w:fill="FFFFFF"/>
              </w:rPr>
            </w:pPr>
            <w:r w:rsidRPr="00F8450D">
              <w:rPr>
                <w:rFonts w:ascii="Times New Roman" w:hAnsi="Times New Roman" w:cs="Times New Roman"/>
                <w:szCs w:val="24"/>
                <w:shd w:val="clear" w:color="auto" w:fill="FFFFFF"/>
                <w:lang w:eastAsia="zh-HK"/>
              </w:rPr>
              <w:t>第</w:t>
            </w:r>
            <w:r w:rsidR="00B711C7">
              <w:rPr>
                <w:rFonts w:ascii="Times New Roman" w:hAnsi="Times New Roman" w:cs="Times New Roman"/>
                <w:szCs w:val="24"/>
                <w:shd w:val="clear" w:color="auto" w:fill="FFFFFF"/>
              </w:rPr>
              <w:t>8</w:t>
            </w:r>
            <w:r w:rsidRPr="00F8450D">
              <w:rPr>
                <w:rFonts w:ascii="Times New Roman" w:hAnsi="Times New Roman" w:cs="Times New Roman"/>
                <w:szCs w:val="24"/>
                <w:shd w:val="clear" w:color="auto" w:fill="FFFFFF"/>
                <w:lang w:eastAsia="zh-HK"/>
              </w:rPr>
              <w:t>行</w:t>
            </w:r>
            <w:r w:rsidRPr="00F8450D">
              <w:rPr>
                <w:rFonts w:ascii="Times New Roman" w:hAnsi="Times New Roman" w:cs="Times New Roman"/>
                <w:szCs w:val="24"/>
                <w:shd w:val="clear" w:color="auto" w:fill="FFFFFF"/>
              </w:rPr>
              <w:t>提到</w:t>
            </w:r>
            <w:r w:rsidRPr="00F8450D">
              <w:rPr>
                <w:rFonts w:ascii="Times New Roman" w:hAnsi="Times New Roman" w:cs="Times New Roman"/>
                <w:szCs w:val="24"/>
                <w:shd w:val="clear" w:color="auto" w:fill="FFFFFF"/>
                <w:lang w:eastAsia="zh-HK"/>
              </w:rPr>
              <w:t>「</w:t>
            </w:r>
            <w:r w:rsidRPr="00F8450D">
              <w:rPr>
                <w:rFonts w:ascii="Times New Roman" w:hAnsi="Times New Roman" w:cs="Times New Roman"/>
                <w:color w:val="333333"/>
                <w:kern w:val="0"/>
              </w:rPr>
              <w:t>人、繁榮和環境。我們稱之為『三重基線』</w:t>
            </w:r>
            <w:r w:rsidRPr="00F8450D">
              <w:rPr>
                <w:rFonts w:ascii="Times New Roman" w:hAnsi="Times New Roman" w:cs="Times New Roman"/>
                <w:color w:val="333333"/>
                <w:kern w:val="0"/>
                <w:lang w:eastAsia="zh-HK"/>
              </w:rPr>
              <w:t>」</w:t>
            </w:r>
            <w:r w:rsidRPr="00F8450D">
              <w:rPr>
                <w:rFonts w:ascii="Times New Roman" w:hAnsi="Times New Roman" w:cs="Times New Roman"/>
                <w:szCs w:val="24"/>
                <w:shd w:val="clear" w:color="auto" w:fill="FFFFFF"/>
                <w:lang w:eastAsia="zh-HK"/>
              </w:rPr>
              <w:t>，</w:t>
            </w:r>
            <w:r w:rsidRPr="00F8450D">
              <w:rPr>
                <w:rFonts w:ascii="Times New Roman" w:hAnsi="Times New Roman" w:cs="Times New Roman"/>
                <w:color w:val="333333"/>
                <w:kern w:val="0"/>
                <w:lang w:eastAsia="zh-HK"/>
              </w:rPr>
              <w:t>這陳述對</w:t>
            </w:r>
            <w:r w:rsidRPr="00F8450D">
              <w:rPr>
                <w:rFonts w:ascii="Times New Roman" w:hAnsi="Times New Roman" w:cs="Times New Roman"/>
                <w:szCs w:val="24"/>
                <w:lang w:eastAsia="zh-HK"/>
              </w:rPr>
              <w:t>華懋集團而言有甚麼意義？</w:t>
            </w:r>
            <w:r w:rsidRPr="00F8450D">
              <w:rPr>
                <w:rFonts w:ascii="Times New Roman" w:hAnsi="Times New Roman" w:cs="Times New Roman"/>
                <w:szCs w:val="24"/>
                <w:shd w:val="clear" w:color="auto" w:fill="FFFFFF"/>
              </w:rPr>
              <w:t xml:space="preserve"> </w:t>
            </w:r>
            <w:r w:rsidRPr="00F8450D">
              <w:rPr>
                <w:rFonts w:ascii="Times New Roman" w:hAnsi="Times New Roman" w:cs="Times New Roman"/>
                <w:i/>
                <w:color w:val="FF0000"/>
                <w:szCs w:val="24"/>
              </w:rPr>
              <w:t>[</w:t>
            </w:r>
            <w:r w:rsidRPr="00F8450D">
              <w:rPr>
                <w:rFonts w:ascii="Times New Roman" w:hAnsi="Times New Roman" w:cs="Times New Roman"/>
                <w:i/>
                <w:color w:val="FF0000"/>
                <w:szCs w:val="24"/>
                <w:lang w:eastAsia="zh-HK"/>
              </w:rPr>
              <w:t>提示：公司的願景</w:t>
            </w:r>
            <w:r w:rsidRPr="00F8450D">
              <w:rPr>
                <w:rFonts w:ascii="Times New Roman" w:hAnsi="Times New Roman" w:cs="Times New Roman"/>
                <w:i/>
                <w:color w:val="FF0000"/>
                <w:szCs w:val="24"/>
              </w:rPr>
              <w:t>／</w:t>
            </w:r>
            <w:r w:rsidRPr="00F8450D">
              <w:rPr>
                <w:rFonts w:ascii="Times New Roman" w:hAnsi="Times New Roman" w:cs="Times New Roman"/>
                <w:i/>
                <w:color w:val="FF0000"/>
                <w:szCs w:val="24"/>
                <w:lang w:eastAsia="zh-HK"/>
              </w:rPr>
              <w:t>信念以引領其發展方向</w:t>
            </w:r>
            <w:r w:rsidRPr="00F8450D">
              <w:rPr>
                <w:rFonts w:ascii="Times New Roman" w:hAnsi="Times New Roman" w:cs="Times New Roman"/>
                <w:i/>
                <w:color w:val="FF0000"/>
                <w:szCs w:val="24"/>
              </w:rPr>
              <w:t>]</w:t>
            </w:r>
          </w:p>
        </w:tc>
      </w:tr>
      <w:tr w:rsidR="004B1AEA" w:rsidRPr="00F8450D" w14:paraId="0C46A777" w14:textId="77777777" w:rsidTr="004B1AEA">
        <w:tc>
          <w:tcPr>
            <w:tcW w:w="10206" w:type="dxa"/>
            <w:gridSpan w:val="2"/>
            <w:tcBorders>
              <w:top w:val="nil"/>
            </w:tcBorders>
            <w:vAlign w:val="bottom"/>
          </w:tcPr>
          <w:p w14:paraId="2354EE4C"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tc>
      </w:tr>
      <w:tr w:rsidR="004B1AEA" w:rsidRPr="00F8450D" w14:paraId="619E2AA9" w14:textId="77777777" w:rsidTr="004B1AEA">
        <w:tc>
          <w:tcPr>
            <w:tcW w:w="10206" w:type="dxa"/>
            <w:gridSpan w:val="2"/>
            <w:vAlign w:val="bottom"/>
          </w:tcPr>
          <w:p w14:paraId="0D932925"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tc>
      </w:tr>
      <w:tr w:rsidR="004B1AEA" w:rsidRPr="00F8450D" w14:paraId="6399798B" w14:textId="77777777" w:rsidTr="004B1AEA">
        <w:tc>
          <w:tcPr>
            <w:tcW w:w="10206" w:type="dxa"/>
            <w:gridSpan w:val="2"/>
            <w:vAlign w:val="bottom"/>
          </w:tcPr>
          <w:p w14:paraId="0BD77468"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tc>
      </w:tr>
    </w:tbl>
    <w:p w14:paraId="11D8B971" w14:textId="77777777" w:rsidR="004B1AEA" w:rsidRPr="00F8450D" w:rsidRDefault="004B1AEA" w:rsidP="004B1AEA">
      <w:pPr>
        <w:widowControl/>
        <w:rPr>
          <w:rFonts w:ascii="Times New Roman" w:hAnsi="Times New Roman" w:cs="Times New Roman"/>
          <w:b/>
          <w:szCs w:val="24"/>
          <w:shd w:val="clear" w:color="auto" w:fill="FFFFFF"/>
        </w:rPr>
      </w:pPr>
    </w:p>
    <w:tbl>
      <w:tblPr>
        <w:tblStyle w:val="2"/>
        <w:tblW w:w="1020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9"/>
        <w:gridCol w:w="9497"/>
      </w:tblGrid>
      <w:tr w:rsidR="004B1AEA" w:rsidRPr="00F8450D" w14:paraId="63D60818" w14:textId="77777777" w:rsidTr="004B1AEA">
        <w:tc>
          <w:tcPr>
            <w:tcW w:w="709" w:type="dxa"/>
            <w:tcBorders>
              <w:top w:val="nil"/>
              <w:bottom w:val="nil"/>
            </w:tcBorders>
          </w:tcPr>
          <w:p w14:paraId="424EE5C3" w14:textId="77777777" w:rsidR="004B1AEA" w:rsidRPr="00F8450D" w:rsidRDefault="004B1AEA" w:rsidP="004B1AEA">
            <w:pPr>
              <w:widowControl/>
              <w:rPr>
                <w:rFonts w:ascii="Times New Roman" w:hAnsi="Times New Roman" w:cs="Times New Roman"/>
                <w:b/>
                <w:szCs w:val="24"/>
                <w:shd w:val="clear" w:color="auto" w:fill="FFFFFF"/>
              </w:rPr>
            </w:pPr>
            <w:r w:rsidRPr="00F8450D">
              <w:rPr>
                <w:rFonts w:ascii="Times New Roman" w:hAnsi="Times New Roman" w:cs="Times New Roman"/>
                <w:b/>
                <w:szCs w:val="24"/>
                <w:shd w:val="clear" w:color="auto" w:fill="FFFFFF"/>
              </w:rPr>
              <w:t>Q2</w:t>
            </w:r>
          </w:p>
        </w:tc>
        <w:tc>
          <w:tcPr>
            <w:tcW w:w="9497" w:type="dxa"/>
            <w:tcBorders>
              <w:top w:val="nil"/>
              <w:bottom w:val="nil"/>
            </w:tcBorders>
            <w:vAlign w:val="bottom"/>
          </w:tcPr>
          <w:p w14:paraId="67D14F24" w14:textId="67D2BF8C" w:rsidR="004B1AEA" w:rsidRPr="00F8450D" w:rsidRDefault="004B1AEA" w:rsidP="004B1AEA">
            <w:pPr>
              <w:widowControl/>
              <w:rPr>
                <w:rFonts w:ascii="Times New Roman" w:hAnsi="Times New Roman" w:cs="Times New Roman"/>
                <w:b/>
                <w:szCs w:val="24"/>
                <w:shd w:val="clear" w:color="auto" w:fill="FFFFFF"/>
              </w:rPr>
            </w:pPr>
            <w:r w:rsidRPr="00F8450D">
              <w:rPr>
                <w:rFonts w:ascii="Times New Roman" w:hAnsi="Times New Roman" w:cs="Times New Roman"/>
                <w:szCs w:val="24"/>
                <w:lang w:eastAsia="zh-HK"/>
              </w:rPr>
              <w:t>在文中第</w:t>
            </w:r>
            <w:r w:rsidRPr="00F8450D">
              <w:rPr>
                <w:rFonts w:ascii="Times New Roman" w:hAnsi="Times New Roman" w:cs="Times New Roman"/>
                <w:szCs w:val="24"/>
              </w:rPr>
              <w:t>3</w:t>
            </w:r>
            <w:r w:rsidRPr="00F8450D">
              <w:rPr>
                <w:rFonts w:ascii="Times New Roman" w:hAnsi="Times New Roman" w:cs="Times New Roman"/>
                <w:szCs w:val="24"/>
                <w:lang w:eastAsia="zh-HK"/>
              </w:rPr>
              <w:t>段，自華懋集團成立以來，有甚麼環境因素影響其發展？</w:t>
            </w:r>
            <w:r w:rsidRPr="00F8450D">
              <w:rPr>
                <w:rFonts w:ascii="Times New Roman" w:hAnsi="Times New Roman" w:cs="Times New Roman"/>
                <w:szCs w:val="24"/>
              </w:rPr>
              <w:t xml:space="preserve"> </w:t>
            </w:r>
          </w:p>
        </w:tc>
      </w:tr>
      <w:tr w:rsidR="004B1AEA" w:rsidRPr="00F8450D" w14:paraId="43296D06" w14:textId="77777777" w:rsidTr="004B1AEA">
        <w:tc>
          <w:tcPr>
            <w:tcW w:w="10206" w:type="dxa"/>
            <w:gridSpan w:val="2"/>
            <w:tcBorders>
              <w:top w:val="nil"/>
            </w:tcBorders>
            <w:vAlign w:val="bottom"/>
          </w:tcPr>
          <w:p w14:paraId="25016FC4"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tc>
      </w:tr>
      <w:tr w:rsidR="004B1AEA" w:rsidRPr="00F8450D" w14:paraId="1B2D61C7" w14:textId="77777777" w:rsidTr="004B1AEA">
        <w:tc>
          <w:tcPr>
            <w:tcW w:w="10206" w:type="dxa"/>
            <w:gridSpan w:val="2"/>
            <w:vAlign w:val="bottom"/>
          </w:tcPr>
          <w:p w14:paraId="27484936"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tc>
      </w:tr>
      <w:tr w:rsidR="004B1AEA" w:rsidRPr="00F8450D" w14:paraId="035BC5EB" w14:textId="77777777" w:rsidTr="004B1AEA">
        <w:tc>
          <w:tcPr>
            <w:tcW w:w="10206" w:type="dxa"/>
            <w:gridSpan w:val="2"/>
            <w:vAlign w:val="bottom"/>
          </w:tcPr>
          <w:p w14:paraId="370CDBDF"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tc>
      </w:tr>
    </w:tbl>
    <w:p w14:paraId="72C47BEB" w14:textId="77777777" w:rsidR="004B1AEA" w:rsidRPr="00F8450D" w:rsidRDefault="004B1AEA" w:rsidP="004B1AEA">
      <w:pPr>
        <w:widowControl/>
        <w:rPr>
          <w:rFonts w:ascii="Times New Roman" w:hAnsi="Times New Roman" w:cs="Times New Roman"/>
          <w:b/>
          <w:szCs w:val="24"/>
          <w:shd w:val="clear" w:color="auto" w:fill="FFFFFF"/>
        </w:rPr>
      </w:pPr>
    </w:p>
    <w:tbl>
      <w:tblPr>
        <w:tblStyle w:val="2"/>
        <w:tblW w:w="1020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9"/>
        <w:gridCol w:w="9497"/>
      </w:tblGrid>
      <w:tr w:rsidR="004B1AEA" w:rsidRPr="00F8450D" w14:paraId="57EF5EFC" w14:textId="77777777" w:rsidTr="004B1AEA">
        <w:tc>
          <w:tcPr>
            <w:tcW w:w="709" w:type="dxa"/>
            <w:tcBorders>
              <w:top w:val="nil"/>
              <w:bottom w:val="nil"/>
            </w:tcBorders>
          </w:tcPr>
          <w:p w14:paraId="76D2E55F"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r w:rsidRPr="00F8450D">
              <w:rPr>
                <w:rFonts w:ascii="Times New Roman" w:hAnsi="Times New Roman" w:cs="Times New Roman"/>
                <w:b/>
                <w:szCs w:val="24"/>
                <w:shd w:val="clear" w:color="auto" w:fill="FFFFFF"/>
              </w:rPr>
              <w:t>Q3</w:t>
            </w:r>
          </w:p>
        </w:tc>
        <w:tc>
          <w:tcPr>
            <w:tcW w:w="9497" w:type="dxa"/>
            <w:tcBorders>
              <w:top w:val="nil"/>
              <w:bottom w:val="nil"/>
            </w:tcBorders>
            <w:vAlign w:val="bottom"/>
          </w:tcPr>
          <w:p w14:paraId="13B66939"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r w:rsidRPr="00F8450D">
              <w:rPr>
                <w:rFonts w:ascii="Times New Roman" w:hAnsi="Times New Roman" w:cs="Times New Roman"/>
                <w:szCs w:val="24"/>
                <w:lang w:eastAsia="zh-HK"/>
              </w:rPr>
              <w:t>在文中第</w:t>
            </w:r>
            <w:r w:rsidRPr="00F8450D">
              <w:rPr>
                <w:rFonts w:ascii="Times New Roman" w:hAnsi="Times New Roman" w:cs="Times New Roman"/>
                <w:szCs w:val="24"/>
              </w:rPr>
              <w:t>4</w:t>
            </w:r>
            <w:r w:rsidRPr="00F8450D">
              <w:rPr>
                <w:rFonts w:ascii="Times New Roman" w:hAnsi="Times New Roman" w:cs="Times New Roman"/>
                <w:szCs w:val="24"/>
                <w:lang w:eastAsia="zh-HK"/>
              </w:rPr>
              <w:t>段，</w:t>
            </w:r>
          </w:p>
        </w:tc>
      </w:tr>
      <w:tr w:rsidR="004B1AEA" w:rsidRPr="00F8450D" w14:paraId="4E62582A" w14:textId="77777777" w:rsidTr="004B1AEA">
        <w:tc>
          <w:tcPr>
            <w:tcW w:w="709" w:type="dxa"/>
            <w:tcBorders>
              <w:top w:val="nil"/>
              <w:bottom w:val="nil"/>
            </w:tcBorders>
            <w:vAlign w:val="bottom"/>
          </w:tcPr>
          <w:p w14:paraId="151BDAFE"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tc>
        <w:tc>
          <w:tcPr>
            <w:tcW w:w="9497" w:type="dxa"/>
            <w:tcBorders>
              <w:top w:val="nil"/>
              <w:bottom w:val="nil"/>
            </w:tcBorders>
            <w:vAlign w:val="bottom"/>
          </w:tcPr>
          <w:p w14:paraId="68ACF5E6" w14:textId="4B17DBBF" w:rsidR="004B1AEA" w:rsidRPr="00F8450D" w:rsidRDefault="004B1AEA" w:rsidP="004B1AEA">
            <w:pPr>
              <w:widowControl/>
              <w:numPr>
                <w:ilvl w:val="0"/>
                <w:numId w:val="36"/>
              </w:numPr>
              <w:ind w:left="453" w:hanging="453"/>
              <w:rPr>
                <w:rFonts w:ascii="Times New Roman" w:hAnsi="Times New Roman" w:cs="Times New Roman"/>
                <w:i/>
                <w:szCs w:val="24"/>
              </w:rPr>
            </w:pPr>
            <w:r w:rsidRPr="00F8450D">
              <w:rPr>
                <w:rFonts w:ascii="Times New Roman" w:hAnsi="Times New Roman" w:cs="Times New Roman"/>
                <w:szCs w:val="24"/>
                <w:lang w:eastAsia="zh-HK"/>
              </w:rPr>
              <w:t>自</w:t>
            </w:r>
            <w:r w:rsidRPr="00F8450D">
              <w:rPr>
                <w:rFonts w:ascii="Times New Roman" w:hAnsi="Times New Roman" w:cs="Times New Roman"/>
                <w:szCs w:val="24"/>
              </w:rPr>
              <w:t>2019</w:t>
            </w:r>
            <w:proofErr w:type="gramStart"/>
            <w:r w:rsidRPr="00F8450D">
              <w:rPr>
                <w:rFonts w:ascii="Times New Roman" w:hAnsi="Times New Roman" w:cs="Times New Roman"/>
                <w:szCs w:val="24"/>
                <w:lang w:eastAsia="zh-HK"/>
              </w:rPr>
              <w:t>新型冠</w:t>
            </w:r>
            <w:proofErr w:type="gramEnd"/>
            <w:r w:rsidRPr="00F8450D">
              <w:rPr>
                <w:rFonts w:ascii="Times New Roman" w:hAnsi="Times New Roman" w:cs="Times New Roman"/>
                <w:szCs w:val="24"/>
                <w:lang w:eastAsia="zh-HK"/>
              </w:rPr>
              <w:t>狀病毒病爆發以來，華懋集團面對甚麼挑戰及機遇？</w:t>
            </w:r>
            <w:r w:rsidRPr="00F8450D">
              <w:rPr>
                <w:rFonts w:ascii="Times New Roman" w:hAnsi="Times New Roman" w:cs="Times New Roman"/>
                <w:szCs w:val="24"/>
              </w:rPr>
              <w:t xml:space="preserve"> </w:t>
            </w:r>
          </w:p>
        </w:tc>
      </w:tr>
      <w:tr w:rsidR="004B1AEA" w:rsidRPr="00F8450D" w14:paraId="1564A8C2" w14:textId="77777777" w:rsidTr="004B1AEA">
        <w:tc>
          <w:tcPr>
            <w:tcW w:w="10206" w:type="dxa"/>
            <w:gridSpan w:val="2"/>
            <w:tcBorders>
              <w:top w:val="nil"/>
            </w:tcBorders>
            <w:vAlign w:val="bottom"/>
          </w:tcPr>
          <w:p w14:paraId="2DDD1468"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tc>
      </w:tr>
      <w:tr w:rsidR="004B1AEA" w:rsidRPr="000E46D5" w14:paraId="2340FD92" w14:textId="77777777" w:rsidTr="004B1AEA">
        <w:tc>
          <w:tcPr>
            <w:tcW w:w="10206" w:type="dxa"/>
            <w:gridSpan w:val="2"/>
            <w:vAlign w:val="bottom"/>
          </w:tcPr>
          <w:p w14:paraId="51AADF2F" w14:textId="77777777" w:rsidR="004B1AEA" w:rsidRPr="000E46D5" w:rsidRDefault="004B1AEA" w:rsidP="004B1AEA">
            <w:pPr>
              <w:widowControl/>
              <w:spacing w:line="360" w:lineRule="auto"/>
              <w:rPr>
                <w:rFonts w:asciiTheme="minorEastAsia" w:hAnsiTheme="minorEastAsia" w:cs="Times New Roman"/>
                <w:b/>
                <w:szCs w:val="24"/>
                <w:shd w:val="clear" w:color="auto" w:fill="FFFFFF"/>
              </w:rPr>
            </w:pPr>
          </w:p>
        </w:tc>
      </w:tr>
      <w:tr w:rsidR="004B1AEA" w:rsidRPr="00F8450D" w14:paraId="0615F002" w14:textId="77777777" w:rsidTr="004B1AEA">
        <w:tc>
          <w:tcPr>
            <w:tcW w:w="10206" w:type="dxa"/>
            <w:gridSpan w:val="2"/>
            <w:vAlign w:val="bottom"/>
          </w:tcPr>
          <w:p w14:paraId="0F4C884F"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tc>
      </w:tr>
      <w:tr w:rsidR="004B1AEA" w:rsidRPr="00F8450D" w14:paraId="71400899" w14:textId="77777777" w:rsidTr="004B1AEA">
        <w:tc>
          <w:tcPr>
            <w:tcW w:w="709" w:type="dxa"/>
            <w:tcBorders>
              <w:top w:val="single" w:sz="4" w:space="0" w:color="auto"/>
              <w:bottom w:val="nil"/>
            </w:tcBorders>
            <w:vAlign w:val="bottom"/>
          </w:tcPr>
          <w:p w14:paraId="12A51DC6"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tc>
        <w:tc>
          <w:tcPr>
            <w:tcW w:w="9497" w:type="dxa"/>
            <w:tcBorders>
              <w:top w:val="single" w:sz="4" w:space="0" w:color="auto"/>
              <w:bottom w:val="nil"/>
            </w:tcBorders>
            <w:vAlign w:val="bottom"/>
          </w:tcPr>
          <w:p w14:paraId="6373EC60" w14:textId="77777777" w:rsidR="004B1AEA" w:rsidRPr="00F8450D" w:rsidRDefault="004B1AEA" w:rsidP="00E07575">
            <w:pPr>
              <w:widowControl/>
              <w:numPr>
                <w:ilvl w:val="0"/>
                <w:numId w:val="36"/>
              </w:numPr>
              <w:spacing w:before="240"/>
              <w:ind w:left="462" w:hanging="462"/>
              <w:jc w:val="both"/>
              <w:rPr>
                <w:rFonts w:ascii="Times New Roman" w:hAnsi="Times New Roman" w:cs="Times New Roman"/>
                <w:szCs w:val="24"/>
                <w:shd w:val="clear" w:color="auto" w:fill="FFFFFF"/>
              </w:rPr>
            </w:pPr>
            <w:r w:rsidRPr="00F8450D">
              <w:rPr>
                <w:rFonts w:ascii="Times New Roman" w:hAnsi="Times New Roman" w:cs="Times New Roman"/>
                <w:szCs w:val="24"/>
                <w:shd w:val="clear" w:color="auto" w:fill="FFFFFF"/>
                <w:lang w:eastAsia="zh-HK"/>
              </w:rPr>
              <w:t>「</w:t>
            </w:r>
            <w:r w:rsidRPr="00F8450D">
              <w:rPr>
                <w:rFonts w:ascii="Times New Roman" w:hAnsi="Times New Roman" w:cs="Times New Roman"/>
                <w:szCs w:val="24"/>
                <w:shd w:val="clear" w:color="auto" w:fill="FFFFFF"/>
                <w:lang w:val="en-GB"/>
              </w:rPr>
              <w:t>賺取</w:t>
            </w:r>
            <w:r w:rsidRPr="00F8450D">
              <w:rPr>
                <w:rFonts w:ascii="Times New Roman" w:hAnsi="Times New Roman" w:cs="Times New Roman"/>
                <w:szCs w:val="24"/>
                <w:shd w:val="clear" w:color="auto" w:fill="FFFFFF"/>
                <w:lang w:eastAsia="zh-HK"/>
              </w:rPr>
              <w:t>利潤是每一企業追求的首要目標」。這陳述是否適用於</w:t>
            </w:r>
            <w:r w:rsidRPr="00F8450D">
              <w:rPr>
                <w:rFonts w:ascii="Times New Roman" w:hAnsi="Times New Roman" w:cs="Times New Roman"/>
                <w:szCs w:val="24"/>
                <w:lang w:eastAsia="zh-HK"/>
              </w:rPr>
              <w:t>華懋集團？為甚麼？</w:t>
            </w:r>
            <w:r w:rsidRPr="00F8450D">
              <w:rPr>
                <w:rFonts w:ascii="Times New Roman" w:hAnsi="Times New Roman" w:cs="Times New Roman"/>
                <w:szCs w:val="24"/>
                <w:shd w:val="clear" w:color="auto" w:fill="FFFFFF"/>
              </w:rPr>
              <w:t xml:space="preserve"> </w:t>
            </w:r>
          </w:p>
        </w:tc>
      </w:tr>
      <w:tr w:rsidR="004B1AEA" w:rsidRPr="00F8450D" w14:paraId="7186A086" w14:textId="77777777" w:rsidTr="004B1AEA">
        <w:tc>
          <w:tcPr>
            <w:tcW w:w="10206" w:type="dxa"/>
            <w:gridSpan w:val="2"/>
            <w:tcBorders>
              <w:top w:val="nil"/>
            </w:tcBorders>
            <w:vAlign w:val="bottom"/>
          </w:tcPr>
          <w:p w14:paraId="4096BABC"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tc>
      </w:tr>
      <w:tr w:rsidR="004B1AEA" w:rsidRPr="00F8450D" w14:paraId="46BF2B42" w14:textId="77777777" w:rsidTr="004B1AEA">
        <w:tc>
          <w:tcPr>
            <w:tcW w:w="10206" w:type="dxa"/>
            <w:gridSpan w:val="2"/>
            <w:vAlign w:val="bottom"/>
          </w:tcPr>
          <w:p w14:paraId="54C939E7"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tc>
      </w:tr>
      <w:tr w:rsidR="004B1AEA" w:rsidRPr="00F8450D" w14:paraId="1737A562" w14:textId="77777777" w:rsidTr="004B1AEA">
        <w:tc>
          <w:tcPr>
            <w:tcW w:w="10206" w:type="dxa"/>
            <w:gridSpan w:val="2"/>
            <w:vAlign w:val="bottom"/>
          </w:tcPr>
          <w:p w14:paraId="2EEB62BC"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tc>
      </w:tr>
    </w:tbl>
    <w:p w14:paraId="4CD06755" w14:textId="77777777" w:rsidR="004B1AEA" w:rsidRPr="00F8450D" w:rsidRDefault="004B1AEA" w:rsidP="004B1AEA">
      <w:pPr>
        <w:widowControl/>
        <w:rPr>
          <w:rFonts w:ascii="Times New Roman" w:hAnsi="Times New Roman" w:cs="Times New Roman"/>
          <w:b/>
          <w:szCs w:val="24"/>
          <w:shd w:val="clear" w:color="auto" w:fill="FFFFFF"/>
        </w:rPr>
      </w:pPr>
    </w:p>
    <w:tbl>
      <w:tblPr>
        <w:tblStyle w:val="2"/>
        <w:tblW w:w="1020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9"/>
        <w:gridCol w:w="9497"/>
      </w:tblGrid>
      <w:tr w:rsidR="004B1AEA" w:rsidRPr="00F8450D" w14:paraId="24070441" w14:textId="77777777" w:rsidTr="004B1AEA">
        <w:tc>
          <w:tcPr>
            <w:tcW w:w="709" w:type="dxa"/>
            <w:tcBorders>
              <w:top w:val="nil"/>
              <w:bottom w:val="nil"/>
            </w:tcBorders>
          </w:tcPr>
          <w:p w14:paraId="721913B3"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r w:rsidRPr="00F8450D">
              <w:rPr>
                <w:rFonts w:ascii="Times New Roman" w:hAnsi="Times New Roman" w:cs="Times New Roman"/>
                <w:b/>
                <w:szCs w:val="24"/>
                <w:shd w:val="clear" w:color="auto" w:fill="FFFFFF"/>
              </w:rPr>
              <w:t>Q4</w:t>
            </w:r>
          </w:p>
        </w:tc>
        <w:tc>
          <w:tcPr>
            <w:tcW w:w="9497" w:type="dxa"/>
            <w:tcBorders>
              <w:top w:val="nil"/>
              <w:bottom w:val="nil"/>
            </w:tcBorders>
            <w:vAlign w:val="bottom"/>
          </w:tcPr>
          <w:p w14:paraId="4715A27A" w14:textId="77777777" w:rsidR="004B1AEA" w:rsidRPr="00F8450D" w:rsidRDefault="004B1AEA" w:rsidP="004B1AEA">
            <w:pPr>
              <w:widowControl/>
              <w:spacing w:line="360" w:lineRule="auto"/>
              <w:rPr>
                <w:rFonts w:ascii="Times New Roman" w:hAnsi="Times New Roman" w:cs="Times New Roman"/>
                <w:szCs w:val="24"/>
                <w:shd w:val="clear" w:color="auto" w:fill="FFFFFF"/>
              </w:rPr>
            </w:pPr>
            <w:r w:rsidRPr="00F8450D">
              <w:rPr>
                <w:rFonts w:ascii="Times New Roman" w:hAnsi="Times New Roman" w:cs="Times New Roman"/>
                <w:szCs w:val="24"/>
                <w:lang w:eastAsia="zh-HK"/>
              </w:rPr>
              <w:t>在文中第</w:t>
            </w:r>
            <w:r w:rsidRPr="00F8450D">
              <w:rPr>
                <w:rFonts w:ascii="Times New Roman" w:hAnsi="Times New Roman" w:cs="Times New Roman"/>
                <w:szCs w:val="24"/>
              </w:rPr>
              <w:t>5</w:t>
            </w:r>
            <w:r w:rsidRPr="00F8450D">
              <w:rPr>
                <w:rFonts w:ascii="Times New Roman" w:hAnsi="Times New Roman" w:cs="Times New Roman"/>
                <w:szCs w:val="24"/>
                <w:lang w:eastAsia="zh-HK"/>
              </w:rPr>
              <w:t>段，</w:t>
            </w:r>
          </w:p>
        </w:tc>
      </w:tr>
      <w:tr w:rsidR="004B1AEA" w:rsidRPr="00F8450D" w14:paraId="254D064D" w14:textId="77777777" w:rsidTr="004B1AEA">
        <w:tc>
          <w:tcPr>
            <w:tcW w:w="709" w:type="dxa"/>
            <w:tcBorders>
              <w:top w:val="nil"/>
              <w:bottom w:val="nil"/>
            </w:tcBorders>
          </w:tcPr>
          <w:p w14:paraId="3C3AF49A"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tc>
        <w:tc>
          <w:tcPr>
            <w:tcW w:w="9497" w:type="dxa"/>
            <w:tcBorders>
              <w:top w:val="nil"/>
              <w:bottom w:val="nil"/>
            </w:tcBorders>
            <w:vAlign w:val="bottom"/>
          </w:tcPr>
          <w:p w14:paraId="3CC67A42" w14:textId="12BD0D20" w:rsidR="004B1AEA" w:rsidRPr="00F8450D" w:rsidRDefault="004B1AEA" w:rsidP="004B1AEA">
            <w:pPr>
              <w:widowControl/>
              <w:numPr>
                <w:ilvl w:val="0"/>
                <w:numId w:val="37"/>
              </w:numPr>
              <w:ind w:left="453" w:hanging="453"/>
              <w:rPr>
                <w:rFonts w:ascii="Times New Roman" w:hAnsi="Times New Roman" w:cs="Times New Roman"/>
                <w:szCs w:val="24"/>
                <w:shd w:val="clear" w:color="auto" w:fill="FFFFFF"/>
              </w:rPr>
            </w:pPr>
            <w:r w:rsidRPr="00F8450D">
              <w:rPr>
                <w:rFonts w:ascii="Times New Roman" w:hAnsi="Times New Roman" w:cs="Times New Roman"/>
                <w:szCs w:val="24"/>
                <w:lang w:eastAsia="zh-HK"/>
              </w:rPr>
              <w:t>華懋集團在地產業的市場定位是甚麼？</w:t>
            </w:r>
            <w:r w:rsidRPr="00F8450D">
              <w:rPr>
                <w:rFonts w:ascii="Times New Roman" w:hAnsi="Times New Roman" w:cs="Times New Roman"/>
                <w:szCs w:val="24"/>
              </w:rPr>
              <w:t xml:space="preserve"> </w:t>
            </w:r>
          </w:p>
        </w:tc>
      </w:tr>
      <w:tr w:rsidR="004B1AEA" w:rsidRPr="00F8450D" w14:paraId="3103BCDC" w14:textId="77777777" w:rsidTr="004B1AEA">
        <w:tc>
          <w:tcPr>
            <w:tcW w:w="10206" w:type="dxa"/>
            <w:gridSpan w:val="2"/>
            <w:tcBorders>
              <w:top w:val="nil"/>
            </w:tcBorders>
            <w:vAlign w:val="bottom"/>
          </w:tcPr>
          <w:p w14:paraId="16F78706"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tc>
      </w:tr>
      <w:tr w:rsidR="004B1AEA" w:rsidRPr="00F8450D" w14:paraId="46707777" w14:textId="77777777" w:rsidTr="004B1AEA">
        <w:tc>
          <w:tcPr>
            <w:tcW w:w="10206" w:type="dxa"/>
            <w:gridSpan w:val="2"/>
            <w:vAlign w:val="bottom"/>
          </w:tcPr>
          <w:p w14:paraId="777108EE"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tc>
      </w:tr>
      <w:tr w:rsidR="004B1AEA" w:rsidRPr="00F8450D" w14:paraId="217D100B" w14:textId="77777777" w:rsidTr="004B1AEA">
        <w:tc>
          <w:tcPr>
            <w:tcW w:w="10206" w:type="dxa"/>
            <w:gridSpan w:val="2"/>
            <w:vAlign w:val="bottom"/>
          </w:tcPr>
          <w:p w14:paraId="63A3E460"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tc>
      </w:tr>
      <w:tr w:rsidR="004B1AEA" w:rsidRPr="00F8450D" w14:paraId="6FD3B559" w14:textId="77777777" w:rsidTr="004B1AEA">
        <w:tc>
          <w:tcPr>
            <w:tcW w:w="709" w:type="dxa"/>
            <w:tcBorders>
              <w:top w:val="single" w:sz="4" w:space="0" w:color="auto"/>
              <w:bottom w:val="nil"/>
            </w:tcBorders>
            <w:vAlign w:val="bottom"/>
          </w:tcPr>
          <w:p w14:paraId="55DD2F51"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tc>
        <w:tc>
          <w:tcPr>
            <w:tcW w:w="9497" w:type="dxa"/>
            <w:tcBorders>
              <w:top w:val="single" w:sz="4" w:space="0" w:color="auto"/>
              <w:bottom w:val="nil"/>
            </w:tcBorders>
            <w:vAlign w:val="bottom"/>
          </w:tcPr>
          <w:p w14:paraId="216D0E8B" w14:textId="77777777" w:rsidR="004B1AEA" w:rsidRPr="00F8450D" w:rsidRDefault="004B1AEA" w:rsidP="004B1AEA">
            <w:pPr>
              <w:widowControl/>
              <w:numPr>
                <w:ilvl w:val="0"/>
                <w:numId w:val="37"/>
              </w:numPr>
              <w:spacing w:before="240"/>
              <w:ind w:left="460" w:hanging="460"/>
              <w:rPr>
                <w:rFonts w:ascii="Times New Roman" w:hAnsi="Times New Roman" w:cs="Times New Roman"/>
                <w:szCs w:val="24"/>
                <w:shd w:val="clear" w:color="auto" w:fill="FFFFFF"/>
              </w:rPr>
            </w:pPr>
            <w:r w:rsidRPr="00F8450D">
              <w:rPr>
                <w:rFonts w:ascii="Times New Roman" w:hAnsi="Times New Roman" w:cs="Times New Roman"/>
                <w:szCs w:val="24"/>
                <w:shd w:val="clear" w:color="auto" w:fill="FFFFFF"/>
                <w:lang w:eastAsia="zh-HK"/>
              </w:rPr>
              <w:t>上述提及的住宅需求在</w:t>
            </w:r>
            <w:proofErr w:type="gramStart"/>
            <w:r w:rsidRPr="00F8450D">
              <w:rPr>
                <w:rFonts w:ascii="Times New Roman" w:hAnsi="Times New Roman" w:cs="Times New Roman"/>
                <w:szCs w:val="24"/>
                <w:shd w:val="clear" w:color="auto" w:fill="FFFFFF"/>
                <w:lang w:eastAsia="zh-HK"/>
              </w:rPr>
              <w:t>疫</w:t>
            </w:r>
            <w:proofErr w:type="gramEnd"/>
            <w:r w:rsidRPr="00F8450D">
              <w:rPr>
                <w:rFonts w:ascii="Times New Roman" w:hAnsi="Times New Roman" w:cs="Times New Roman"/>
                <w:szCs w:val="24"/>
                <w:shd w:val="clear" w:color="auto" w:fill="FFFFFF"/>
                <w:lang w:eastAsia="zh-HK"/>
              </w:rPr>
              <w:t>情期間如何受影響？</w:t>
            </w:r>
          </w:p>
        </w:tc>
      </w:tr>
      <w:tr w:rsidR="004B1AEA" w:rsidRPr="00F8450D" w14:paraId="7E347869" w14:textId="77777777" w:rsidTr="004B1AEA">
        <w:tc>
          <w:tcPr>
            <w:tcW w:w="10206" w:type="dxa"/>
            <w:gridSpan w:val="2"/>
            <w:tcBorders>
              <w:top w:val="nil"/>
            </w:tcBorders>
            <w:vAlign w:val="bottom"/>
          </w:tcPr>
          <w:p w14:paraId="27E102C8"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tc>
      </w:tr>
      <w:tr w:rsidR="004B1AEA" w:rsidRPr="00F8450D" w14:paraId="14DAC50B" w14:textId="77777777" w:rsidTr="004B1AEA">
        <w:tc>
          <w:tcPr>
            <w:tcW w:w="10206" w:type="dxa"/>
            <w:gridSpan w:val="2"/>
            <w:vAlign w:val="bottom"/>
          </w:tcPr>
          <w:p w14:paraId="3DFC5878"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tc>
      </w:tr>
    </w:tbl>
    <w:p w14:paraId="27C5FB7B" w14:textId="77777777" w:rsidR="004B1AEA" w:rsidRPr="00F8450D" w:rsidRDefault="004B1AEA" w:rsidP="004B1AEA">
      <w:pPr>
        <w:adjustRightInd w:val="0"/>
        <w:snapToGrid w:val="0"/>
        <w:rPr>
          <w:rFonts w:ascii="Times New Roman" w:hAnsi="Times New Roman" w:cs="Times New Roman"/>
          <w:b/>
          <w:szCs w:val="24"/>
        </w:rPr>
      </w:pPr>
    </w:p>
    <w:tbl>
      <w:tblPr>
        <w:tblStyle w:val="2"/>
        <w:tblW w:w="1020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9"/>
        <w:gridCol w:w="9497"/>
      </w:tblGrid>
      <w:tr w:rsidR="004B1AEA" w:rsidRPr="00F8450D" w14:paraId="169F75FF" w14:textId="77777777" w:rsidTr="004B1AEA">
        <w:tc>
          <w:tcPr>
            <w:tcW w:w="709" w:type="dxa"/>
            <w:tcBorders>
              <w:top w:val="nil"/>
              <w:bottom w:val="nil"/>
            </w:tcBorders>
          </w:tcPr>
          <w:p w14:paraId="714D7845"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r w:rsidRPr="00F8450D">
              <w:rPr>
                <w:rFonts w:ascii="Times New Roman" w:hAnsi="Times New Roman" w:cs="Times New Roman"/>
                <w:b/>
                <w:szCs w:val="24"/>
                <w:shd w:val="clear" w:color="auto" w:fill="FFFFFF"/>
              </w:rPr>
              <w:t>Q5</w:t>
            </w:r>
          </w:p>
        </w:tc>
        <w:tc>
          <w:tcPr>
            <w:tcW w:w="9497" w:type="dxa"/>
            <w:tcBorders>
              <w:top w:val="nil"/>
              <w:bottom w:val="nil"/>
            </w:tcBorders>
            <w:vAlign w:val="bottom"/>
          </w:tcPr>
          <w:p w14:paraId="440BE00F" w14:textId="77777777" w:rsidR="004B1AEA" w:rsidRPr="00F8450D" w:rsidRDefault="004B1AEA" w:rsidP="004B1AEA">
            <w:pPr>
              <w:widowControl/>
              <w:spacing w:line="360" w:lineRule="auto"/>
              <w:rPr>
                <w:rFonts w:ascii="Times New Roman" w:hAnsi="Times New Roman" w:cs="Times New Roman"/>
                <w:szCs w:val="24"/>
                <w:shd w:val="clear" w:color="auto" w:fill="FFFFFF"/>
              </w:rPr>
            </w:pPr>
            <w:r w:rsidRPr="00F8450D">
              <w:rPr>
                <w:rFonts w:ascii="Times New Roman" w:hAnsi="Times New Roman" w:cs="Times New Roman"/>
                <w:szCs w:val="24"/>
                <w:lang w:eastAsia="zh-HK"/>
              </w:rPr>
              <w:t>在文中第</w:t>
            </w:r>
            <w:r w:rsidRPr="00F8450D">
              <w:rPr>
                <w:rFonts w:ascii="Times New Roman" w:hAnsi="Times New Roman" w:cs="Times New Roman"/>
                <w:szCs w:val="24"/>
              </w:rPr>
              <w:t>7</w:t>
            </w:r>
            <w:r w:rsidRPr="00F8450D">
              <w:rPr>
                <w:rFonts w:ascii="Times New Roman" w:hAnsi="Times New Roman" w:cs="Times New Roman"/>
                <w:szCs w:val="24"/>
                <w:lang w:eastAsia="zh-HK"/>
              </w:rPr>
              <w:t>至</w:t>
            </w:r>
            <w:r w:rsidRPr="00F8450D">
              <w:rPr>
                <w:rFonts w:ascii="Times New Roman" w:hAnsi="Times New Roman" w:cs="Times New Roman"/>
                <w:szCs w:val="24"/>
              </w:rPr>
              <w:t>8</w:t>
            </w:r>
            <w:r w:rsidRPr="00F8450D">
              <w:rPr>
                <w:rFonts w:ascii="Times New Roman" w:hAnsi="Times New Roman" w:cs="Times New Roman"/>
                <w:szCs w:val="24"/>
                <w:lang w:eastAsia="zh-HK"/>
              </w:rPr>
              <w:t>段，「中環街市」項目是甚麼？</w:t>
            </w:r>
          </w:p>
        </w:tc>
      </w:tr>
      <w:tr w:rsidR="004B1AEA" w:rsidRPr="00F8450D" w14:paraId="669B3ACB" w14:textId="77777777" w:rsidTr="004B1AEA">
        <w:tc>
          <w:tcPr>
            <w:tcW w:w="10206" w:type="dxa"/>
            <w:gridSpan w:val="2"/>
            <w:tcBorders>
              <w:top w:val="nil"/>
              <w:bottom w:val="nil"/>
            </w:tcBorders>
            <w:vAlign w:val="bottom"/>
          </w:tcPr>
          <w:tbl>
            <w:tblPr>
              <w:tblStyle w:val="2"/>
              <w:tblW w:w="9952" w:type="dxa"/>
              <w:tblLook w:val="04A0" w:firstRow="1" w:lastRow="0" w:firstColumn="1" w:lastColumn="0" w:noHBand="0" w:noVBand="1"/>
            </w:tblPr>
            <w:tblGrid>
              <w:gridCol w:w="9952"/>
            </w:tblGrid>
            <w:tr w:rsidR="004B1AEA" w:rsidRPr="00F8450D" w14:paraId="23108086" w14:textId="77777777" w:rsidTr="004B1AEA">
              <w:tc>
                <w:tcPr>
                  <w:tcW w:w="9952" w:type="dxa"/>
                </w:tcPr>
                <w:p w14:paraId="51B236C9" w14:textId="016B3DB3" w:rsidR="004B1AEA" w:rsidRPr="00F8450D" w:rsidRDefault="004B1AEA" w:rsidP="004B1AEA">
                  <w:pPr>
                    <w:widowControl/>
                    <w:numPr>
                      <w:ilvl w:val="0"/>
                      <w:numId w:val="38"/>
                    </w:numPr>
                    <w:rPr>
                      <w:rFonts w:ascii="Times New Roman" w:hAnsi="Times New Roman" w:cs="Times New Roman"/>
                      <w:i/>
                      <w:color w:val="FF0000"/>
                      <w:szCs w:val="24"/>
                      <w:shd w:val="clear" w:color="auto" w:fill="FFFFFF"/>
                    </w:rPr>
                  </w:pPr>
                  <w:r w:rsidRPr="00F8450D">
                    <w:rPr>
                      <w:rFonts w:ascii="Times New Roman" w:hAnsi="Times New Roman" w:cs="Times New Roman"/>
                      <w:szCs w:val="24"/>
                      <w:shd w:val="clear" w:color="auto" w:fill="FFFFFF"/>
                      <w:lang w:eastAsia="zh-HK"/>
                    </w:rPr>
                    <w:t>項目性質</w:t>
                  </w:r>
                  <w:r w:rsidRPr="00F8450D">
                    <w:rPr>
                      <w:rFonts w:ascii="Times New Roman" w:hAnsi="Times New Roman" w:cs="Times New Roman"/>
                      <w:i/>
                      <w:color w:val="FF0000"/>
                      <w:szCs w:val="24"/>
                      <w:shd w:val="clear" w:color="auto" w:fill="FFFFFF"/>
                    </w:rPr>
                    <w:t xml:space="preserve"> </w:t>
                  </w:r>
                </w:p>
                <w:p w14:paraId="3CECA133" w14:textId="77777777" w:rsidR="004B1AEA" w:rsidRPr="00F8450D" w:rsidRDefault="004B1AEA" w:rsidP="004B1AEA">
                  <w:pPr>
                    <w:widowControl/>
                    <w:rPr>
                      <w:rFonts w:ascii="Times New Roman" w:hAnsi="Times New Roman" w:cs="Times New Roman"/>
                      <w:b/>
                      <w:szCs w:val="24"/>
                      <w:shd w:val="clear" w:color="auto" w:fill="FFFFFF"/>
                    </w:rPr>
                  </w:pPr>
                </w:p>
                <w:p w14:paraId="5CF0F5BF" w14:textId="77777777" w:rsidR="004B1AEA" w:rsidRPr="00F8450D" w:rsidRDefault="004B1AEA" w:rsidP="004B1AEA">
                  <w:pPr>
                    <w:widowControl/>
                    <w:rPr>
                      <w:rFonts w:ascii="Times New Roman" w:hAnsi="Times New Roman" w:cs="Times New Roman"/>
                      <w:b/>
                      <w:szCs w:val="24"/>
                      <w:shd w:val="clear" w:color="auto" w:fill="FFFFFF"/>
                    </w:rPr>
                  </w:pPr>
                </w:p>
              </w:tc>
            </w:tr>
            <w:tr w:rsidR="004B1AEA" w:rsidRPr="00F8450D" w14:paraId="7C59A8EA" w14:textId="77777777" w:rsidTr="004B1AEA">
              <w:tc>
                <w:tcPr>
                  <w:tcW w:w="9952" w:type="dxa"/>
                </w:tcPr>
                <w:p w14:paraId="0A62153B" w14:textId="275D1654" w:rsidR="004B1AEA" w:rsidRPr="00F8450D" w:rsidRDefault="004B1AEA" w:rsidP="004B1AEA">
                  <w:pPr>
                    <w:widowControl/>
                    <w:numPr>
                      <w:ilvl w:val="0"/>
                      <w:numId w:val="38"/>
                    </w:numPr>
                    <w:rPr>
                      <w:rFonts w:ascii="Times New Roman" w:hAnsi="Times New Roman" w:cs="Times New Roman"/>
                      <w:i/>
                      <w:color w:val="FF0000"/>
                      <w:szCs w:val="24"/>
                      <w:shd w:val="clear" w:color="auto" w:fill="FFFFFF"/>
                    </w:rPr>
                  </w:pPr>
                  <w:r w:rsidRPr="00F8450D">
                    <w:rPr>
                      <w:rFonts w:ascii="Times New Roman" w:hAnsi="Times New Roman" w:cs="Times New Roman"/>
                      <w:szCs w:val="24"/>
                      <w:shd w:val="clear" w:color="auto" w:fill="FFFFFF"/>
                      <w:lang w:eastAsia="zh-HK"/>
                    </w:rPr>
                    <w:t>目標市場</w:t>
                  </w:r>
                  <w:r w:rsidRPr="00F8450D">
                    <w:rPr>
                      <w:rFonts w:ascii="Times New Roman" w:hAnsi="Times New Roman" w:cs="Times New Roman"/>
                      <w:i/>
                      <w:szCs w:val="24"/>
                      <w:shd w:val="clear" w:color="auto" w:fill="FFFFFF"/>
                    </w:rPr>
                    <w:t xml:space="preserve"> </w:t>
                  </w:r>
                </w:p>
                <w:p w14:paraId="6FD53FC3" w14:textId="77777777" w:rsidR="004B1AEA" w:rsidRPr="00F8450D" w:rsidRDefault="004B1AEA" w:rsidP="004B1AEA">
                  <w:pPr>
                    <w:widowControl/>
                    <w:rPr>
                      <w:rFonts w:ascii="Times New Roman" w:hAnsi="Times New Roman" w:cs="Times New Roman"/>
                      <w:b/>
                      <w:szCs w:val="24"/>
                      <w:shd w:val="clear" w:color="auto" w:fill="FFFFFF"/>
                    </w:rPr>
                  </w:pPr>
                </w:p>
                <w:p w14:paraId="62FC190B" w14:textId="77777777" w:rsidR="004B1AEA" w:rsidRPr="00F8450D" w:rsidRDefault="004B1AEA" w:rsidP="004B1AEA">
                  <w:pPr>
                    <w:widowControl/>
                    <w:rPr>
                      <w:rFonts w:ascii="Times New Roman" w:hAnsi="Times New Roman" w:cs="Times New Roman"/>
                      <w:b/>
                      <w:szCs w:val="24"/>
                      <w:shd w:val="clear" w:color="auto" w:fill="FFFFFF"/>
                    </w:rPr>
                  </w:pPr>
                </w:p>
              </w:tc>
            </w:tr>
            <w:tr w:rsidR="004B1AEA" w:rsidRPr="00F8450D" w14:paraId="16B29275" w14:textId="77777777" w:rsidTr="004B1AEA">
              <w:tc>
                <w:tcPr>
                  <w:tcW w:w="9952" w:type="dxa"/>
                </w:tcPr>
                <w:p w14:paraId="466D41BF" w14:textId="15C2FD71" w:rsidR="004B1AEA" w:rsidRPr="00F8450D" w:rsidRDefault="004B1AEA" w:rsidP="004B1AEA">
                  <w:pPr>
                    <w:widowControl/>
                    <w:numPr>
                      <w:ilvl w:val="0"/>
                      <w:numId w:val="38"/>
                    </w:numPr>
                    <w:rPr>
                      <w:rFonts w:ascii="Times New Roman" w:hAnsi="Times New Roman" w:cs="Times New Roman"/>
                      <w:i/>
                      <w:color w:val="FF0000"/>
                      <w:szCs w:val="24"/>
                      <w:shd w:val="clear" w:color="auto" w:fill="FFFFFF"/>
                    </w:rPr>
                  </w:pPr>
                  <w:r w:rsidRPr="00F8450D">
                    <w:rPr>
                      <w:rFonts w:ascii="Times New Roman" w:hAnsi="Times New Roman" w:cs="Times New Roman"/>
                      <w:szCs w:val="24"/>
                      <w:shd w:val="clear" w:color="auto" w:fill="FFFFFF"/>
                      <w:lang w:eastAsia="zh-HK"/>
                    </w:rPr>
                    <w:t>市場定位</w:t>
                  </w:r>
                  <w:r w:rsidRPr="00F8450D">
                    <w:rPr>
                      <w:rFonts w:ascii="Times New Roman" w:hAnsi="Times New Roman" w:cs="Times New Roman"/>
                      <w:szCs w:val="24"/>
                      <w:shd w:val="clear" w:color="auto" w:fill="FFFFFF"/>
                    </w:rPr>
                    <w:t xml:space="preserve"> </w:t>
                  </w:r>
                </w:p>
                <w:p w14:paraId="688009DC" w14:textId="77777777" w:rsidR="004B1AEA" w:rsidRPr="00F8450D" w:rsidRDefault="004B1AEA" w:rsidP="004B1AEA">
                  <w:pPr>
                    <w:widowControl/>
                    <w:rPr>
                      <w:rFonts w:ascii="Times New Roman" w:hAnsi="Times New Roman" w:cs="Times New Roman"/>
                      <w:b/>
                      <w:szCs w:val="24"/>
                      <w:shd w:val="clear" w:color="auto" w:fill="FFFFFF"/>
                    </w:rPr>
                  </w:pPr>
                </w:p>
                <w:p w14:paraId="13073616" w14:textId="77777777" w:rsidR="004B1AEA" w:rsidRPr="00F8450D" w:rsidRDefault="004B1AEA" w:rsidP="004B1AEA">
                  <w:pPr>
                    <w:widowControl/>
                    <w:rPr>
                      <w:rFonts w:ascii="Times New Roman" w:hAnsi="Times New Roman" w:cs="Times New Roman"/>
                      <w:b/>
                      <w:szCs w:val="24"/>
                      <w:shd w:val="clear" w:color="auto" w:fill="FFFFFF"/>
                    </w:rPr>
                  </w:pPr>
                </w:p>
              </w:tc>
            </w:tr>
            <w:tr w:rsidR="004B1AEA" w:rsidRPr="00F8450D" w14:paraId="57C60123" w14:textId="77777777" w:rsidTr="004B1AEA">
              <w:tc>
                <w:tcPr>
                  <w:tcW w:w="9952" w:type="dxa"/>
                  <w:tcBorders>
                    <w:bottom w:val="single" w:sz="4" w:space="0" w:color="auto"/>
                  </w:tcBorders>
                </w:tcPr>
                <w:p w14:paraId="5BA94946" w14:textId="77777777" w:rsidR="004B1AEA" w:rsidRPr="00F8450D" w:rsidRDefault="004B1AEA" w:rsidP="004B1AEA">
                  <w:pPr>
                    <w:widowControl/>
                    <w:numPr>
                      <w:ilvl w:val="0"/>
                      <w:numId w:val="38"/>
                    </w:numPr>
                    <w:rPr>
                      <w:rFonts w:ascii="Times New Roman" w:hAnsi="Times New Roman" w:cs="Times New Roman"/>
                      <w:i/>
                      <w:szCs w:val="24"/>
                      <w:shd w:val="clear" w:color="auto" w:fill="FFFFFF"/>
                    </w:rPr>
                  </w:pPr>
                  <w:r w:rsidRPr="00F8450D">
                    <w:rPr>
                      <w:rFonts w:ascii="Times New Roman" w:hAnsi="Times New Roman" w:cs="Times New Roman"/>
                      <w:szCs w:val="24"/>
                      <w:shd w:val="clear" w:color="auto" w:fill="FFFFFF"/>
                      <w:lang w:eastAsia="zh-HK"/>
                    </w:rPr>
                    <w:t>為初創企業</w:t>
                  </w:r>
                  <w:r w:rsidRPr="00F8450D">
                    <w:rPr>
                      <w:rFonts w:ascii="Times New Roman" w:hAnsi="Times New Roman" w:cs="Times New Roman"/>
                      <w:i/>
                      <w:szCs w:val="24"/>
                    </w:rPr>
                    <w:t>／</w:t>
                  </w:r>
                  <w:r w:rsidRPr="00F8450D">
                    <w:rPr>
                      <w:rFonts w:ascii="Times New Roman" w:hAnsi="Times New Roman" w:cs="Times New Roman"/>
                      <w:szCs w:val="24"/>
                      <w:shd w:val="clear" w:color="auto" w:fill="FFFFFF"/>
                      <w:lang w:eastAsia="zh-HK"/>
                    </w:rPr>
                    <w:t>小型企業帶來的好處</w:t>
                  </w:r>
                  <w:r w:rsidRPr="00F8450D">
                    <w:rPr>
                      <w:rFonts w:ascii="Times New Roman" w:hAnsi="Times New Roman" w:cs="Times New Roman"/>
                      <w:szCs w:val="24"/>
                      <w:shd w:val="clear" w:color="auto" w:fill="FFFFFF"/>
                    </w:rPr>
                    <w:t xml:space="preserve"> </w:t>
                  </w:r>
                </w:p>
                <w:p w14:paraId="619E193C" w14:textId="77777777" w:rsidR="004B1AEA" w:rsidRPr="00F8450D" w:rsidRDefault="004B1AEA" w:rsidP="004B1AEA">
                  <w:pPr>
                    <w:widowControl/>
                    <w:rPr>
                      <w:rFonts w:ascii="Times New Roman" w:hAnsi="Times New Roman" w:cs="Times New Roman"/>
                      <w:b/>
                      <w:szCs w:val="24"/>
                      <w:shd w:val="clear" w:color="auto" w:fill="FFFFFF"/>
                    </w:rPr>
                  </w:pPr>
                </w:p>
                <w:p w14:paraId="086CFA2B" w14:textId="336916D8" w:rsidR="00F8450D" w:rsidRPr="00F8450D" w:rsidRDefault="00F8450D" w:rsidP="004B1AEA">
                  <w:pPr>
                    <w:widowControl/>
                    <w:rPr>
                      <w:rFonts w:ascii="Times New Roman" w:hAnsi="Times New Roman" w:cs="Times New Roman"/>
                      <w:b/>
                      <w:szCs w:val="24"/>
                      <w:shd w:val="clear" w:color="auto" w:fill="FFFFFF"/>
                    </w:rPr>
                  </w:pPr>
                </w:p>
              </w:tc>
            </w:tr>
            <w:tr w:rsidR="004B1AEA" w:rsidRPr="00F8450D" w14:paraId="2C52E22B" w14:textId="77777777" w:rsidTr="004B1AEA">
              <w:tc>
                <w:tcPr>
                  <w:tcW w:w="9952" w:type="dxa"/>
                </w:tcPr>
                <w:p w14:paraId="793371D9" w14:textId="1B960294" w:rsidR="004B1AEA" w:rsidRPr="00F8450D" w:rsidRDefault="004B1AEA" w:rsidP="004B1AEA">
                  <w:pPr>
                    <w:widowControl/>
                    <w:numPr>
                      <w:ilvl w:val="0"/>
                      <w:numId w:val="38"/>
                    </w:numPr>
                    <w:rPr>
                      <w:rFonts w:ascii="Times New Roman" w:hAnsi="Times New Roman" w:cs="Times New Roman"/>
                      <w:szCs w:val="24"/>
                      <w:shd w:val="clear" w:color="auto" w:fill="FFFFFF"/>
                    </w:rPr>
                  </w:pPr>
                  <w:r w:rsidRPr="00F8450D">
                    <w:rPr>
                      <w:rFonts w:ascii="Times New Roman" w:hAnsi="Times New Roman" w:cs="Times New Roman"/>
                      <w:szCs w:val="24"/>
                      <w:shd w:val="clear" w:color="auto" w:fill="FFFFFF"/>
                      <w:lang w:eastAsia="zh-HK"/>
                    </w:rPr>
                    <w:lastRenderedPageBreak/>
                    <w:t>中環街市由誰營運及如何維持其吸引力</w:t>
                  </w:r>
                  <w:r w:rsidRPr="00F8450D">
                    <w:rPr>
                      <w:rFonts w:ascii="Times New Roman" w:hAnsi="Times New Roman" w:cs="Times New Roman"/>
                      <w:i/>
                      <w:color w:val="FF0000"/>
                      <w:szCs w:val="24"/>
                      <w:shd w:val="clear" w:color="auto" w:fill="FFFFFF"/>
                    </w:rPr>
                    <w:t xml:space="preserve"> </w:t>
                  </w:r>
                </w:p>
                <w:p w14:paraId="45A39242" w14:textId="77777777" w:rsidR="004B1AEA" w:rsidRPr="00F8450D" w:rsidRDefault="004B1AEA" w:rsidP="004B1AEA">
                  <w:pPr>
                    <w:widowControl/>
                    <w:rPr>
                      <w:rFonts w:ascii="Times New Roman" w:hAnsi="Times New Roman" w:cs="Times New Roman"/>
                      <w:b/>
                      <w:szCs w:val="24"/>
                      <w:shd w:val="clear" w:color="auto" w:fill="FFFFFF"/>
                    </w:rPr>
                  </w:pPr>
                </w:p>
                <w:p w14:paraId="2F2ED4B4" w14:textId="77777777" w:rsidR="004B1AEA" w:rsidRPr="00F8450D" w:rsidRDefault="004B1AEA" w:rsidP="004B1AEA">
                  <w:pPr>
                    <w:widowControl/>
                    <w:rPr>
                      <w:rFonts w:ascii="Times New Roman" w:hAnsi="Times New Roman" w:cs="Times New Roman"/>
                      <w:b/>
                      <w:szCs w:val="24"/>
                      <w:shd w:val="clear" w:color="auto" w:fill="FFFFFF"/>
                    </w:rPr>
                  </w:pPr>
                </w:p>
                <w:p w14:paraId="32A2D85B" w14:textId="77777777" w:rsidR="004B1AEA" w:rsidRPr="00F8450D" w:rsidRDefault="004B1AEA" w:rsidP="004B1AEA">
                  <w:pPr>
                    <w:widowControl/>
                    <w:rPr>
                      <w:rFonts w:ascii="Times New Roman" w:hAnsi="Times New Roman" w:cs="Times New Roman"/>
                      <w:b/>
                      <w:szCs w:val="24"/>
                      <w:shd w:val="clear" w:color="auto" w:fill="FFFFFF"/>
                    </w:rPr>
                  </w:pPr>
                </w:p>
              </w:tc>
            </w:tr>
          </w:tbl>
          <w:p w14:paraId="02BB4D90"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tc>
      </w:tr>
    </w:tbl>
    <w:p w14:paraId="6C2B6167" w14:textId="77777777" w:rsidR="004B1AEA" w:rsidRPr="00F8450D" w:rsidRDefault="004B1AEA" w:rsidP="004B1AEA">
      <w:pPr>
        <w:adjustRightInd w:val="0"/>
        <w:snapToGrid w:val="0"/>
        <w:rPr>
          <w:rFonts w:ascii="Times New Roman" w:hAnsi="Times New Roman" w:cs="Times New Roman"/>
          <w:b/>
          <w:szCs w:val="24"/>
        </w:rPr>
      </w:pPr>
    </w:p>
    <w:tbl>
      <w:tblPr>
        <w:tblStyle w:val="2"/>
        <w:tblW w:w="1020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9"/>
        <w:gridCol w:w="9497"/>
      </w:tblGrid>
      <w:tr w:rsidR="004B1AEA" w:rsidRPr="00F8450D" w14:paraId="76932886" w14:textId="77777777" w:rsidTr="004B1AEA">
        <w:tc>
          <w:tcPr>
            <w:tcW w:w="709" w:type="dxa"/>
            <w:tcBorders>
              <w:top w:val="nil"/>
              <w:bottom w:val="nil"/>
            </w:tcBorders>
          </w:tcPr>
          <w:p w14:paraId="57448D39" w14:textId="77777777" w:rsidR="004B1AEA" w:rsidRPr="00F8450D" w:rsidRDefault="004B1AEA" w:rsidP="004B1AEA">
            <w:pPr>
              <w:widowControl/>
              <w:rPr>
                <w:rFonts w:ascii="Times New Roman" w:hAnsi="Times New Roman" w:cs="Times New Roman"/>
                <w:b/>
                <w:szCs w:val="24"/>
                <w:shd w:val="clear" w:color="auto" w:fill="FFFFFF"/>
              </w:rPr>
            </w:pPr>
            <w:r w:rsidRPr="00F8450D">
              <w:rPr>
                <w:rFonts w:ascii="Times New Roman" w:hAnsi="Times New Roman" w:cs="Times New Roman"/>
                <w:b/>
                <w:szCs w:val="24"/>
                <w:shd w:val="clear" w:color="auto" w:fill="FFFFFF"/>
              </w:rPr>
              <w:t>Q6</w:t>
            </w:r>
          </w:p>
        </w:tc>
        <w:tc>
          <w:tcPr>
            <w:tcW w:w="9497" w:type="dxa"/>
            <w:tcBorders>
              <w:top w:val="nil"/>
              <w:bottom w:val="nil"/>
            </w:tcBorders>
            <w:vAlign w:val="bottom"/>
          </w:tcPr>
          <w:p w14:paraId="7BEAB79E" w14:textId="77777777" w:rsidR="004B1AEA" w:rsidRPr="00F8450D" w:rsidRDefault="004B1AEA" w:rsidP="004B1AEA">
            <w:pPr>
              <w:widowControl/>
              <w:rPr>
                <w:rFonts w:ascii="Times New Roman" w:hAnsi="Times New Roman" w:cs="Times New Roman"/>
                <w:szCs w:val="24"/>
                <w:shd w:val="clear" w:color="auto" w:fill="FFFFFF"/>
              </w:rPr>
            </w:pPr>
            <w:r w:rsidRPr="00F8450D">
              <w:rPr>
                <w:rFonts w:ascii="Times New Roman" w:hAnsi="Times New Roman" w:cs="Times New Roman"/>
                <w:szCs w:val="24"/>
                <w:lang w:eastAsia="zh-HK"/>
              </w:rPr>
              <w:t>在文中第</w:t>
            </w:r>
            <w:r w:rsidRPr="00F8450D">
              <w:rPr>
                <w:rFonts w:ascii="Times New Roman" w:hAnsi="Times New Roman" w:cs="Times New Roman"/>
                <w:szCs w:val="24"/>
              </w:rPr>
              <w:t>9</w:t>
            </w:r>
            <w:r w:rsidRPr="00F8450D">
              <w:rPr>
                <w:rFonts w:ascii="Times New Roman" w:hAnsi="Times New Roman" w:cs="Times New Roman"/>
                <w:szCs w:val="24"/>
                <w:lang w:eastAsia="zh-HK"/>
              </w:rPr>
              <w:t>至</w:t>
            </w:r>
            <w:r w:rsidRPr="00F8450D">
              <w:rPr>
                <w:rFonts w:ascii="Times New Roman" w:hAnsi="Times New Roman" w:cs="Times New Roman"/>
                <w:szCs w:val="24"/>
              </w:rPr>
              <w:t>14</w:t>
            </w:r>
            <w:r w:rsidRPr="00F8450D">
              <w:rPr>
                <w:rFonts w:ascii="Times New Roman" w:hAnsi="Times New Roman" w:cs="Times New Roman"/>
                <w:szCs w:val="24"/>
                <w:lang w:eastAsia="zh-HK"/>
              </w:rPr>
              <w:t>段，華懋集團採取甚麼行動以實踐可持續發展呢？</w:t>
            </w:r>
          </w:p>
        </w:tc>
      </w:tr>
      <w:tr w:rsidR="004B1AEA" w:rsidRPr="00F8450D" w14:paraId="4FAFF57A" w14:textId="77777777" w:rsidTr="004B1AEA">
        <w:tc>
          <w:tcPr>
            <w:tcW w:w="10206" w:type="dxa"/>
            <w:gridSpan w:val="2"/>
            <w:tcBorders>
              <w:top w:val="nil"/>
              <w:bottom w:val="nil"/>
            </w:tcBorders>
            <w:vAlign w:val="bottom"/>
          </w:tcPr>
          <w:tbl>
            <w:tblPr>
              <w:tblStyle w:val="2"/>
              <w:tblW w:w="0" w:type="auto"/>
              <w:tblLook w:val="04A0" w:firstRow="1" w:lastRow="0" w:firstColumn="1" w:lastColumn="0" w:noHBand="0" w:noVBand="1"/>
            </w:tblPr>
            <w:tblGrid>
              <w:gridCol w:w="2297"/>
              <w:gridCol w:w="7655"/>
            </w:tblGrid>
            <w:tr w:rsidR="004B1AEA" w:rsidRPr="00F8450D" w14:paraId="30431F5A" w14:textId="77777777" w:rsidTr="004B1AEA">
              <w:tc>
                <w:tcPr>
                  <w:tcW w:w="2297" w:type="dxa"/>
                </w:tcPr>
                <w:p w14:paraId="06868DE6" w14:textId="77777777" w:rsidR="004B1AEA" w:rsidRPr="00F8450D" w:rsidRDefault="004B1AEA" w:rsidP="004B1AEA">
                  <w:pPr>
                    <w:widowControl/>
                    <w:numPr>
                      <w:ilvl w:val="0"/>
                      <w:numId w:val="39"/>
                    </w:numPr>
                    <w:rPr>
                      <w:rFonts w:ascii="Times New Roman" w:hAnsi="Times New Roman" w:cs="Times New Roman"/>
                      <w:szCs w:val="24"/>
                      <w:shd w:val="clear" w:color="auto" w:fill="FFFFFF"/>
                    </w:rPr>
                  </w:pPr>
                  <w:r w:rsidRPr="00F8450D">
                    <w:rPr>
                      <w:rFonts w:ascii="Times New Roman" w:hAnsi="Times New Roman" w:cs="Times New Roman"/>
                      <w:szCs w:val="24"/>
                      <w:lang w:eastAsia="zh-HK"/>
                    </w:rPr>
                    <w:t>在計劃過程中的目標設定</w:t>
                  </w:r>
                </w:p>
                <w:p w14:paraId="72FE75B6" w14:textId="1B35724B" w:rsidR="004B1AEA" w:rsidRPr="00F8450D" w:rsidRDefault="004B1AEA" w:rsidP="004B1AEA">
                  <w:pPr>
                    <w:widowControl/>
                    <w:ind w:left="480"/>
                    <w:rPr>
                      <w:rFonts w:ascii="Times New Roman" w:hAnsi="Times New Roman" w:cs="Times New Roman"/>
                      <w:i/>
                      <w:szCs w:val="24"/>
                      <w:shd w:val="clear" w:color="auto" w:fill="FFFFFF"/>
                    </w:rPr>
                  </w:pPr>
                </w:p>
              </w:tc>
              <w:tc>
                <w:tcPr>
                  <w:tcW w:w="7655" w:type="dxa"/>
                </w:tcPr>
                <w:p w14:paraId="26F6BA0F"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p w14:paraId="624C9D80"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tc>
            </w:tr>
            <w:tr w:rsidR="004B1AEA" w:rsidRPr="00F8450D" w14:paraId="0F06A600" w14:textId="77777777" w:rsidTr="004B1AEA">
              <w:tc>
                <w:tcPr>
                  <w:tcW w:w="2297" w:type="dxa"/>
                </w:tcPr>
                <w:p w14:paraId="1A169019" w14:textId="77777777" w:rsidR="004B1AEA" w:rsidRPr="00F8450D" w:rsidRDefault="004B1AEA" w:rsidP="004B1AEA">
                  <w:pPr>
                    <w:widowControl/>
                    <w:numPr>
                      <w:ilvl w:val="0"/>
                      <w:numId w:val="39"/>
                    </w:numPr>
                    <w:rPr>
                      <w:rFonts w:ascii="Times New Roman" w:hAnsi="Times New Roman" w:cs="Times New Roman"/>
                      <w:szCs w:val="24"/>
                      <w:shd w:val="clear" w:color="auto" w:fill="FFFFFF"/>
                    </w:rPr>
                  </w:pPr>
                  <w:r w:rsidRPr="00F8450D">
                    <w:rPr>
                      <w:rFonts w:ascii="Times New Roman" w:hAnsi="Times New Roman" w:cs="Times New Roman"/>
                      <w:szCs w:val="24"/>
                      <w:shd w:val="clear" w:color="auto" w:fill="FFFFFF"/>
                      <w:lang w:val="en-GB" w:eastAsia="zh-CN"/>
                    </w:rPr>
                    <w:t>能源消耗</w:t>
                  </w:r>
                  <w:r w:rsidRPr="00F8450D">
                    <w:rPr>
                      <w:rFonts w:ascii="Times New Roman" w:hAnsi="Times New Roman" w:cs="Times New Roman"/>
                      <w:szCs w:val="24"/>
                      <w:shd w:val="clear" w:color="auto" w:fill="FFFFFF"/>
                      <w:lang w:val="en-GB" w:eastAsia="zh-CN"/>
                    </w:rPr>
                    <w:t xml:space="preserve"> </w:t>
                  </w:r>
                </w:p>
                <w:p w14:paraId="6EA2BEBC" w14:textId="256EAB59" w:rsidR="004B1AEA" w:rsidRPr="00F8450D" w:rsidRDefault="004B1AEA" w:rsidP="004B1AEA">
                  <w:pPr>
                    <w:widowControl/>
                    <w:ind w:left="480"/>
                    <w:rPr>
                      <w:rFonts w:ascii="Times New Roman" w:hAnsi="Times New Roman" w:cs="Times New Roman"/>
                      <w:i/>
                      <w:szCs w:val="24"/>
                      <w:shd w:val="clear" w:color="auto" w:fill="FFFFFF"/>
                    </w:rPr>
                  </w:pPr>
                </w:p>
              </w:tc>
              <w:tc>
                <w:tcPr>
                  <w:tcW w:w="7655" w:type="dxa"/>
                </w:tcPr>
                <w:p w14:paraId="747C2037"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p w14:paraId="58ECC9CD"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tc>
            </w:tr>
            <w:tr w:rsidR="004B1AEA" w:rsidRPr="00F8450D" w14:paraId="344003BB" w14:textId="77777777" w:rsidTr="004B1AEA">
              <w:tc>
                <w:tcPr>
                  <w:tcW w:w="2297" w:type="dxa"/>
                </w:tcPr>
                <w:p w14:paraId="0D1B1064" w14:textId="77777777" w:rsidR="004B1AEA" w:rsidRPr="00F8450D" w:rsidRDefault="004B1AEA" w:rsidP="004B1AEA">
                  <w:pPr>
                    <w:widowControl/>
                    <w:numPr>
                      <w:ilvl w:val="0"/>
                      <w:numId w:val="39"/>
                    </w:numPr>
                    <w:rPr>
                      <w:rFonts w:ascii="Times New Roman" w:hAnsi="Times New Roman" w:cs="Times New Roman"/>
                      <w:szCs w:val="24"/>
                      <w:shd w:val="clear" w:color="auto" w:fill="FFFFFF"/>
                    </w:rPr>
                  </w:pPr>
                  <w:r w:rsidRPr="00F8450D">
                    <w:rPr>
                      <w:rFonts w:ascii="Times New Roman" w:hAnsi="Times New Roman" w:cs="Times New Roman"/>
                      <w:szCs w:val="24"/>
                      <w:shd w:val="clear" w:color="auto" w:fill="FFFFFF"/>
                      <w:lang w:eastAsia="zh-HK"/>
                    </w:rPr>
                    <w:t>清潔及健康環境</w:t>
                  </w:r>
                </w:p>
                <w:p w14:paraId="62507D41" w14:textId="28DFBA1E" w:rsidR="004B1AEA" w:rsidRPr="00F8450D" w:rsidRDefault="004B1AEA" w:rsidP="004B1AEA">
                  <w:pPr>
                    <w:widowControl/>
                    <w:ind w:left="480"/>
                    <w:rPr>
                      <w:rFonts w:ascii="Times New Roman" w:hAnsi="Times New Roman" w:cs="Times New Roman"/>
                      <w:i/>
                      <w:szCs w:val="24"/>
                      <w:shd w:val="clear" w:color="auto" w:fill="FFFFFF"/>
                    </w:rPr>
                  </w:pPr>
                </w:p>
              </w:tc>
              <w:tc>
                <w:tcPr>
                  <w:tcW w:w="7655" w:type="dxa"/>
                </w:tcPr>
                <w:p w14:paraId="44E217E8"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p w14:paraId="30BBEB56"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tc>
            </w:tr>
            <w:tr w:rsidR="004B1AEA" w:rsidRPr="00F8450D" w14:paraId="2EE643EC" w14:textId="77777777" w:rsidTr="004B1AEA">
              <w:tc>
                <w:tcPr>
                  <w:tcW w:w="2297" w:type="dxa"/>
                  <w:tcBorders>
                    <w:bottom w:val="single" w:sz="4" w:space="0" w:color="auto"/>
                  </w:tcBorders>
                </w:tcPr>
                <w:p w14:paraId="16DBED56" w14:textId="77777777" w:rsidR="004B1AEA" w:rsidRPr="00F8450D" w:rsidRDefault="004B1AEA" w:rsidP="004B1AEA">
                  <w:pPr>
                    <w:widowControl/>
                    <w:numPr>
                      <w:ilvl w:val="0"/>
                      <w:numId w:val="39"/>
                    </w:numPr>
                    <w:rPr>
                      <w:rFonts w:ascii="Times New Roman" w:hAnsi="Times New Roman" w:cs="Times New Roman"/>
                      <w:szCs w:val="24"/>
                      <w:shd w:val="clear" w:color="auto" w:fill="FFFFFF"/>
                    </w:rPr>
                  </w:pPr>
                  <w:r w:rsidRPr="00F8450D">
                    <w:rPr>
                      <w:rFonts w:ascii="Times New Roman" w:hAnsi="Times New Roman" w:cs="Times New Roman"/>
                      <w:szCs w:val="24"/>
                      <w:shd w:val="clear" w:color="auto" w:fill="FFFFFF"/>
                      <w:lang w:eastAsia="zh-HK"/>
                    </w:rPr>
                    <w:t>成為地產業的先驅</w:t>
                  </w:r>
                </w:p>
                <w:p w14:paraId="0E2CABE6" w14:textId="799D4D76" w:rsidR="004B1AEA" w:rsidRPr="00F8450D" w:rsidRDefault="004B1AEA" w:rsidP="004B1AEA">
                  <w:pPr>
                    <w:widowControl/>
                    <w:ind w:left="480"/>
                    <w:rPr>
                      <w:rFonts w:ascii="Times New Roman" w:hAnsi="Times New Roman" w:cs="Times New Roman"/>
                      <w:i/>
                      <w:szCs w:val="24"/>
                      <w:shd w:val="clear" w:color="auto" w:fill="FFFFFF"/>
                    </w:rPr>
                  </w:pPr>
                </w:p>
              </w:tc>
              <w:tc>
                <w:tcPr>
                  <w:tcW w:w="7655" w:type="dxa"/>
                  <w:tcBorders>
                    <w:bottom w:val="single" w:sz="4" w:space="0" w:color="auto"/>
                  </w:tcBorders>
                </w:tcPr>
                <w:p w14:paraId="62CB5E1C"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tc>
            </w:tr>
            <w:tr w:rsidR="004B1AEA" w:rsidRPr="00F8450D" w14:paraId="426B6969" w14:textId="77777777" w:rsidTr="004B1AEA">
              <w:tc>
                <w:tcPr>
                  <w:tcW w:w="2297" w:type="dxa"/>
                  <w:tcBorders>
                    <w:bottom w:val="single" w:sz="4" w:space="0" w:color="auto"/>
                  </w:tcBorders>
                </w:tcPr>
                <w:p w14:paraId="52C86FDA" w14:textId="77777777" w:rsidR="004B1AEA" w:rsidRPr="00F8450D" w:rsidRDefault="004B1AEA" w:rsidP="004B1AEA">
                  <w:pPr>
                    <w:widowControl/>
                    <w:numPr>
                      <w:ilvl w:val="0"/>
                      <w:numId w:val="39"/>
                    </w:numPr>
                    <w:rPr>
                      <w:rFonts w:ascii="Times New Roman" w:hAnsi="Times New Roman" w:cs="Times New Roman"/>
                      <w:i/>
                      <w:szCs w:val="24"/>
                      <w:shd w:val="clear" w:color="auto" w:fill="FFFFFF"/>
                    </w:rPr>
                  </w:pPr>
                  <w:r w:rsidRPr="00F8450D">
                    <w:rPr>
                      <w:rFonts w:ascii="Times New Roman" w:hAnsi="Times New Roman" w:cs="Times New Roman"/>
                      <w:szCs w:val="24"/>
                      <w:shd w:val="clear" w:color="auto" w:fill="FFFFFF"/>
                      <w:lang w:eastAsia="zh-HK"/>
                    </w:rPr>
                    <w:t>綠色金融</w:t>
                  </w:r>
                  <w:r w:rsidRPr="00F8450D">
                    <w:rPr>
                      <w:rFonts w:ascii="Times New Roman" w:hAnsi="Times New Roman" w:cs="Times New Roman"/>
                      <w:b/>
                      <w:i/>
                      <w:szCs w:val="24"/>
                      <w:shd w:val="clear" w:color="auto" w:fill="FFFFFF"/>
                      <w:vertAlign w:val="superscript"/>
                    </w:rPr>
                    <w:t>*</w:t>
                  </w:r>
                  <w:r w:rsidRPr="00F8450D">
                    <w:rPr>
                      <w:rFonts w:ascii="Times New Roman" w:hAnsi="Times New Roman" w:cs="Times New Roman"/>
                      <w:b/>
                      <w:i/>
                      <w:szCs w:val="24"/>
                      <w:shd w:val="clear" w:color="auto" w:fill="FFFFFF"/>
                      <w:vertAlign w:val="superscript"/>
                      <w:lang w:eastAsia="zh-HK"/>
                    </w:rPr>
                    <w:t>知多一點點</w:t>
                  </w:r>
                </w:p>
                <w:p w14:paraId="6E77E418" w14:textId="03A8B38C" w:rsidR="004B1AEA" w:rsidRPr="00F8450D" w:rsidRDefault="004B1AEA" w:rsidP="004B1AEA">
                  <w:pPr>
                    <w:widowControl/>
                    <w:ind w:left="480"/>
                    <w:rPr>
                      <w:rFonts w:ascii="Times New Roman" w:hAnsi="Times New Roman" w:cs="Times New Roman"/>
                      <w:i/>
                      <w:szCs w:val="24"/>
                      <w:shd w:val="clear" w:color="auto" w:fill="FFFFFF"/>
                    </w:rPr>
                  </w:pPr>
                </w:p>
              </w:tc>
              <w:tc>
                <w:tcPr>
                  <w:tcW w:w="7655" w:type="dxa"/>
                  <w:tcBorders>
                    <w:bottom w:val="single" w:sz="4" w:space="0" w:color="auto"/>
                  </w:tcBorders>
                </w:tcPr>
                <w:p w14:paraId="08766E20"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tc>
            </w:tr>
          </w:tbl>
          <w:p w14:paraId="2DB7CC4B" w14:textId="77777777" w:rsidR="004B1AEA" w:rsidRPr="00F8450D" w:rsidRDefault="004B1AEA" w:rsidP="004B1AEA">
            <w:pPr>
              <w:widowControl/>
              <w:rPr>
                <w:rFonts w:ascii="Times New Roman" w:hAnsi="Times New Roman" w:cs="Times New Roman"/>
                <w:b/>
                <w:szCs w:val="24"/>
                <w:shd w:val="clear" w:color="auto" w:fill="FFFFFF"/>
              </w:rPr>
            </w:pPr>
          </w:p>
          <w:p w14:paraId="579A71FF" w14:textId="665D2275" w:rsidR="004B1AEA" w:rsidRDefault="004B1AEA" w:rsidP="00E07575">
            <w:pPr>
              <w:widowControl/>
              <w:adjustRightInd w:val="0"/>
              <w:snapToGrid w:val="0"/>
              <w:jc w:val="both"/>
              <w:rPr>
                <w:rFonts w:ascii="Times New Roman" w:hAnsi="Times New Roman" w:cs="Times New Roman"/>
                <w:color w:val="262626"/>
                <w:sz w:val="20"/>
                <w:szCs w:val="20"/>
                <w:shd w:val="clear" w:color="auto" w:fill="FFFFFF"/>
              </w:rPr>
            </w:pPr>
            <w:r w:rsidRPr="00F8450D">
              <w:rPr>
                <w:rFonts w:ascii="Times New Roman" w:hAnsi="Times New Roman" w:cs="Times New Roman"/>
                <w:b/>
                <w:i/>
                <w:szCs w:val="24"/>
                <w:shd w:val="clear" w:color="auto" w:fill="FFFFFF"/>
                <w:vertAlign w:val="superscript"/>
              </w:rPr>
              <w:t>*</w:t>
            </w:r>
            <w:r w:rsidRPr="00F8450D">
              <w:rPr>
                <w:rFonts w:ascii="Times New Roman" w:hAnsi="Times New Roman" w:cs="Times New Roman"/>
                <w:b/>
                <w:i/>
                <w:szCs w:val="24"/>
                <w:shd w:val="clear" w:color="auto" w:fill="FFFFFF"/>
                <w:vertAlign w:val="superscript"/>
                <w:lang w:eastAsia="zh-HK"/>
              </w:rPr>
              <w:t>知多一點點</w:t>
            </w:r>
            <w:r w:rsidRPr="00F8450D">
              <w:rPr>
                <w:rFonts w:ascii="Times New Roman" w:hAnsi="Times New Roman" w:cs="Times New Roman"/>
                <w:sz w:val="20"/>
                <w:szCs w:val="20"/>
              </w:rPr>
              <w:t>2018</w:t>
            </w:r>
            <w:r w:rsidRPr="00F8450D">
              <w:rPr>
                <w:rFonts w:ascii="Times New Roman" w:hAnsi="Times New Roman" w:cs="Times New Roman"/>
                <w:sz w:val="20"/>
                <w:szCs w:val="20"/>
              </w:rPr>
              <w:t>年</w:t>
            </w:r>
            <w:r w:rsidRPr="00F8450D">
              <w:rPr>
                <w:rFonts w:ascii="Times New Roman" w:hAnsi="Times New Roman" w:cs="Times New Roman"/>
                <w:sz w:val="20"/>
                <w:szCs w:val="20"/>
              </w:rPr>
              <w:t>9</w:t>
            </w:r>
            <w:r w:rsidRPr="00F8450D">
              <w:rPr>
                <w:rFonts w:ascii="Times New Roman" w:hAnsi="Times New Roman" w:cs="Times New Roman"/>
                <w:sz w:val="20"/>
                <w:szCs w:val="20"/>
              </w:rPr>
              <w:t>月，證監會發表其《綠色金融策略框架》，當中涵蓋以下三大範疇</w:t>
            </w:r>
            <w:proofErr w:type="gramStart"/>
            <w:r w:rsidRPr="00F8450D">
              <w:rPr>
                <w:rFonts w:ascii="Times New Roman" w:hAnsi="Times New Roman" w:cs="Times New Roman"/>
                <w:sz w:val="20"/>
                <w:szCs w:val="20"/>
              </w:rPr>
              <w:t>：</w:t>
            </w:r>
            <w:r w:rsidRPr="00F8450D">
              <w:rPr>
                <w:rFonts w:ascii="Times New Roman" w:hAnsi="Times New Roman" w:cs="Times New Roman"/>
                <w:sz w:val="20"/>
                <w:szCs w:val="20"/>
              </w:rPr>
              <w:t>(</w:t>
            </w:r>
            <w:proofErr w:type="spellStart"/>
            <w:proofErr w:type="gramEnd"/>
            <w:r w:rsidRPr="00F8450D">
              <w:rPr>
                <w:rFonts w:ascii="Times New Roman" w:hAnsi="Times New Roman" w:cs="Times New Roman"/>
                <w:sz w:val="20"/>
                <w:szCs w:val="20"/>
              </w:rPr>
              <w:t>i</w:t>
            </w:r>
            <w:proofErr w:type="spellEnd"/>
            <w:r w:rsidRPr="00F8450D">
              <w:rPr>
                <w:rFonts w:ascii="Times New Roman" w:hAnsi="Times New Roman" w:cs="Times New Roman"/>
                <w:sz w:val="20"/>
                <w:szCs w:val="20"/>
              </w:rPr>
              <w:t xml:space="preserve">) </w:t>
            </w:r>
            <w:r w:rsidRPr="00F8450D">
              <w:rPr>
                <w:rFonts w:ascii="Times New Roman" w:hAnsi="Times New Roman" w:cs="Times New Roman"/>
                <w:sz w:val="20"/>
                <w:szCs w:val="20"/>
              </w:rPr>
              <w:t>加強上市公司、基金經理及投資產品對環境、社會及管治因素（</w:t>
            </w:r>
            <w:r w:rsidRPr="00F8450D">
              <w:rPr>
                <w:rFonts w:ascii="Times New Roman" w:hAnsi="Times New Roman" w:cs="Times New Roman"/>
                <w:sz w:val="20"/>
                <w:szCs w:val="20"/>
              </w:rPr>
              <w:t>environmental, social and governance factors</w:t>
            </w:r>
            <w:r w:rsidRPr="00F8450D">
              <w:rPr>
                <w:rFonts w:ascii="Times New Roman" w:hAnsi="Times New Roman" w:cs="Times New Roman"/>
                <w:sz w:val="20"/>
                <w:szCs w:val="20"/>
              </w:rPr>
              <w:t>，簡稱</w:t>
            </w:r>
            <w:r w:rsidRPr="00F8450D">
              <w:rPr>
                <w:rFonts w:ascii="Times New Roman" w:hAnsi="Times New Roman" w:cs="Times New Roman"/>
                <w:sz w:val="20"/>
                <w:szCs w:val="20"/>
              </w:rPr>
              <w:t>ESG</w:t>
            </w:r>
            <w:r w:rsidRPr="00F8450D">
              <w:rPr>
                <w:rFonts w:ascii="Times New Roman" w:hAnsi="Times New Roman" w:cs="Times New Roman"/>
                <w:sz w:val="20"/>
                <w:szCs w:val="20"/>
              </w:rPr>
              <w:t>因素），特別是環境及氣候風險的披露及考量</w:t>
            </w:r>
            <w:r w:rsidRPr="00F8450D">
              <w:rPr>
                <w:rFonts w:ascii="Times New Roman" w:hAnsi="Times New Roman" w:cs="Times New Roman"/>
                <w:sz w:val="20"/>
                <w:szCs w:val="20"/>
                <w:lang w:eastAsia="zh-HK"/>
              </w:rPr>
              <w:t>；</w:t>
            </w:r>
            <w:r w:rsidRPr="00F8450D">
              <w:rPr>
                <w:rFonts w:ascii="Times New Roman" w:hAnsi="Times New Roman" w:cs="Times New Roman"/>
                <w:sz w:val="20"/>
                <w:szCs w:val="20"/>
              </w:rPr>
              <w:t xml:space="preserve">(ii) </w:t>
            </w:r>
            <w:r w:rsidRPr="00F8450D">
              <w:rPr>
                <w:rFonts w:ascii="Times New Roman" w:hAnsi="Times New Roman" w:cs="Times New Roman"/>
                <w:sz w:val="20"/>
                <w:szCs w:val="20"/>
              </w:rPr>
              <w:t>促進綠色或</w:t>
            </w:r>
            <w:r w:rsidRPr="00F8450D">
              <w:rPr>
                <w:rFonts w:ascii="Times New Roman" w:hAnsi="Times New Roman" w:cs="Times New Roman"/>
                <w:sz w:val="20"/>
                <w:szCs w:val="20"/>
              </w:rPr>
              <w:t>ESG</w:t>
            </w:r>
            <w:r w:rsidRPr="00F8450D">
              <w:rPr>
                <w:rFonts w:ascii="Times New Roman" w:hAnsi="Times New Roman" w:cs="Times New Roman"/>
                <w:sz w:val="20"/>
                <w:szCs w:val="20"/>
              </w:rPr>
              <w:t>相關投資產品的發展，提高投資者對綠色和可持續金融的認知，以及加強各方在貫徹可持續金融方面的能力</w:t>
            </w:r>
            <w:r w:rsidRPr="00F8450D">
              <w:rPr>
                <w:rFonts w:ascii="Times New Roman" w:hAnsi="Times New Roman" w:cs="Times New Roman"/>
                <w:sz w:val="20"/>
                <w:szCs w:val="20"/>
                <w:lang w:eastAsia="zh-HK"/>
              </w:rPr>
              <w:t>，以</w:t>
            </w:r>
            <w:r w:rsidRPr="00F8450D">
              <w:rPr>
                <w:rFonts w:ascii="Times New Roman" w:hAnsi="Times New Roman" w:cs="Times New Roman"/>
                <w:sz w:val="20"/>
                <w:szCs w:val="20"/>
              </w:rPr>
              <w:t>及</w:t>
            </w:r>
            <w:r w:rsidRPr="00F8450D">
              <w:rPr>
                <w:rFonts w:ascii="Times New Roman" w:hAnsi="Times New Roman" w:cs="Times New Roman"/>
                <w:sz w:val="20"/>
                <w:szCs w:val="20"/>
                <w:lang w:eastAsia="zh-HK"/>
              </w:rPr>
              <w:t>；</w:t>
            </w:r>
            <w:r w:rsidRPr="00F8450D">
              <w:rPr>
                <w:rFonts w:ascii="Times New Roman" w:hAnsi="Times New Roman" w:cs="Times New Roman"/>
                <w:sz w:val="20"/>
                <w:szCs w:val="20"/>
              </w:rPr>
              <w:t xml:space="preserve">(iii) </w:t>
            </w:r>
            <w:r w:rsidRPr="00F8450D">
              <w:rPr>
                <w:rFonts w:ascii="Times New Roman" w:hAnsi="Times New Roman" w:cs="Times New Roman"/>
                <w:sz w:val="20"/>
                <w:szCs w:val="20"/>
              </w:rPr>
              <w:t>推動香港成為國際綠色金融中心。</w:t>
            </w:r>
            <w:r w:rsidRPr="00F8450D">
              <w:rPr>
                <w:rFonts w:ascii="Times New Roman" w:hAnsi="Times New Roman" w:cs="Times New Roman"/>
                <w:color w:val="262626"/>
                <w:sz w:val="20"/>
                <w:szCs w:val="20"/>
                <w:shd w:val="clear" w:color="auto" w:fill="FFFFFF"/>
              </w:rPr>
              <w:t xml:space="preserve">( </w:t>
            </w:r>
            <w:r w:rsidRPr="00F8450D">
              <w:rPr>
                <w:rFonts w:ascii="Times New Roman" w:hAnsi="Times New Roman" w:cs="Times New Roman"/>
                <w:color w:val="262626"/>
                <w:sz w:val="20"/>
                <w:szCs w:val="20"/>
                <w:shd w:val="clear" w:color="auto" w:fill="FFFFFF"/>
                <w:lang w:eastAsia="zh-HK"/>
              </w:rPr>
              <w:t>資料來源：</w:t>
            </w:r>
            <w:r w:rsidR="005155AA">
              <w:fldChar w:fldCharType="begin"/>
            </w:r>
            <w:r w:rsidR="005155AA">
              <w:instrText xml:space="preserve"> HYPERLINK "https://www.sfc.hk/TC/Green-and-sustainable-finance" </w:instrText>
            </w:r>
            <w:r w:rsidR="005155AA">
              <w:fldChar w:fldCharType="separate"/>
            </w:r>
            <w:r w:rsidRPr="00F8450D">
              <w:rPr>
                <w:rFonts w:ascii="Times New Roman" w:hAnsi="Times New Roman" w:cs="Times New Roman"/>
                <w:color w:val="0000FF"/>
                <w:sz w:val="20"/>
                <w:szCs w:val="20"/>
                <w:u w:val="single"/>
                <w:shd w:val="clear" w:color="auto" w:fill="FFFFFF"/>
                <w:lang w:eastAsia="zh-HK"/>
              </w:rPr>
              <w:t>https://www.sfc.hk/TC/Green-and-sustainable-finance</w:t>
            </w:r>
            <w:r w:rsidR="005155AA">
              <w:rPr>
                <w:rFonts w:ascii="Times New Roman" w:hAnsi="Times New Roman" w:cs="Times New Roman"/>
                <w:color w:val="0000FF"/>
                <w:sz w:val="20"/>
                <w:szCs w:val="20"/>
                <w:u w:val="single"/>
                <w:shd w:val="clear" w:color="auto" w:fill="FFFFFF"/>
                <w:lang w:eastAsia="zh-HK"/>
              </w:rPr>
              <w:fldChar w:fldCharType="end"/>
            </w:r>
            <w:r w:rsidRPr="00F8450D">
              <w:rPr>
                <w:rFonts w:ascii="Times New Roman" w:hAnsi="Times New Roman" w:cs="Times New Roman"/>
                <w:color w:val="262626"/>
                <w:sz w:val="20"/>
                <w:szCs w:val="20"/>
                <w:shd w:val="clear" w:color="auto" w:fill="FFFFFF"/>
                <w:lang w:eastAsia="zh-HK"/>
              </w:rPr>
              <w:t xml:space="preserve"> </w:t>
            </w:r>
            <w:r w:rsidRPr="00F8450D">
              <w:rPr>
                <w:rFonts w:ascii="Times New Roman" w:hAnsi="Times New Roman" w:cs="Times New Roman"/>
                <w:color w:val="262626"/>
                <w:sz w:val="20"/>
                <w:szCs w:val="20"/>
                <w:shd w:val="clear" w:color="auto" w:fill="FFFFFF"/>
              </w:rPr>
              <w:t>)</w:t>
            </w:r>
          </w:p>
          <w:p w14:paraId="7F252957" w14:textId="46D0E97E" w:rsidR="00F8450D" w:rsidRPr="00F8450D" w:rsidRDefault="00F8450D" w:rsidP="00F8450D">
            <w:pPr>
              <w:widowControl/>
              <w:adjustRightInd w:val="0"/>
              <w:snapToGrid w:val="0"/>
              <w:rPr>
                <w:rFonts w:ascii="Times New Roman" w:hAnsi="Times New Roman" w:cs="Times New Roman"/>
                <w:b/>
                <w:szCs w:val="24"/>
                <w:shd w:val="clear" w:color="auto" w:fill="FFFFFF"/>
              </w:rPr>
            </w:pPr>
          </w:p>
        </w:tc>
      </w:tr>
    </w:tbl>
    <w:p w14:paraId="2C69215D" w14:textId="53A0117B" w:rsidR="004B1AEA" w:rsidRDefault="004B1AEA" w:rsidP="004B1AEA">
      <w:pPr>
        <w:adjustRightInd w:val="0"/>
        <w:snapToGrid w:val="0"/>
        <w:rPr>
          <w:rFonts w:asciiTheme="minorEastAsia" w:hAnsiTheme="minorEastAsia" w:cs="Times New Roman"/>
          <w:b/>
          <w:szCs w:val="24"/>
        </w:rPr>
      </w:pPr>
    </w:p>
    <w:p w14:paraId="3ECB6EEE" w14:textId="77777777" w:rsidR="00192D52" w:rsidRPr="000E46D5" w:rsidRDefault="00192D52" w:rsidP="004B1AEA">
      <w:pPr>
        <w:adjustRightInd w:val="0"/>
        <w:snapToGrid w:val="0"/>
        <w:rPr>
          <w:rFonts w:asciiTheme="minorEastAsia" w:hAnsiTheme="minorEastAsia" w:cs="Times New Roman"/>
          <w:b/>
          <w:szCs w:val="24"/>
        </w:rPr>
      </w:pPr>
    </w:p>
    <w:tbl>
      <w:tblPr>
        <w:tblStyle w:val="2"/>
        <w:tblW w:w="1020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9"/>
        <w:gridCol w:w="9497"/>
      </w:tblGrid>
      <w:tr w:rsidR="004B1AEA" w:rsidRPr="00F8450D" w14:paraId="6F566E88" w14:textId="77777777" w:rsidTr="004B1AEA">
        <w:tc>
          <w:tcPr>
            <w:tcW w:w="709" w:type="dxa"/>
            <w:tcBorders>
              <w:top w:val="nil"/>
              <w:bottom w:val="nil"/>
            </w:tcBorders>
          </w:tcPr>
          <w:p w14:paraId="5831B0AB" w14:textId="77777777" w:rsidR="004B1AEA" w:rsidRPr="00F8450D" w:rsidRDefault="004B1AEA" w:rsidP="004B1AEA">
            <w:pPr>
              <w:widowControl/>
              <w:rPr>
                <w:rFonts w:ascii="Times New Roman" w:hAnsi="Times New Roman" w:cs="Times New Roman"/>
                <w:b/>
                <w:szCs w:val="24"/>
                <w:shd w:val="clear" w:color="auto" w:fill="FFFFFF"/>
              </w:rPr>
            </w:pPr>
            <w:r w:rsidRPr="00F8450D">
              <w:rPr>
                <w:rFonts w:ascii="Times New Roman" w:hAnsi="Times New Roman" w:cs="Times New Roman"/>
                <w:b/>
                <w:szCs w:val="24"/>
                <w:shd w:val="clear" w:color="auto" w:fill="FFFFFF"/>
              </w:rPr>
              <w:t>Q7</w:t>
            </w:r>
          </w:p>
        </w:tc>
        <w:tc>
          <w:tcPr>
            <w:tcW w:w="9497" w:type="dxa"/>
            <w:tcBorders>
              <w:top w:val="nil"/>
              <w:bottom w:val="nil"/>
            </w:tcBorders>
            <w:vAlign w:val="bottom"/>
          </w:tcPr>
          <w:p w14:paraId="05537FB1" w14:textId="67A24DF9" w:rsidR="004B1AEA" w:rsidRPr="00F8450D" w:rsidRDefault="004B1AEA" w:rsidP="00E07575">
            <w:pPr>
              <w:widowControl/>
              <w:jc w:val="both"/>
              <w:rPr>
                <w:rFonts w:ascii="Times New Roman" w:hAnsi="Times New Roman" w:cs="Times New Roman"/>
                <w:szCs w:val="24"/>
                <w:shd w:val="clear" w:color="auto" w:fill="FFFFFF"/>
              </w:rPr>
            </w:pPr>
            <w:r w:rsidRPr="00F8450D">
              <w:rPr>
                <w:rFonts w:ascii="Times New Roman" w:hAnsi="Times New Roman" w:cs="Times New Roman"/>
                <w:szCs w:val="24"/>
                <w:lang w:eastAsia="zh-HK"/>
              </w:rPr>
              <w:t>在文中第</w:t>
            </w:r>
            <w:r w:rsidRPr="00F8450D">
              <w:rPr>
                <w:rFonts w:ascii="Times New Roman" w:hAnsi="Times New Roman" w:cs="Times New Roman"/>
                <w:szCs w:val="24"/>
              </w:rPr>
              <w:t>18</w:t>
            </w:r>
            <w:r w:rsidRPr="00F8450D">
              <w:rPr>
                <w:rFonts w:ascii="Times New Roman" w:hAnsi="Times New Roman" w:cs="Times New Roman"/>
                <w:szCs w:val="24"/>
                <w:lang w:eastAsia="zh-HK"/>
              </w:rPr>
              <w:t>段，內容</w:t>
            </w:r>
            <w:r w:rsidR="00222A7A">
              <w:rPr>
                <w:rFonts w:ascii="Times New Roman" w:hAnsi="Times New Roman" w:cs="Times New Roman" w:hint="eastAsia"/>
                <w:szCs w:val="24"/>
                <w:lang w:eastAsia="zh-HK"/>
              </w:rPr>
              <w:t>提</w:t>
            </w:r>
            <w:r w:rsidRPr="00F8450D">
              <w:rPr>
                <w:rFonts w:ascii="Times New Roman" w:hAnsi="Times New Roman" w:cs="Times New Roman"/>
                <w:szCs w:val="24"/>
                <w:lang w:eastAsia="zh-HK"/>
              </w:rPr>
              <w:t>及哪些商業功能？它們的相互關係如何促進華懋集團的未來發展？</w:t>
            </w:r>
          </w:p>
        </w:tc>
      </w:tr>
      <w:tr w:rsidR="004B1AEA" w:rsidRPr="00F8450D" w14:paraId="35CB5848" w14:textId="77777777" w:rsidTr="004B1AEA">
        <w:tc>
          <w:tcPr>
            <w:tcW w:w="10206" w:type="dxa"/>
            <w:gridSpan w:val="2"/>
            <w:tcBorders>
              <w:top w:val="nil"/>
            </w:tcBorders>
            <w:vAlign w:val="bottom"/>
          </w:tcPr>
          <w:p w14:paraId="61DB5150"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tc>
      </w:tr>
      <w:tr w:rsidR="004B1AEA" w:rsidRPr="00F8450D" w14:paraId="7AB7EA81" w14:textId="77777777" w:rsidTr="004B1AEA">
        <w:tc>
          <w:tcPr>
            <w:tcW w:w="10206" w:type="dxa"/>
            <w:gridSpan w:val="2"/>
            <w:vAlign w:val="bottom"/>
          </w:tcPr>
          <w:p w14:paraId="5506A36A"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tc>
      </w:tr>
      <w:tr w:rsidR="004B1AEA" w:rsidRPr="00F8450D" w14:paraId="76DD83A7" w14:textId="77777777" w:rsidTr="004B1AEA">
        <w:tc>
          <w:tcPr>
            <w:tcW w:w="10206" w:type="dxa"/>
            <w:gridSpan w:val="2"/>
            <w:vAlign w:val="bottom"/>
          </w:tcPr>
          <w:p w14:paraId="7CAC3E43"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tc>
      </w:tr>
      <w:tr w:rsidR="004B1AEA" w:rsidRPr="00F8450D" w14:paraId="34EA63C3" w14:textId="77777777" w:rsidTr="004B1AEA">
        <w:tc>
          <w:tcPr>
            <w:tcW w:w="10206" w:type="dxa"/>
            <w:gridSpan w:val="2"/>
            <w:tcBorders>
              <w:top w:val="nil"/>
            </w:tcBorders>
            <w:vAlign w:val="bottom"/>
          </w:tcPr>
          <w:p w14:paraId="2B108C7D"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tc>
      </w:tr>
    </w:tbl>
    <w:p w14:paraId="1F020D34" w14:textId="36765CE8" w:rsidR="004B1AEA" w:rsidRDefault="004B1AEA" w:rsidP="004B1AEA">
      <w:pPr>
        <w:adjustRightInd w:val="0"/>
        <w:snapToGrid w:val="0"/>
        <w:rPr>
          <w:rFonts w:ascii="Times New Roman" w:hAnsi="Times New Roman" w:cs="Times New Roman"/>
          <w:b/>
          <w:szCs w:val="24"/>
        </w:rPr>
      </w:pPr>
    </w:p>
    <w:p w14:paraId="75D702C6" w14:textId="77777777" w:rsidR="00192D52" w:rsidRPr="00F8450D" w:rsidRDefault="00192D52" w:rsidP="004B1AEA">
      <w:pPr>
        <w:adjustRightInd w:val="0"/>
        <w:snapToGrid w:val="0"/>
        <w:rPr>
          <w:rFonts w:ascii="Times New Roman" w:hAnsi="Times New Roman" w:cs="Times New Roman"/>
          <w:b/>
          <w:szCs w:val="24"/>
        </w:rPr>
      </w:pPr>
    </w:p>
    <w:tbl>
      <w:tblPr>
        <w:tblStyle w:val="2"/>
        <w:tblW w:w="1020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9"/>
        <w:gridCol w:w="9497"/>
      </w:tblGrid>
      <w:tr w:rsidR="004B1AEA" w:rsidRPr="00F8450D" w14:paraId="46341587" w14:textId="77777777" w:rsidTr="004B1AEA">
        <w:tc>
          <w:tcPr>
            <w:tcW w:w="709" w:type="dxa"/>
            <w:tcBorders>
              <w:top w:val="nil"/>
              <w:bottom w:val="nil"/>
            </w:tcBorders>
          </w:tcPr>
          <w:p w14:paraId="2CC143CE" w14:textId="77777777" w:rsidR="004B1AEA" w:rsidRPr="00F8450D" w:rsidRDefault="004B1AEA" w:rsidP="004B1AEA">
            <w:pPr>
              <w:widowControl/>
              <w:rPr>
                <w:rFonts w:ascii="Times New Roman" w:hAnsi="Times New Roman" w:cs="Times New Roman"/>
                <w:b/>
                <w:szCs w:val="24"/>
                <w:shd w:val="clear" w:color="auto" w:fill="FFFFFF"/>
              </w:rPr>
            </w:pPr>
            <w:r w:rsidRPr="00F8450D">
              <w:rPr>
                <w:rFonts w:ascii="Times New Roman" w:hAnsi="Times New Roman" w:cs="Times New Roman"/>
                <w:b/>
                <w:szCs w:val="24"/>
                <w:shd w:val="clear" w:color="auto" w:fill="FFFFFF"/>
              </w:rPr>
              <w:t>Q8</w:t>
            </w:r>
          </w:p>
        </w:tc>
        <w:tc>
          <w:tcPr>
            <w:tcW w:w="9497" w:type="dxa"/>
            <w:tcBorders>
              <w:top w:val="nil"/>
              <w:bottom w:val="nil"/>
            </w:tcBorders>
            <w:vAlign w:val="bottom"/>
          </w:tcPr>
          <w:p w14:paraId="0D530D5B" w14:textId="73BBCCC7" w:rsidR="004B1AEA" w:rsidRPr="00F8450D" w:rsidRDefault="004B1AEA" w:rsidP="00E07575">
            <w:pPr>
              <w:widowControl/>
              <w:jc w:val="both"/>
              <w:rPr>
                <w:rFonts w:ascii="Times New Roman" w:hAnsi="Times New Roman" w:cs="Times New Roman"/>
                <w:szCs w:val="24"/>
                <w:shd w:val="clear" w:color="auto" w:fill="FFFFFF"/>
              </w:rPr>
            </w:pPr>
            <w:r w:rsidRPr="00F8450D">
              <w:rPr>
                <w:rFonts w:ascii="Times New Roman" w:hAnsi="Times New Roman" w:cs="Times New Roman"/>
                <w:szCs w:val="24"/>
                <w:lang w:eastAsia="zh-HK"/>
              </w:rPr>
              <w:t>在文中第</w:t>
            </w:r>
            <w:r w:rsidRPr="00F8450D">
              <w:rPr>
                <w:rFonts w:ascii="Times New Roman" w:hAnsi="Times New Roman" w:cs="Times New Roman"/>
                <w:szCs w:val="24"/>
              </w:rPr>
              <w:t>23</w:t>
            </w:r>
            <w:r w:rsidRPr="00F8450D">
              <w:rPr>
                <w:rFonts w:ascii="Times New Roman" w:hAnsi="Times New Roman" w:cs="Times New Roman"/>
                <w:szCs w:val="24"/>
                <w:lang w:eastAsia="zh-HK"/>
              </w:rPr>
              <w:t>段，內容</w:t>
            </w:r>
            <w:r w:rsidR="00222A7A">
              <w:rPr>
                <w:rFonts w:ascii="Times New Roman" w:hAnsi="Times New Roman" w:cs="Times New Roman" w:hint="eastAsia"/>
                <w:szCs w:val="24"/>
                <w:lang w:eastAsia="zh-HK"/>
              </w:rPr>
              <w:t>提</w:t>
            </w:r>
            <w:r w:rsidRPr="00F8450D">
              <w:rPr>
                <w:rFonts w:ascii="Times New Roman" w:hAnsi="Times New Roman" w:cs="Times New Roman"/>
                <w:szCs w:val="24"/>
                <w:lang w:eastAsia="zh-HK"/>
              </w:rPr>
              <w:t>及哪項商業功能？為甚麼它對華懋集團的</w:t>
            </w:r>
            <w:r w:rsidR="00E07575">
              <w:rPr>
                <w:rFonts w:ascii="Times New Roman" w:hAnsi="Times New Roman" w:cs="Times New Roman" w:hint="eastAsia"/>
                <w:szCs w:val="24"/>
                <w:lang w:eastAsia="zh-HK"/>
              </w:rPr>
              <w:t>長期</w:t>
            </w:r>
            <w:r w:rsidRPr="00F8450D">
              <w:rPr>
                <w:rFonts w:ascii="Times New Roman" w:hAnsi="Times New Roman" w:cs="Times New Roman"/>
                <w:szCs w:val="24"/>
                <w:lang w:eastAsia="zh-HK"/>
              </w:rPr>
              <w:t>發展十分重要呢？</w:t>
            </w:r>
          </w:p>
        </w:tc>
      </w:tr>
      <w:tr w:rsidR="004B1AEA" w:rsidRPr="00F8450D" w14:paraId="1E64FBB2" w14:textId="77777777" w:rsidTr="004B1AEA">
        <w:tc>
          <w:tcPr>
            <w:tcW w:w="10206" w:type="dxa"/>
            <w:gridSpan w:val="2"/>
            <w:tcBorders>
              <w:top w:val="nil"/>
            </w:tcBorders>
            <w:vAlign w:val="bottom"/>
          </w:tcPr>
          <w:p w14:paraId="572AC218"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tc>
      </w:tr>
      <w:tr w:rsidR="004B1AEA" w:rsidRPr="00F8450D" w14:paraId="02F86A12" w14:textId="77777777" w:rsidTr="004B1AEA">
        <w:tc>
          <w:tcPr>
            <w:tcW w:w="10206" w:type="dxa"/>
            <w:gridSpan w:val="2"/>
            <w:vAlign w:val="bottom"/>
          </w:tcPr>
          <w:p w14:paraId="2318A180"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tc>
      </w:tr>
      <w:tr w:rsidR="004B1AEA" w:rsidRPr="00F8450D" w14:paraId="0830E8FD" w14:textId="77777777" w:rsidTr="004B1AEA">
        <w:tc>
          <w:tcPr>
            <w:tcW w:w="10206" w:type="dxa"/>
            <w:gridSpan w:val="2"/>
            <w:vAlign w:val="bottom"/>
          </w:tcPr>
          <w:p w14:paraId="0F09DB5B"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tc>
      </w:tr>
      <w:tr w:rsidR="004B1AEA" w:rsidRPr="00F8450D" w14:paraId="1FFF69B6" w14:textId="77777777" w:rsidTr="004B1AEA">
        <w:tc>
          <w:tcPr>
            <w:tcW w:w="10206" w:type="dxa"/>
            <w:gridSpan w:val="2"/>
            <w:tcBorders>
              <w:top w:val="nil"/>
            </w:tcBorders>
            <w:vAlign w:val="bottom"/>
          </w:tcPr>
          <w:p w14:paraId="5766DB7F"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tc>
      </w:tr>
    </w:tbl>
    <w:p w14:paraId="2487250A" w14:textId="5B3E10E4" w:rsidR="004B1AEA" w:rsidRDefault="004B1AEA" w:rsidP="004B1AEA">
      <w:pPr>
        <w:adjustRightInd w:val="0"/>
        <w:snapToGrid w:val="0"/>
        <w:rPr>
          <w:rFonts w:ascii="Times New Roman" w:hAnsi="Times New Roman" w:cs="Times New Roman"/>
          <w:b/>
          <w:szCs w:val="24"/>
        </w:rPr>
      </w:pPr>
    </w:p>
    <w:p w14:paraId="771AE333" w14:textId="77777777" w:rsidR="00192D52" w:rsidRPr="00F8450D" w:rsidRDefault="00192D52" w:rsidP="004B1AEA">
      <w:pPr>
        <w:adjustRightInd w:val="0"/>
        <w:snapToGrid w:val="0"/>
        <w:rPr>
          <w:rFonts w:ascii="Times New Roman" w:hAnsi="Times New Roman" w:cs="Times New Roman"/>
          <w:b/>
          <w:szCs w:val="24"/>
        </w:rPr>
      </w:pPr>
    </w:p>
    <w:tbl>
      <w:tblPr>
        <w:tblStyle w:val="2"/>
        <w:tblW w:w="1020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9"/>
        <w:gridCol w:w="9497"/>
      </w:tblGrid>
      <w:tr w:rsidR="004B1AEA" w:rsidRPr="00F8450D" w14:paraId="0FA28616" w14:textId="77777777" w:rsidTr="004B1AEA">
        <w:tc>
          <w:tcPr>
            <w:tcW w:w="709" w:type="dxa"/>
            <w:tcBorders>
              <w:top w:val="nil"/>
              <w:bottom w:val="nil"/>
            </w:tcBorders>
          </w:tcPr>
          <w:p w14:paraId="6FA4B3C4" w14:textId="77777777" w:rsidR="004B1AEA" w:rsidRPr="00F8450D" w:rsidRDefault="004B1AEA" w:rsidP="004B1AEA">
            <w:pPr>
              <w:widowControl/>
              <w:rPr>
                <w:rFonts w:ascii="Times New Roman" w:hAnsi="Times New Roman" w:cs="Times New Roman"/>
                <w:b/>
                <w:szCs w:val="24"/>
                <w:shd w:val="clear" w:color="auto" w:fill="FFFFFF"/>
              </w:rPr>
            </w:pPr>
            <w:r w:rsidRPr="00F8450D">
              <w:rPr>
                <w:rFonts w:ascii="Times New Roman" w:hAnsi="Times New Roman" w:cs="Times New Roman"/>
                <w:b/>
                <w:szCs w:val="24"/>
                <w:shd w:val="clear" w:color="auto" w:fill="FFFFFF"/>
              </w:rPr>
              <w:t>Q9</w:t>
            </w:r>
          </w:p>
        </w:tc>
        <w:tc>
          <w:tcPr>
            <w:tcW w:w="9497" w:type="dxa"/>
            <w:tcBorders>
              <w:top w:val="nil"/>
              <w:bottom w:val="nil"/>
            </w:tcBorders>
            <w:vAlign w:val="bottom"/>
          </w:tcPr>
          <w:p w14:paraId="1C915CD1" w14:textId="77777777" w:rsidR="004B1AEA" w:rsidRPr="00F8450D" w:rsidRDefault="004B1AEA" w:rsidP="00E07575">
            <w:pPr>
              <w:widowControl/>
              <w:jc w:val="both"/>
              <w:rPr>
                <w:rFonts w:ascii="Times New Roman" w:hAnsi="Times New Roman" w:cs="Times New Roman"/>
                <w:szCs w:val="24"/>
                <w:shd w:val="clear" w:color="auto" w:fill="FFFFFF"/>
              </w:rPr>
            </w:pPr>
            <w:r w:rsidRPr="00F8450D">
              <w:rPr>
                <w:rFonts w:ascii="Times New Roman" w:hAnsi="Times New Roman" w:cs="Times New Roman"/>
                <w:szCs w:val="24"/>
                <w:lang w:eastAsia="zh-HK"/>
              </w:rPr>
              <w:t>在文中第</w:t>
            </w:r>
            <w:r w:rsidRPr="00F8450D">
              <w:rPr>
                <w:rFonts w:ascii="Times New Roman" w:hAnsi="Times New Roman" w:cs="Times New Roman"/>
                <w:szCs w:val="24"/>
              </w:rPr>
              <w:t>26</w:t>
            </w:r>
            <w:r w:rsidRPr="00F8450D">
              <w:rPr>
                <w:rFonts w:ascii="Times New Roman" w:hAnsi="Times New Roman" w:cs="Times New Roman"/>
                <w:szCs w:val="24"/>
                <w:lang w:eastAsia="zh-HK"/>
              </w:rPr>
              <w:t>及</w:t>
            </w:r>
            <w:r w:rsidRPr="00F8450D">
              <w:rPr>
                <w:rFonts w:ascii="Times New Roman" w:hAnsi="Times New Roman" w:cs="Times New Roman"/>
                <w:szCs w:val="24"/>
              </w:rPr>
              <w:t>29</w:t>
            </w:r>
            <w:r w:rsidRPr="00F8450D">
              <w:rPr>
                <w:rFonts w:ascii="Times New Roman" w:hAnsi="Times New Roman" w:cs="Times New Roman"/>
                <w:szCs w:val="24"/>
                <w:lang w:eastAsia="zh-HK"/>
              </w:rPr>
              <w:t>段，就個人發展及企業未來發展趨勢兩方面，你從</w:t>
            </w:r>
            <w:proofErr w:type="gramStart"/>
            <w:r w:rsidRPr="00F8450D">
              <w:rPr>
                <w:rFonts w:ascii="Times New Roman" w:hAnsi="Times New Roman" w:cs="Times New Roman"/>
                <w:szCs w:val="24"/>
                <w:lang w:eastAsia="zh-HK"/>
              </w:rPr>
              <w:t>曾殿科</w:t>
            </w:r>
            <w:proofErr w:type="gramEnd"/>
            <w:r w:rsidRPr="00F8450D">
              <w:rPr>
                <w:rFonts w:ascii="Times New Roman" w:hAnsi="Times New Roman" w:cs="Times New Roman"/>
                <w:szCs w:val="24"/>
                <w:lang w:eastAsia="zh-HK"/>
              </w:rPr>
              <w:t>的分享中學到些甚麼？</w:t>
            </w:r>
          </w:p>
        </w:tc>
      </w:tr>
      <w:tr w:rsidR="004B1AEA" w:rsidRPr="00F8450D" w14:paraId="0CDBCB92" w14:textId="77777777" w:rsidTr="004B1AEA">
        <w:tc>
          <w:tcPr>
            <w:tcW w:w="10206" w:type="dxa"/>
            <w:gridSpan w:val="2"/>
            <w:tcBorders>
              <w:top w:val="nil"/>
            </w:tcBorders>
            <w:vAlign w:val="bottom"/>
          </w:tcPr>
          <w:p w14:paraId="68FEAA65"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tc>
      </w:tr>
      <w:tr w:rsidR="004B1AEA" w:rsidRPr="00F8450D" w14:paraId="6D5B86A1" w14:textId="77777777" w:rsidTr="004B1AEA">
        <w:tc>
          <w:tcPr>
            <w:tcW w:w="10206" w:type="dxa"/>
            <w:gridSpan w:val="2"/>
            <w:tcBorders>
              <w:bottom w:val="single" w:sz="4" w:space="0" w:color="auto"/>
            </w:tcBorders>
            <w:vAlign w:val="bottom"/>
          </w:tcPr>
          <w:p w14:paraId="671D6293"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tc>
      </w:tr>
      <w:tr w:rsidR="004B1AEA" w:rsidRPr="00F8450D" w14:paraId="5FB5F615" w14:textId="77777777" w:rsidTr="004B1AEA">
        <w:tc>
          <w:tcPr>
            <w:tcW w:w="10206" w:type="dxa"/>
            <w:gridSpan w:val="2"/>
            <w:tcBorders>
              <w:top w:val="single" w:sz="4" w:space="0" w:color="auto"/>
            </w:tcBorders>
            <w:vAlign w:val="bottom"/>
          </w:tcPr>
          <w:p w14:paraId="6B48B789"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tc>
      </w:tr>
      <w:tr w:rsidR="004B1AEA" w:rsidRPr="00F8450D" w14:paraId="5969720E" w14:textId="77777777" w:rsidTr="004B1AEA">
        <w:tc>
          <w:tcPr>
            <w:tcW w:w="10206" w:type="dxa"/>
            <w:gridSpan w:val="2"/>
            <w:tcBorders>
              <w:top w:val="single" w:sz="4" w:space="0" w:color="auto"/>
              <w:bottom w:val="single" w:sz="4" w:space="0" w:color="auto"/>
            </w:tcBorders>
            <w:vAlign w:val="bottom"/>
          </w:tcPr>
          <w:p w14:paraId="62AE7272"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tc>
      </w:tr>
      <w:tr w:rsidR="004B1AEA" w:rsidRPr="00F8450D" w14:paraId="41FA87B8" w14:textId="77777777" w:rsidTr="004B1AEA">
        <w:tc>
          <w:tcPr>
            <w:tcW w:w="10206" w:type="dxa"/>
            <w:gridSpan w:val="2"/>
            <w:tcBorders>
              <w:top w:val="single" w:sz="4" w:space="0" w:color="auto"/>
              <w:bottom w:val="single" w:sz="4" w:space="0" w:color="auto"/>
            </w:tcBorders>
            <w:vAlign w:val="bottom"/>
          </w:tcPr>
          <w:p w14:paraId="3D49597B"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tc>
      </w:tr>
      <w:tr w:rsidR="004B1AEA" w:rsidRPr="00F8450D" w14:paraId="74D5CAE6" w14:textId="77777777" w:rsidTr="004B1AEA">
        <w:tc>
          <w:tcPr>
            <w:tcW w:w="10206" w:type="dxa"/>
            <w:gridSpan w:val="2"/>
            <w:tcBorders>
              <w:top w:val="single" w:sz="4" w:space="0" w:color="auto"/>
            </w:tcBorders>
            <w:vAlign w:val="bottom"/>
          </w:tcPr>
          <w:p w14:paraId="433574FC" w14:textId="77777777" w:rsidR="004B1AEA" w:rsidRPr="00F8450D" w:rsidRDefault="004B1AEA" w:rsidP="004B1AEA">
            <w:pPr>
              <w:widowControl/>
              <w:spacing w:line="360" w:lineRule="auto"/>
              <w:rPr>
                <w:rFonts w:ascii="Times New Roman" w:hAnsi="Times New Roman" w:cs="Times New Roman"/>
                <w:b/>
                <w:szCs w:val="24"/>
                <w:shd w:val="clear" w:color="auto" w:fill="FFFFFF"/>
              </w:rPr>
            </w:pPr>
          </w:p>
        </w:tc>
      </w:tr>
    </w:tbl>
    <w:p w14:paraId="48D5D436" w14:textId="77777777" w:rsidR="004B1AEA" w:rsidRPr="00F8450D" w:rsidRDefault="004B1AEA" w:rsidP="004B1AEA">
      <w:pPr>
        <w:adjustRightInd w:val="0"/>
        <w:snapToGrid w:val="0"/>
        <w:rPr>
          <w:rFonts w:ascii="Times New Roman" w:hAnsi="Times New Roman" w:cs="Times New Roman"/>
          <w:b/>
          <w:szCs w:val="24"/>
        </w:rPr>
      </w:pPr>
    </w:p>
    <w:p w14:paraId="12B66B46" w14:textId="77777777" w:rsidR="006A242A" w:rsidRPr="00F8450D" w:rsidRDefault="006A242A" w:rsidP="006A242A">
      <w:pPr>
        <w:adjustRightInd w:val="0"/>
        <w:snapToGrid w:val="0"/>
        <w:rPr>
          <w:rFonts w:ascii="Times New Roman" w:hAnsi="Times New Roman" w:cs="Times New Roman"/>
          <w:b/>
          <w:szCs w:val="24"/>
        </w:rPr>
      </w:pPr>
    </w:p>
    <w:p w14:paraId="7B3E0F74" w14:textId="77777777" w:rsidR="006A242A" w:rsidRPr="00F8450D" w:rsidRDefault="006A242A" w:rsidP="006A242A">
      <w:pPr>
        <w:adjustRightInd w:val="0"/>
        <w:snapToGrid w:val="0"/>
        <w:rPr>
          <w:rFonts w:ascii="Times New Roman" w:hAnsi="Times New Roman" w:cs="Times New Roman"/>
          <w:b/>
          <w:szCs w:val="24"/>
        </w:rPr>
      </w:pPr>
      <w:r w:rsidRPr="00F8450D">
        <w:rPr>
          <w:rFonts w:ascii="Times New Roman" w:hAnsi="Times New Roman" w:cs="Times New Roman"/>
          <w:b/>
          <w:szCs w:val="24"/>
          <w:lang w:eastAsia="zh-HK"/>
        </w:rPr>
        <w:t>挑戰題：</w:t>
      </w:r>
    </w:p>
    <w:p w14:paraId="16E3C9BB" w14:textId="77777777" w:rsidR="006A242A" w:rsidRPr="00F8450D" w:rsidRDefault="006A242A" w:rsidP="006A242A">
      <w:pPr>
        <w:adjustRightInd w:val="0"/>
        <w:snapToGrid w:val="0"/>
        <w:rPr>
          <w:rFonts w:ascii="Times New Roman" w:hAnsi="Times New Roman" w:cs="Times New Roman"/>
          <w:b/>
          <w:szCs w:val="24"/>
        </w:rPr>
      </w:pPr>
    </w:p>
    <w:tbl>
      <w:tblPr>
        <w:tblStyle w:val="2"/>
        <w:tblW w:w="1020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9"/>
        <w:gridCol w:w="9497"/>
      </w:tblGrid>
      <w:tr w:rsidR="006A242A" w:rsidRPr="00F8450D" w14:paraId="3FA096E4" w14:textId="77777777" w:rsidTr="006A242A">
        <w:tc>
          <w:tcPr>
            <w:tcW w:w="709" w:type="dxa"/>
            <w:tcBorders>
              <w:top w:val="nil"/>
              <w:bottom w:val="nil"/>
            </w:tcBorders>
          </w:tcPr>
          <w:p w14:paraId="3BBED6B0" w14:textId="77777777" w:rsidR="006A242A" w:rsidRPr="00F8450D" w:rsidRDefault="006A242A" w:rsidP="006A242A">
            <w:pPr>
              <w:widowControl/>
              <w:rPr>
                <w:rFonts w:ascii="Times New Roman" w:hAnsi="Times New Roman" w:cs="Times New Roman"/>
                <w:b/>
                <w:szCs w:val="24"/>
                <w:shd w:val="clear" w:color="auto" w:fill="FFFFFF"/>
              </w:rPr>
            </w:pPr>
            <w:r w:rsidRPr="00F8450D">
              <w:rPr>
                <w:rFonts w:ascii="Times New Roman" w:hAnsi="Times New Roman" w:cs="Times New Roman"/>
                <w:b/>
                <w:szCs w:val="24"/>
                <w:shd w:val="clear" w:color="auto" w:fill="FFFFFF"/>
              </w:rPr>
              <w:t>Q10</w:t>
            </w:r>
          </w:p>
        </w:tc>
        <w:tc>
          <w:tcPr>
            <w:tcW w:w="9497" w:type="dxa"/>
            <w:tcBorders>
              <w:top w:val="nil"/>
              <w:bottom w:val="nil"/>
            </w:tcBorders>
            <w:vAlign w:val="bottom"/>
          </w:tcPr>
          <w:p w14:paraId="233EE9EB" w14:textId="13F3D2E6" w:rsidR="006A242A" w:rsidRPr="00F8450D" w:rsidRDefault="007067A6" w:rsidP="00AF6000">
            <w:pPr>
              <w:widowControl/>
              <w:jc w:val="both"/>
              <w:rPr>
                <w:rFonts w:ascii="Times New Roman" w:hAnsi="Times New Roman" w:cs="Times New Roman"/>
                <w:szCs w:val="24"/>
                <w:shd w:val="clear" w:color="auto" w:fill="FFFFFF"/>
              </w:rPr>
            </w:pPr>
            <w:r w:rsidRPr="00F8450D">
              <w:rPr>
                <w:rFonts w:ascii="Times New Roman" w:hAnsi="Times New Roman" w:cs="Times New Roman"/>
                <w:szCs w:val="24"/>
                <w:shd w:val="clear" w:color="auto" w:fill="FFFFFF"/>
              </w:rPr>
              <w:t>舉</w:t>
            </w:r>
            <w:r w:rsidR="006A242A" w:rsidRPr="00F8450D">
              <w:rPr>
                <w:rFonts w:ascii="Times New Roman" w:hAnsi="Times New Roman" w:cs="Times New Roman"/>
                <w:szCs w:val="24"/>
                <w:shd w:val="clear" w:color="auto" w:fill="FFFFFF"/>
                <w:lang w:eastAsia="zh-HK"/>
              </w:rPr>
              <w:t>出另一個商業個案</w:t>
            </w:r>
            <w:r w:rsidR="00AF6000" w:rsidRPr="00F8450D">
              <w:rPr>
                <w:rFonts w:ascii="Times New Roman" w:hAnsi="Times New Roman" w:cs="Times New Roman"/>
                <w:szCs w:val="24"/>
                <w:shd w:val="clear" w:color="auto" w:fill="FFFFFF"/>
                <w:lang w:eastAsia="zh-HK"/>
              </w:rPr>
              <w:t>例子</w:t>
            </w:r>
            <w:r w:rsidR="006A242A" w:rsidRPr="00F8450D">
              <w:rPr>
                <w:rFonts w:ascii="Times New Roman" w:hAnsi="Times New Roman" w:cs="Times New Roman"/>
                <w:szCs w:val="24"/>
                <w:shd w:val="clear" w:color="auto" w:fill="FFFFFF"/>
                <w:lang w:eastAsia="zh-HK"/>
              </w:rPr>
              <w:t>以展示採用</w:t>
            </w:r>
            <w:r w:rsidR="006A242A" w:rsidRPr="00F8450D">
              <w:rPr>
                <w:rFonts w:ascii="Times New Roman" w:hAnsi="Times New Roman" w:cs="Times New Roman"/>
                <w:szCs w:val="24"/>
              </w:rPr>
              <w:t>環境、社會及管治</w:t>
            </w:r>
            <w:r w:rsidR="006A242A" w:rsidRPr="00F8450D">
              <w:rPr>
                <w:rFonts w:ascii="Times New Roman" w:hAnsi="Times New Roman" w:cs="Times New Roman"/>
                <w:szCs w:val="24"/>
              </w:rPr>
              <w:t xml:space="preserve"> (ESG) </w:t>
            </w:r>
            <w:r w:rsidR="006A242A" w:rsidRPr="00F8450D">
              <w:rPr>
                <w:rFonts w:ascii="Times New Roman" w:hAnsi="Times New Roman" w:cs="Times New Roman"/>
                <w:szCs w:val="24"/>
                <w:lang w:eastAsia="zh-HK"/>
              </w:rPr>
              <w:t>概念是有助企業的發展。</w:t>
            </w:r>
          </w:p>
        </w:tc>
      </w:tr>
      <w:tr w:rsidR="006A242A" w:rsidRPr="00F8450D" w14:paraId="62DA94F9" w14:textId="77777777" w:rsidTr="006A242A">
        <w:tc>
          <w:tcPr>
            <w:tcW w:w="10206" w:type="dxa"/>
            <w:gridSpan w:val="2"/>
            <w:tcBorders>
              <w:top w:val="nil"/>
            </w:tcBorders>
            <w:vAlign w:val="bottom"/>
          </w:tcPr>
          <w:p w14:paraId="0EC97D5A" w14:textId="77777777" w:rsidR="006A242A" w:rsidRPr="00F8450D" w:rsidRDefault="006A242A" w:rsidP="006A242A">
            <w:pPr>
              <w:widowControl/>
              <w:spacing w:line="360" w:lineRule="auto"/>
              <w:rPr>
                <w:rFonts w:ascii="Times New Roman" w:hAnsi="Times New Roman" w:cs="Times New Roman"/>
                <w:b/>
                <w:szCs w:val="24"/>
                <w:shd w:val="clear" w:color="auto" w:fill="FFFFFF"/>
              </w:rPr>
            </w:pPr>
          </w:p>
        </w:tc>
      </w:tr>
      <w:tr w:rsidR="006A242A" w:rsidRPr="00F8450D" w14:paraId="5AF9228B" w14:textId="77777777" w:rsidTr="006A242A">
        <w:tc>
          <w:tcPr>
            <w:tcW w:w="10206" w:type="dxa"/>
            <w:gridSpan w:val="2"/>
            <w:vAlign w:val="bottom"/>
          </w:tcPr>
          <w:p w14:paraId="769205E5" w14:textId="77777777" w:rsidR="006A242A" w:rsidRPr="00F8450D" w:rsidRDefault="006A242A" w:rsidP="006A242A">
            <w:pPr>
              <w:widowControl/>
              <w:spacing w:line="360" w:lineRule="auto"/>
              <w:rPr>
                <w:rFonts w:ascii="Times New Roman" w:hAnsi="Times New Roman" w:cs="Times New Roman"/>
                <w:b/>
                <w:szCs w:val="24"/>
                <w:shd w:val="clear" w:color="auto" w:fill="FFFFFF"/>
              </w:rPr>
            </w:pPr>
          </w:p>
        </w:tc>
      </w:tr>
      <w:tr w:rsidR="006A242A" w:rsidRPr="00F8450D" w14:paraId="30BFD2D4" w14:textId="77777777" w:rsidTr="006A242A">
        <w:tc>
          <w:tcPr>
            <w:tcW w:w="10206" w:type="dxa"/>
            <w:gridSpan w:val="2"/>
            <w:vAlign w:val="bottom"/>
          </w:tcPr>
          <w:p w14:paraId="22AF0E2E" w14:textId="77777777" w:rsidR="006A242A" w:rsidRPr="00F8450D" w:rsidRDefault="006A242A" w:rsidP="006A242A">
            <w:pPr>
              <w:widowControl/>
              <w:spacing w:line="360" w:lineRule="auto"/>
              <w:rPr>
                <w:rFonts w:ascii="Times New Roman" w:hAnsi="Times New Roman" w:cs="Times New Roman"/>
                <w:b/>
                <w:szCs w:val="24"/>
                <w:shd w:val="clear" w:color="auto" w:fill="FFFFFF"/>
              </w:rPr>
            </w:pPr>
          </w:p>
        </w:tc>
      </w:tr>
      <w:tr w:rsidR="006A242A" w:rsidRPr="00F8450D" w14:paraId="2A3E0519" w14:textId="77777777" w:rsidTr="006A242A">
        <w:tc>
          <w:tcPr>
            <w:tcW w:w="10206" w:type="dxa"/>
            <w:gridSpan w:val="2"/>
            <w:tcBorders>
              <w:top w:val="nil"/>
            </w:tcBorders>
            <w:vAlign w:val="bottom"/>
          </w:tcPr>
          <w:p w14:paraId="4A07D9DE" w14:textId="77777777" w:rsidR="006A242A" w:rsidRPr="00F8450D" w:rsidRDefault="006A242A" w:rsidP="006A242A">
            <w:pPr>
              <w:widowControl/>
              <w:spacing w:line="360" w:lineRule="auto"/>
              <w:rPr>
                <w:rFonts w:ascii="Times New Roman" w:hAnsi="Times New Roman" w:cs="Times New Roman"/>
                <w:b/>
                <w:szCs w:val="24"/>
                <w:shd w:val="clear" w:color="auto" w:fill="FFFFFF"/>
              </w:rPr>
            </w:pPr>
          </w:p>
        </w:tc>
      </w:tr>
      <w:tr w:rsidR="006A242A" w:rsidRPr="00F8450D" w14:paraId="13223754" w14:textId="77777777" w:rsidTr="006A242A">
        <w:tc>
          <w:tcPr>
            <w:tcW w:w="10206" w:type="dxa"/>
            <w:gridSpan w:val="2"/>
            <w:vAlign w:val="bottom"/>
          </w:tcPr>
          <w:p w14:paraId="285655B1" w14:textId="77777777" w:rsidR="006A242A" w:rsidRPr="00F8450D" w:rsidRDefault="006A242A" w:rsidP="006A242A">
            <w:pPr>
              <w:widowControl/>
              <w:spacing w:line="360" w:lineRule="auto"/>
              <w:rPr>
                <w:rFonts w:ascii="Times New Roman" w:hAnsi="Times New Roman" w:cs="Times New Roman"/>
                <w:b/>
                <w:szCs w:val="24"/>
                <w:shd w:val="clear" w:color="auto" w:fill="FFFFFF"/>
              </w:rPr>
            </w:pPr>
          </w:p>
        </w:tc>
      </w:tr>
      <w:tr w:rsidR="006A242A" w:rsidRPr="000E46D5" w14:paraId="05A51677" w14:textId="77777777" w:rsidTr="006A242A">
        <w:tc>
          <w:tcPr>
            <w:tcW w:w="10206" w:type="dxa"/>
            <w:gridSpan w:val="2"/>
            <w:vAlign w:val="bottom"/>
          </w:tcPr>
          <w:p w14:paraId="22B144B2" w14:textId="77777777" w:rsidR="006A242A" w:rsidRPr="000E46D5" w:rsidRDefault="006A242A" w:rsidP="006A242A">
            <w:pPr>
              <w:widowControl/>
              <w:spacing w:line="360" w:lineRule="auto"/>
              <w:rPr>
                <w:rFonts w:asciiTheme="minorEastAsia" w:hAnsiTheme="minorEastAsia" w:cs="Times New Roman"/>
                <w:b/>
                <w:szCs w:val="24"/>
                <w:shd w:val="clear" w:color="auto" w:fill="FFFFFF"/>
              </w:rPr>
            </w:pPr>
          </w:p>
        </w:tc>
      </w:tr>
      <w:tr w:rsidR="006A242A" w:rsidRPr="000E46D5" w14:paraId="39B2C3C0" w14:textId="77777777" w:rsidTr="006A242A">
        <w:tc>
          <w:tcPr>
            <w:tcW w:w="10206" w:type="dxa"/>
            <w:gridSpan w:val="2"/>
            <w:vAlign w:val="bottom"/>
          </w:tcPr>
          <w:p w14:paraId="295B96BE" w14:textId="77777777" w:rsidR="006A242A" w:rsidRPr="000E46D5" w:rsidRDefault="006A242A" w:rsidP="006A242A">
            <w:pPr>
              <w:widowControl/>
              <w:spacing w:line="360" w:lineRule="auto"/>
              <w:rPr>
                <w:rFonts w:asciiTheme="minorEastAsia" w:hAnsiTheme="minorEastAsia" w:cs="Times New Roman"/>
                <w:b/>
                <w:szCs w:val="24"/>
                <w:shd w:val="clear" w:color="auto" w:fill="FFFFFF"/>
              </w:rPr>
            </w:pPr>
          </w:p>
        </w:tc>
      </w:tr>
    </w:tbl>
    <w:p w14:paraId="2E9AC0EC" w14:textId="77777777" w:rsidR="002A43B1" w:rsidRPr="000E46D5" w:rsidRDefault="002A43B1" w:rsidP="002A43B1">
      <w:pPr>
        <w:widowControl/>
        <w:rPr>
          <w:rFonts w:asciiTheme="minorEastAsia" w:hAnsiTheme="minorEastAsia"/>
        </w:rPr>
        <w:sectPr w:rsidR="002A43B1" w:rsidRPr="000E46D5" w:rsidSect="00C300D3">
          <w:type w:val="continuous"/>
          <w:pgSz w:w="11906" w:h="16838" w:code="9"/>
          <w:pgMar w:top="1440" w:right="851" w:bottom="1440" w:left="851" w:header="567" w:footer="567" w:gutter="0"/>
          <w:pgNumType w:start="0"/>
          <w:cols w:space="425"/>
          <w:docGrid w:type="lines" w:linePitch="360"/>
        </w:sectPr>
      </w:pPr>
    </w:p>
    <w:p w14:paraId="01E7EC90" w14:textId="77777777" w:rsidR="002A43B1" w:rsidRPr="000E46D5" w:rsidRDefault="002A43B1" w:rsidP="002A43B1">
      <w:pPr>
        <w:widowControl/>
        <w:jc w:val="center"/>
        <w:rPr>
          <w:rFonts w:asciiTheme="minorEastAsia" w:hAnsiTheme="minorEastAsia" w:cs="Calibri"/>
          <w:iCs/>
          <w:color w:val="333333"/>
          <w:kern w:val="0"/>
          <w:sz w:val="28"/>
          <w:szCs w:val="28"/>
          <w:shd w:val="clear" w:color="auto" w:fill="FFFFFF"/>
          <w:lang w:eastAsia="ja-JP"/>
        </w:rPr>
      </w:pPr>
      <w:r w:rsidRPr="000E46D5">
        <w:rPr>
          <w:rFonts w:asciiTheme="minorEastAsia" w:hAnsiTheme="minorEastAsia" w:cs="Calibri" w:hint="eastAsia"/>
          <w:iCs/>
          <w:color w:val="333333"/>
          <w:kern w:val="0"/>
          <w:sz w:val="28"/>
          <w:szCs w:val="28"/>
          <w:shd w:val="clear" w:color="auto" w:fill="FFFFFF"/>
          <w:lang w:eastAsia="ja-JP"/>
        </w:rPr>
        <w:lastRenderedPageBreak/>
        <w:t>建議答案</w:t>
      </w:r>
    </w:p>
    <w:p w14:paraId="396B0716" w14:textId="77777777" w:rsidR="00281F6B" w:rsidRPr="000E46D5" w:rsidRDefault="00281F6B" w:rsidP="00281F6B">
      <w:pPr>
        <w:adjustRightInd w:val="0"/>
        <w:snapToGrid w:val="0"/>
        <w:rPr>
          <w:rFonts w:asciiTheme="minorEastAsia" w:hAnsiTheme="minorEastAsia" w:cs="Times New Roman"/>
          <w:b/>
          <w:szCs w:val="24"/>
          <w:lang w:eastAsia="zh-HK"/>
        </w:rPr>
      </w:pPr>
    </w:p>
    <w:p w14:paraId="59FBA85E" w14:textId="77777777" w:rsidR="00281F6B" w:rsidRPr="000E46D5" w:rsidRDefault="00281F6B" w:rsidP="00281F6B">
      <w:pPr>
        <w:adjustRightInd w:val="0"/>
        <w:snapToGrid w:val="0"/>
        <w:rPr>
          <w:rFonts w:asciiTheme="minorEastAsia" w:hAnsiTheme="minorEastAsia" w:cs="Times New Roman"/>
          <w:b/>
          <w:szCs w:val="24"/>
        </w:rPr>
      </w:pPr>
      <w:r w:rsidRPr="000E46D5">
        <w:rPr>
          <w:rFonts w:asciiTheme="minorEastAsia" w:hAnsiTheme="minorEastAsia" w:cs="Times New Roman" w:hint="eastAsia"/>
          <w:b/>
          <w:szCs w:val="24"/>
          <w:lang w:eastAsia="zh-HK"/>
        </w:rPr>
        <w:t>初階</w:t>
      </w:r>
      <w:r w:rsidRPr="000E46D5">
        <w:rPr>
          <w:rFonts w:asciiTheme="minorEastAsia" w:hAnsiTheme="minorEastAsia" w:cs="Times New Roman" w:hint="eastAsia"/>
          <w:b/>
          <w:szCs w:val="24"/>
        </w:rPr>
        <w:t>／</w:t>
      </w:r>
      <w:r w:rsidRPr="000E46D5">
        <w:rPr>
          <w:rFonts w:asciiTheme="minorEastAsia" w:hAnsiTheme="minorEastAsia" w:cs="Times New Roman" w:hint="eastAsia"/>
          <w:b/>
          <w:szCs w:val="24"/>
          <w:lang w:eastAsia="zh-HK"/>
        </w:rPr>
        <w:t>基礎</w:t>
      </w:r>
      <w:r w:rsidRPr="000E46D5">
        <w:rPr>
          <w:rFonts w:asciiTheme="minorEastAsia" w:hAnsiTheme="minorEastAsia" w:cs="Times New Roman" w:hint="eastAsia"/>
          <w:b/>
          <w:szCs w:val="24"/>
        </w:rPr>
        <w:t>／</w:t>
      </w:r>
      <w:r w:rsidRPr="000E46D5">
        <w:rPr>
          <w:rFonts w:asciiTheme="minorEastAsia" w:hAnsiTheme="minorEastAsia" w:cs="Times New Roman" w:hint="eastAsia"/>
          <w:b/>
          <w:szCs w:val="24"/>
          <w:lang w:eastAsia="zh-HK"/>
        </w:rPr>
        <w:t>進階課業</w:t>
      </w:r>
      <w:proofErr w:type="gramStart"/>
      <w:r w:rsidRPr="000E46D5">
        <w:rPr>
          <w:rFonts w:asciiTheme="minorEastAsia" w:hAnsiTheme="minorEastAsia" w:cs="Times New Roman" w:hint="eastAsia"/>
          <w:b/>
          <w:szCs w:val="24"/>
          <w:lang w:eastAsia="zh-HK"/>
        </w:rPr>
        <w:t>─</w:t>
      </w:r>
      <w:proofErr w:type="gramEnd"/>
      <w:r w:rsidRPr="000E46D5">
        <w:rPr>
          <w:rFonts w:asciiTheme="minorEastAsia" w:hAnsiTheme="minorEastAsia" w:cs="Times New Roman" w:hint="eastAsia"/>
          <w:b/>
          <w:szCs w:val="24"/>
        </w:rPr>
        <w:t>課前預習／</w:t>
      </w:r>
      <w:r w:rsidRPr="000E46D5">
        <w:rPr>
          <w:rFonts w:asciiTheme="minorEastAsia" w:hAnsiTheme="minorEastAsia" w:cs="Times New Roman" w:hint="eastAsia"/>
          <w:b/>
          <w:szCs w:val="24"/>
          <w:lang w:eastAsia="zh-HK"/>
        </w:rPr>
        <w:t>家課</w:t>
      </w:r>
    </w:p>
    <w:p w14:paraId="2676F2AB" w14:textId="77777777" w:rsidR="00281F6B" w:rsidRPr="000E46D5" w:rsidRDefault="00281F6B" w:rsidP="00281F6B">
      <w:pPr>
        <w:widowControl/>
        <w:rPr>
          <w:rFonts w:asciiTheme="minorEastAsia" w:hAnsiTheme="minorEastAsia" w:cs="Times New Roman"/>
          <w:b/>
          <w:szCs w:val="24"/>
          <w:shd w:val="clear" w:color="auto" w:fill="FFFFFF"/>
        </w:rPr>
      </w:pPr>
    </w:p>
    <w:tbl>
      <w:tblPr>
        <w:tblStyle w:val="3"/>
        <w:tblW w:w="1020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9"/>
        <w:gridCol w:w="9497"/>
      </w:tblGrid>
      <w:tr w:rsidR="00281F6B" w:rsidRPr="00F8450D" w14:paraId="5F9A7D25" w14:textId="77777777" w:rsidTr="00281F6B">
        <w:tc>
          <w:tcPr>
            <w:tcW w:w="709" w:type="dxa"/>
            <w:tcBorders>
              <w:top w:val="nil"/>
              <w:bottom w:val="nil"/>
            </w:tcBorders>
            <w:vAlign w:val="bottom"/>
          </w:tcPr>
          <w:p w14:paraId="3C485FC4" w14:textId="77777777" w:rsidR="00281F6B" w:rsidRPr="00F8450D" w:rsidRDefault="00281F6B" w:rsidP="00585A00">
            <w:pPr>
              <w:widowControl/>
              <w:spacing w:line="360" w:lineRule="auto"/>
              <w:jc w:val="both"/>
              <w:rPr>
                <w:rFonts w:ascii="Times New Roman" w:hAnsi="Times New Roman" w:cs="Times New Roman"/>
                <w:b/>
                <w:szCs w:val="24"/>
                <w:shd w:val="clear" w:color="auto" w:fill="FFFFFF"/>
              </w:rPr>
            </w:pPr>
            <w:r w:rsidRPr="00F8450D">
              <w:rPr>
                <w:rFonts w:ascii="Times New Roman" w:hAnsi="Times New Roman" w:cs="Times New Roman"/>
                <w:b/>
                <w:szCs w:val="24"/>
                <w:shd w:val="clear" w:color="auto" w:fill="FFFFFF"/>
              </w:rPr>
              <w:t>Q1</w:t>
            </w:r>
          </w:p>
        </w:tc>
        <w:tc>
          <w:tcPr>
            <w:tcW w:w="9497" w:type="dxa"/>
            <w:tcBorders>
              <w:top w:val="nil"/>
              <w:bottom w:val="nil"/>
            </w:tcBorders>
            <w:vAlign w:val="bottom"/>
          </w:tcPr>
          <w:p w14:paraId="3F8EAD48" w14:textId="77777777" w:rsidR="00281F6B" w:rsidRPr="00F8450D" w:rsidRDefault="00281F6B" w:rsidP="00585A00">
            <w:pPr>
              <w:widowControl/>
              <w:spacing w:line="360" w:lineRule="auto"/>
              <w:jc w:val="both"/>
              <w:rPr>
                <w:rFonts w:ascii="Times New Roman" w:hAnsi="Times New Roman" w:cs="Times New Roman"/>
                <w:b/>
                <w:szCs w:val="24"/>
                <w:shd w:val="clear" w:color="auto" w:fill="FFFFFF"/>
              </w:rPr>
            </w:pPr>
            <w:r w:rsidRPr="00F8450D">
              <w:rPr>
                <w:rFonts w:ascii="Times New Roman" w:hAnsi="Times New Roman" w:cs="Times New Roman"/>
                <w:szCs w:val="24"/>
                <w:lang w:eastAsia="zh-HK"/>
              </w:rPr>
              <w:t>在文中第</w:t>
            </w:r>
            <w:r w:rsidRPr="00F8450D">
              <w:rPr>
                <w:rFonts w:ascii="Times New Roman" w:hAnsi="Times New Roman" w:cs="Times New Roman"/>
                <w:szCs w:val="24"/>
              </w:rPr>
              <w:t>2</w:t>
            </w:r>
            <w:r w:rsidRPr="00F8450D">
              <w:rPr>
                <w:rFonts w:ascii="Times New Roman" w:hAnsi="Times New Roman" w:cs="Times New Roman"/>
                <w:szCs w:val="24"/>
                <w:lang w:eastAsia="zh-HK"/>
              </w:rPr>
              <w:t>段，</w:t>
            </w:r>
          </w:p>
        </w:tc>
      </w:tr>
      <w:tr w:rsidR="00281F6B" w:rsidRPr="00F8450D" w14:paraId="669E84FC" w14:textId="77777777" w:rsidTr="00281F6B">
        <w:tc>
          <w:tcPr>
            <w:tcW w:w="709" w:type="dxa"/>
            <w:tcBorders>
              <w:top w:val="nil"/>
              <w:bottom w:val="nil"/>
            </w:tcBorders>
          </w:tcPr>
          <w:p w14:paraId="44BFD40D" w14:textId="77777777" w:rsidR="00281F6B" w:rsidRPr="00F8450D" w:rsidRDefault="00281F6B" w:rsidP="00585A00">
            <w:pPr>
              <w:widowControl/>
              <w:spacing w:line="360" w:lineRule="auto"/>
              <w:jc w:val="both"/>
              <w:rPr>
                <w:rFonts w:ascii="Times New Roman" w:hAnsi="Times New Roman" w:cs="Times New Roman"/>
                <w:b/>
                <w:szCs w:val="24"/>
                <w:shd w:val="clear" w:color="auto" w:fill="FFFFFF"/>
              </w:rPr>
            </w:pPr>
          </w:p>
        </w:tc>
        <w:tc>
          <w:tcPr>
            <w:tcW w:w="9497" w:type="dxa"/>
            <w:tcBorders>
              <w:top w:val="nil"/>
              <w:bottom w:val="nil"/>
            </w:tcBorders>
            <w:vAlign w:val="bottom"/>
          </w:tcPr>
          <w:p w14:paraId="0E36C7E0" w14:textId="20421663" w:rsidR="00281F6B" w:rsidRPr="00F8450D" w:rsidRDefault="00450977" w:rsidP="00585A00">
            <w:pPr>
              <w:widowControl/>
              <w:numPr>
                <w:ilvl w:val="0"/>
                <w:numId w:val="26"/>
              </w:numPr>
              <w:ind w:left="453" w:hanging="453"/>
              <w:jc w:val="both"/>
              <w:rPr>
                <w:rFonts w:ascii="Times New Roman" w:hAnsi="Times New Roman" w:cs="Times New Roman"/>
                <w:i/>
                <w:szCs w:val="24"/>
              </w:rPr>
            </w:pPr>
            <w:r w:rsidRPr="00F8450D">
              <w:rPr>
                <w:rFonts w:ascii="Times New Roman" w:hAnsi="Times New Roman" w:cs="Times New Roman"/>
                <w:szCs w:val="24"/>
                <w:lang w:eastAsia="zh-HK"/>
              </w:rPr>
              <w:t>華懋集團是</w:t>
            </w:r>
            <w:proofErr w:type="gramStart"/>
            <w:r w:rsidRPr="00F8450D">
              <w:rPr>
                <w:rFonts w:ascii="Times New Roman" w:hAnsi="Times New Roman" w:cs="Times New Roman"/>
              </w:rPr>
              <w:t>最</w:t>
            </w:r>
            <w:proofErr w:type="gramEnd"/>
            <w:r w:rsidRPr="00F8450D">
              <w:rPr>
                <w:rFonts w:ascii="Times New Roman" w:hAnsi="Times New Roman" w:cs="Times New Roman"/>
              </w:rPr>
              <w:t>大型物業發展商之一</w:t>
            </w:r>
            <w:r w:rsidRPr="00F8450D">
              <w:rPr>
                <w:rFonts w:ascii="Times New Roman" w:hAnsi="Times New Roman" w:cs="Times New Roman"/>
                <w:szCs w:val="24"/>
                <w:lang w:eastAsia="zh-HK"/>
              </w:rPr>
              <w:t>，其企業擁有權類型是甚麼？</w:t>
            </w:r>
            <w:r w:rsidR="00281F6B" w:rsidRPr="00F8450D">
              <w:rPr>
                <w:rFonts w:ascii="Times New Roman" w:hAnsi="Times New Roman" w:cs="Times New Roman"/>
                <w:i/>
                <w:color w:val="FF0000"/>
                <w:szCs w:val="24"/>
              </w:rPr>
              <w:t xml:space="preserve"> </w:t>
            </w:r>
          </w:p>
        </w:tc>
      </w:tr>
      <w:tr w:rsidR="00281F6B" w:rsidRPr="00F8450D" w14:paraId="221CED75" w14:textId="77777777" w:rsidTr="00281F6B">
        <w:tc>
          <w:tcPr>
            <w:tcW w:w="10206" w:type="dxa"/>
            <w:gridSpan w:val="2"/>
            <w:tcBorders>
              <w:top w:val="nil"/>
              <w:bottom w:val="nil"/>
            </w:tcBorders>
            <w:vAlign w:val="bottom"/>
          </w:tcPr>
          <w:p w14:paraId="6A60A29E" w14:textId="0EEC5BA8" w:rsidR="00281F6B" w:rsidRPr="00F8450D" w:rsidRDefault="00281F6B" w:rsidP="00585A00">
            <w:pPr>
              <w:widowControl/>
              <w:jc w:val="both"/>
              <w:rPr>
                <w:rFonts w:ascii="Times New Roman" w:hAnsi="Times New Roman" w:cs="Times New Roman"/>
                <w:color w:val="0070C0"/>
                <w:szCs w:val="24"/>
                <w:shd w:val="clear" w:color="auto" w:fill="FFFFFF"/>
              </w:rPr>
            </w:pPr>
            <w:r w:rsidRPr="00F8450D">
              <w:rPr>
                <w:rFonts w:ascii="Times New Roman" w:hAnsi="Times New Roman" w:cs="Times New Roman"/>
                <w:color w:val="0070C0"/>
                <w:szCs w:val="24"/>
                <w:lang w:eastAsia="zh-HK"/>
              </w:rPr>
              <w:t>華懋集團是私人擁有的有限公司。</w:t>
            </w:r>
          </w:p>
          <w:p w14:paraId="184B76E5" w14:textId="77777777" w:rsidR="00281F6B" w:rsidRPr="00F8450D" w:rsidRDefault="00281F6B" w:rsidP="00585A00">
            <w:pPr>
              <w:widowControl/>
              <w:jc w:val="both"/>
              <w:rPr>
                <w:rFonts w:ascii="Times New Roman" w:hAnsi="Times New Roman" w:cs="Times New Roman"/>
                <w:color w:val="0070C0"/>
                <w:szCs w:val="24"/>
                <w:shd w:val="clear" w:color="auto" w:fill="FFFFFF"/>
              </w:rPr>
            </w:pPr>
          </w:p>
        </w:tc>
      </w:tr>
      <w:tr w:rsidR="00281F6B" w:rsidRPr="00F8450D" w14:paraId="43B15E23" w14:textId="77777777" w:rsidTr="00281F6B">
        <w:tc>
          <w:tcPr>
            <w:tcW w:w="709" w:type="dxa"/>
            <w:tcBorders>
              <w:top w:val="nil"/>
              <w:bottom w:val="nil"/>
            </w:tcBorders>
            <w:vAlign w:val="bottom"/>
          </w:tcPr>
          <w:p w14:paraId="4ACE792B" w14:textId="77777777" w:rsidR="00281F6B" w:rsidRPr="00F8450D" w:rsidRDefault="00281F6B" w:rsidP="00585A00">
            <w:pPr>
              <w:widowControl/>
              <w:spacing w:line="360" w:lineRule="auto"/>
              <w:jc w:val="both"/>
              <w:rPr>
                <w:rFonts w:ascii="Times New Roman" w:hAnsi="Times New Roman" w:cs="Times New Roman"/>
                <w:b/>
                <w:szCs w:val="24"/>
                <w:shd w:val="clear" w:color="auto" w:fill="FFFFFF"/>
              </w:rPr>
            </w:pPr>
          </w:p>
        </w:tc>
        <w:tc>
          <w:tcPr>
            <w:tcW w:w="9497" w:type="dxa"/>
            <w:tcBorders>
              <w:top w:val="nil"/>
              <w:bottom w:val="nil"/>
            </w:tcBorders>
            <w:vAlign w:val="bottom"/>
          </w:tcPr>
          <w:p w14:paraId="6E0B5463" w14:textId="2300C846" w:rsidR="00281F6B" w:rsidRPr="00F8450D" w:rsidRDefault="00281F6B" w:rsidP="00070DAE">
            <w:pPr>
              <w:widowControl/>
              <w:numPr>
                <w:ilvl w:val="0"/>
                <w:numId w:val="26"/>
              </w:numPr>
              <w:ind w:left="462" w:hanging="462"/>
              <w:jc w:val="both"/>
              <w:rPr>
                <w:rFonts w:ascii="Times New Roman" w:hAnsi="Times New Roman" w:cs="Times New Roman"/>
                <w:szCs w:val="24"/>
                <w:shd w:val="clear" w:color="auto" w:fill="FFFFFF"/>
              </w:rPr>
            </w:pPr>
            <w:r w:rsidRPr="00F8450D">
              <w:rPr>
                <w:rFonts w:ascii="Times New Roman" w:hAnsi="Times New Roman" w:cs="Times New Roman"/>
                <w:szCs w:val="24"/>
                <w:shd w:val="clear" w:color="auto" w:fill="FFFFFF"/>
                <w:lang w:eastAsia="zh-HK"/>
              </w:rPr>
              <w:t>第</w:t>
            </w:r>
            <w:r w:rsidR="00070DAE">
              <w:rPr>
                <w:rFonts w:ascii="Times New Roman" w:hAnsi="Times New Roman" w:cs="Times New Roman"/>
                <w:szCs w:val="24"/>
                <w:shd w:val="clear" w:color="auto" w:fill="FFFFFF"/>
              </w:rPr>
              <w:t>8</w:t>
            </w:r>
            <w:r w:rsidRPr="00F8450D">
              <w:rPr>
                <w:rFonts w:ascii="Times New Roman" w:hAnsi="Times New Roman" w:cs="Times New Roman"/>
                <w:szCs w:val="24"/>
                <w:shd w:val="clear" w:color="auto" w:fill="FFFFFF"/>
                <w:lang w:eastAsia="zh-HK"/>
              </w:rPr>
              <w:t>行</w:t>
            </w:r>
            <w:r w:rsidR="003F228C" w:rsidRPr="00F8450D">
              <w:rPr>
                <w:rFonts w:ascii="Times New Roman" w:hAnsi="Times New Roman" w:cs="Times New Roman"/>
                <w:szCs w:val="24"/>
                <w:shd w:val="clear" w:color="auto" w:fill="FFFFFF"/>
              </w:rPr>
              <w:t>提</w:t>
            </w:r>
            <w:r w:rsidR="00492384">
              <w:rPr>
                <w:rFonts w:ascii="Times New Roman" w:hAnsi="Times New Roman" w:cs="Times New Roman" w:hint="eastAsia"/>
                <w:szCs w:val="24"/>
                <w:shd w:val="clear" w:color="auto" w:fill="FFFFFF"/>
                <w:lang w:eastAsia="zh-HK"/>
              </w:rPr>
              <w:t>到</w:t>
            </w:r>
            <w:r w:rsidRPr="00F8450D">
              <w:rPr>
                <w:rFonts w:ascii="Times New Roman" w:hAnsi="Times New Roman" w:cs="Times New Roman"/>
                <w:szCs w:val="24"/>
                <w:shd w:val="clear" w:color="auto" w:fill="FFFFFF"/>
                <w:lang w:eastAsia="zh-HK"/>
              </w:rPr>
              <w:t>「</w:t>
            </w:r>
            <w:r w:rsidRPr="00F8450D">
              <w:rPr>
                <w:rFonts w:ascii="Times New Roman" w:hAnsi="Times New Roman" w:cs="Times New Roman"/>
                <w:color w:val="333333"/>
                <w:kern w:val="0"/>
              </w:rPr>
              <w:t>人、繁榮和環境。我們稱之為『三重基線』</w:t>
            </w:r>
            <w:r w:rsidRPr="00F8450D">
              <w:rPr>
                <w:rFonts w:ascii="Times New Roman" w:hAnsi="Times New Roman" w:cs="Times New Roman"/>
                <w:color w:val="333333"/>
                <w:kern w:val="0"/>
                <w:lang w:eastAsia="zh-HK"/>
              </w:rPr>
              <w:t>」</w:t>
            </w:r>
            <w:r w:rsidR="00492384">
              <w:rPr>
                <w:rFonts w:ascii="Times New Roman" w:hAnsi="Times New Roman" w:cs="Times New Roman" w:hint="eastAsia"/>
                <w:color w:val="333333"/>
                <w:kern w:val="0"/>
                <w:lang w:eastAsia="zh-HK"/>
              </w:rPr>
              <w:t>，</w:t>
            </w:r>
            <w:r w:rsidRPr="00F8450D">
              <w:rPr>
                <w:rFonts w:ascii="Times New Roman" w:hAnsi="Times New Roman" w:cs="Times New Roman"/>
                <w:color w:val="333333"/>
                <w:kern w:val="0"/>
                <w:lang w:eastAsia="zh-HK"/>
              </w:rPr>
              <w:t>這陳述對</w:t>
            </w:r>
            <w:r w:rsidRPr="00F8450D">
              <w:rPr>
                <w:rFonts w:ascii="Times New Roman" w:hAnsi="Times New Roman" w:cs="Times New Roman"/>
                <w:szCs w:val="24"/>
                <w:lang w:eastAsia="zh-HK"/>
              </w:rPr>
              <w:t>華懋集團而言有甚麼意義？</w:t>
            </w:r>
            <w:r w:rsidRPr="00F8450D">
              <w:rPr>
                <w:rFonts w:ascii="Times New Roman" w:hAnsi="Times New Roman" w:cs="Times New Roman"/>
                <w:szCs w:val="24"/>
                <w:shd w:val="clear" w:color="auto" w:fill="FFFFFF"/>
              </w:rPr>
              <w:t xml:space="preserve"> </w:t>
            </w:r>
          </w:p>
        </w:tc>
      </w:tr>
      <w:tr w:rsidR="00281F6B" w:rsidRPr="00F8450D" w14:paraId="3B533130" w14:textId="77777777" w:rsidTr="00281F6B">
        <w:tc>
          <w:tcPr>
            <w:tcW w:w="10206" w:type="dxa"/>
            <w:gridSpan w:val="2"/>
            <w:tcBorders>
              <w:top w:val="nil"/>
              <w:bottom w:val="nil"/>
            </w:tcBorders>
            <w:vAlign w:val="bottom"/>
          </w:tcPr>
          <w:p w14:paraId="06754E71" w14:textId="77777777" w:rsidR="00281F6B" w:rsidRPr="00F8450D" w:rsidRDefault="00281F6B" w:rsidP="00585A00">
            <w:pPr>
              <w:widowControl/>
              <w:jc w:val="both"/>
              <w:rPr>
                <w:rFonts w:ascii="Times New Roman" w:hAnsi="Times New Roman" w:cs="Times New Roman"/>
                <w:color w:val="0070C0"/>
                <w:szCs w:val="24"/>
                <w:shd w:val="clear" w:color="auto" w:fill="FFFFFF"/>
              </w:rPr>
            </w:pPr>
            <w:r w:rsidRPr="00F8450D">
              <w:rPr>
                <w:rFonts w:ascii="Times New Roman" w:hAnsi="Times New Roman" w:cs="Times New Roman"/>
                <w:color w:val="0070C0"/>
                <w:szCs w:val="24"/>
                <w:shd w:val="clear" w:color="auto" w:fill="FFFFFF"/>
                <w:lang w:eastAsia="zh-HK"/>
              </w:rPr>
              <w:t>這是</w:t>
            </w:r>
            <w:r w:rsidRPr="00F8450D">
              <w:rPr>
                <w:rFonts w:ascii="Times New Roman" w:hAnsi="Times New Roman" w:cs="Times New Roman"/>
                <w:color w:val="0070C0"/>
                <w:szCs w:val="24"/>
                <w:lang w:eastAsia="zh-HK"/>
              </w:rPr>
              <w:t>華懋集團的願景，將三重基線的價值與收益視為同等重要，引領公司的發展。</w:t>
            </w:r>
          </w:p>
          <w:p w14:paraId="5D4F03D7" w14:textId="77777777" w:rsidR="00281F6B" w:rsidRPr="00F8450D" w:rsidRDefault="00281F6B" w:rsidP="00585A00">
            <w:pPr>
              <w:widowControl/>
              <w:jc w:val="both"/>
              <w:rPr>
                <w:rFonts w:ascii="Times New Roman" w:hAnsi="Times New Roman" w:cs="Times New Roman"/>
                <w:color w:val="0070C0"/>
                <w:szCs w:val="24"/>
                <w:shd w:val="clear" w:color="auto" w:fill="FFFFFF"/>
              </w:rPr>
            </w:pPr>
          </w:p>
        </w:tc>
      </w:tr>
    </w:tbl>
    <w:p w14:paraId="0192CF5D" w14:textId="77777777" w:rsidR="00281F6B" w:rsidRPr="00F8450D" w:rsidRDefault="00281F6B" w:rsidP="00585A00">
      <w:pPr>
        <w:widowControl/>
        <w:jc w:val="both"/>
        <w:rPr>
          <w:rFonts w:ascii="Times New Roman" w:hAnsi="Times New Roman" w:cs="Times New Roman"/>
          <w:b/>
          <w:szCs w:val="24"/>
          <w:shd w:val="clear" w:color="auto" w:fill="FFFFFF"/>
        </w:rPr>
      </w:pPr>
    </w:p>
    <w:tbl>
      <w:tblPr>
        <w:tblStyle w:val="3"/>
        <w:tblW w:w="1020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9"/>
        <w:gridCol w:w="9497"/>
      </w:tblGrid>
      <w:tr w:rsidR="00281F6B" w:rsidRPr="00F8450D" w14:paraId="250EB066" w14:textId="77777777" w:rsidTr="00281F6B">
        <w:tc>
          <w:tcPr>
            <w:tcW w:w="709" w:type="dxa"/>
            <w:tcBorders>
              <w:top w:val="nil"/>
              <w:bottom w:val="nil"/>
            </w:tcBorders>
          </w:tcPr>
          <w:p w14:paraId="7829DCDA" w14:textId="77777777" w:rsidR="00281F6B" w:rsidRPr="00F8450D" w:rsidRDefault="00281F6B" w:rsidP="00585A00">
            <w:pPr>
              <w:widowControl/>
              <w:jc w:val="both"/>
              <w:rPr>
                <w:rFonts w:ascii="Times New Roman" w:hAnsi="Times New Roman" w:cs="Times New Roman"/>
                <w:b/>
                <w:szCs w:val="24"/>
                <w:shd w:val="clear" w:color="auto" w:fill="FFFFFF"/>
              </w:rPr>
            </w:pPr>
            <w:r w:rsidRPr="00F8450D">
              <w:rPr>
                <w:rFonts w:ascii="Times New Roman" w:hAnsi="Times New Roman" w:cs="Times New Roman"/>
                <w:b/>
                <w:szCs w:val="24"/>
                <w:shd w:val="clear" w:color="auto" w:fill="FFFFFF"/>
              </w:rPr>
              <w:t>Q2</w:t>
            </w:r>
          </w:p>
        </w:tc>
        <w:tc>
          <w:tcPr>
            <w:tcW w:w="9497" w:type="dxa"/>
            <w:tcBorders>
              <w:top w:val="nil"/>
              <w:bottom w:val="nil"/>
            </w:tcBorders>
            <w:vAlign w:val="bottom"/>
          </w:tcPr>
          <w:p w14:paraId="790A8EA1" w14:textId="77777777" w:rsidR="00281F6B" w:rsidRPr="00F8450D" w:rsidRDefault="00281F6B" w:rsidP="00585A00">
            <w:pPr>
              <w:widowControl/>
              <w:jc w:val="both"/>
              <w:rPr>
                <w:rFonts w:ascii="Times New Roman" w:hAnsi="Times New Roman" w:cs="Times New Roman"/>
                <w:b/>
                <w:szCs w:val="24"/>
                <w:shd w:val="clear" w:color="auto" w:fill="FFFFFF"/>
              </w:rPr>
            </w:pPr>
            <w:r w:rsidRPr="00F8450D">
              <w:rPr>
                <w:rFonts w:ascii="Times New Roman" w:hAnsi="Times New Roman" w:cs="Times New Roman"/>
                <w:szCs w:val="24"/>
                <w:lang w:eastAsia="zh-HK"/>
              </w:rPr>
              <w:t>在文中第</w:t>
            </w:r>
            <w:r w:rsidRPr="00F8450D">
              <w:rPr>
                <w:rFonts w:ascii="Times New Roman" w:hAnsi="Times New Roman" w:cs="Times New Roman"/>
                <w:szCs w:val="24"/>
              </w:rPr>
              <w:t>3</w:t>
            </w:r>
            <w:r w:rsidRPr="00F8450D">
              <w:rPr>
                <w:rFonts w:ascii="Times New Roman" w:hAnsi="Times New Roman" w:cs="Times New Roman"/>
                <w:szCs w:val="24"/>
                <w:lang w:eastAsia="zh-HK"/>
              </w:rPr>
              <w:t>段，自華懋集團成立以來，有甚麼環境因素影響其發展？</w:t>
            </w:r>
          </w:p>
        </w:tc>
      </w:tr>
      <w:tr w:rsidR="00281F6B" w:rsidRPr="00F8450D" w14:paraId="1A3EE577" w14:textId="77777777" w:rsidTr="00281F6B">
        <w:tc>
          <w:tcPr>
            <w:tcW w:w="10206" w:type="dxa"/>
            <w:gridSpan w:val="2"/>
            <w:tcBorders>
              <w:top w:val="nil"/>
              <w:bottom w:val="nil"/>
            </w:tcBorders>
            <w:vAlign w:val="bottom"/>
          </w:tcPr>
          <w:p w14:paraId="3F9200E9" w14:textId="77777777" w:rsidR="00281F6B" w:rsidRPr="00F8450D" w:rsidRDefault="00281F6B" w:rsidP="00585A00">
            <w:pPr>
              <w:widowControl/>
              <w:numPr>
                <w:ilvl w:val="0"/>
                <w:numId w:val="19"/>
              </w:numPr>
              <w:jc w:val="both"/>
              <w:rPr>
                <w:rFonts w:ascii="Times New Roman" w:hAnsi="Times New Roman" w:cs="Times New Roman"/>
                <w:color w:val="0070C0"/>
                <w:szCs w:val="24"/>
                <w:shd w:val="clear" w:color="auto" w:fill="FFFFFF"/>
              </w:rPr>
            </w:pPr>
            <w:r w:rsidRPr="00F8450D">
              <w:rPr>
                <w:rFonts w:ascii="Times New Roman" w:hAnsi="Times New Roman" w:cs="Times New Roman"/>
                <w:color w:val="0070C0"/>
                <w:szCs w:val="24"/>
                <w:shd w:val="clear" w:color="auto" w:fill="FFFFFF"/>
                <w:lang w:eastAsia="zh-HK"/>
              </w:rPr>
              <w:t>經濟因素：</w:t>
            </w:r>
            <w:r w:rsidRPr="00F8450D">
              <w:rPr>
                <w:rFonts w:ascii="Times New Roman" w:hAnsi="Times New Roman" w:cs="Times New Roman"/>
                <w:color w:val="0070C0"/>
                <w:szCs w:val="24"/>
                <w:shd w:val="clear" w:color="auto" w:fill="FFFFFF"/>
              </w:rPr>
              <w:t xml:space="preserve"> </w:t>
            </w:r>
          </w:p>
          <w:p w14:paraId="5F39CBE6" w14:textId="77777777" w:rsidR="00281F6B" w:rsidRPr="00F8450D" w:rsidRDefault="00281F6B" w:rsidP="00585A00">
            <w:pPr>
              <w:widowControl/>
              <w:numPr>
                <w:ilvl w:val="0"/>
                <w:numId w:val="20"/>
              </w:numPr>
              <w:jc w:val="both"/>
              <w:rPr>
                <w:rFonts w:ascii="Times New Roman" w:hAnsi="Times New Roman" w:cs="Times New Roman"/>
                <w:color w:val="0070C0"/>
                <w:szCs w:val="24"/>
                <w:shd w:val="clear" w:color="auto" w:fill="FFFFFF"/>
              </w:rPr>
            </w:pPr>
            <w:r w:rsidRPr="00F8450D">
              <w:rPr>
                <w:rFonts w:ascii="Times New Roman" w:hAnsi="Times New Roman" w:cs="Times New Roman"/>
                <w:color w:val="0070C0"/>
                <w:szCs w:val="24"/>
                <w:shd w:val="clear" w:color="auto" w:fill="FFFFFF"/>
              </w:rPr>
              <w:t>1960</w:t>
            </w:r>
            <w:r w:rsidRPr="00F8450D">
              <w:rPr>
                <w:rFonts w:ascii="Times New Roman" w:hAnsi="Times New Roman" w:cs="Times New Roman"/>
                <w:color w:val="0070C0"/>
                <w:szCs w:val="24"/>
                <w:shd w:val="clear" w:color="auto" w:fill="FFFFFF"/>
                <w:lang w:eastAsia="zh-HK"/>
              </w:rPr>
              <w:t>年代製造業發展蓬</w:t>
            </w:r>
            <w:r w:rsidRPr="00F8450D">
              <w:rPr>
                <w:rFonts w:ascii="Times New Roman" w:hAnsi="Times New Roman" w:cs="Times New Roman"/>
                <w:color w:val="0070C0"/>
                <w:szCs w:val="24"/>
                <w:shd w:val="clear" w:color="auto" w:fill="FFFFFF"/>
              </w:rPr>
              <w:t>勃</w:t>
            </w:r>
            <w:r w:rsidRPr="00F8450D">
              <w:rPr>
                <w:rFonts w:ascii="Times New Roman" w:hAnsi="Times New Roman" w:cs="Times New Roman"/>
                <w:color w:val="0070C0"/>
                <w:szCs w:val="24"/>
                <w:shd w:val="clear" w:color="auto" w:fill="FFFFFF"/>
                <w:lang w:eastAsia="zh-HK"/>
              </w:rPr>
              <w:t>，驅動</w:t>
            </w:r>
            <w:r w:rsidRPr="00F8450D">
              <w:rPr>
                <w:rFonts w:ascii="Times New Roman" w:hAnsi="Times New Roman" w:cs="Times New Roman"/>
                <w:color w:val="0070C0"/>
                <w:szCs w:val="24"/>
                <w:lang w:eastAsia="zh-HK"/>
              </w:rPr>
              <w:t>華懋集團投資</w:t>
            </w:r>
            <w:r w:rsidR="003F228C" w:rsidRPr="00F8450D">
              <w:rPr>
                <w:rFonts w:ascii="Times New Roman" w:hAnsi="Times New Roman" w:cs="Times New Roman"/>
                <w:color w:val="0070C0"/>
                <w:szCs w:val="24"/>
              </w:rPr>
              <w:t>在</w:t>
            </w:r>
            <w:r w:rsidRPr="00F8450D">
              <w:rPr>
                <w:rFonts w:ascii="Times New Roman" w:hAnsi="Times New Roman" w:cs="Times New Roman"/>
                <w:color w:val="0070C0"/>
                <w:szCs w:val="24"/>
                <w:lang w:eastAsia="zh-HK"/>
              </w:rPr>
              <w:t>香港工業大廈的發展。</w:t>
            </w:r>
            <w:r w:rsidRPr="00F8450D">
              <w:rPr>
                <w:rFonts w:ascii="Times New Roman" w:hAnsi="Times New Roman" w:cs="Times New Roman"/>
                <w:color w:val="0070C0"/>
                <w:szCs w:val="24"/>
                <w:shd w:val="clear" w:color="auto" w:fill="FFFFFF"/>
              </w:rPr>
              <w:t xml:space="preserve"> </w:t>
            </w:r>
          </w:p>
          <w:p w14:paraId="47502DEA" w14:textId="77777777" w:rsidR="00281F6B" w:rsidRPr="00F8450D" w:rsidRDefault="00281F6B" w:rsidP="00585A00">
            <w:pPr>
              <w:widowControl/>
              <w:numPr>
                <w:ilvl w:val="0"/>
                <w:numId w:val="20"/>
              </w:numPr>
              <w:jc w:val="both"/>
              <w:rPr>
                <w:rFonts w:ascii="Times New Roman" w:hAnsi="Times New Roman" w:cs="Times New Roman"/>
                <w:color w:val="0070C0"/>
                <w:szCs w:val="24"/>
                <w:shd w:val="clear" w:color="auto" w:fill="FFFFFF"/>
              </w:rPr>
            </w:pPr>
            <w:r w:rsidRPr="00F8450D">
              <w:rPr>
                <w:rFonts w:ascii="Times New Roman" w:hAnsi="Times New Roman" w:cs="Times New Roman"/>
                <w:color w:val="0070C0"/>
                <w:szCs w:val="24"/>
                <w:shd w:val="clear" w:color="auto" w:fill="FFFFFF"/>
                <w:lang w:eastAsia="zh-HK"/>
              </w:rPr>
              <w:t>香港是全球金融及商業樞紐，</w:t>
            </w:r>
            <w:r w:rsidRPr="00F8450D">
              <w:rPr>
                <w:rFonts w:ascii="Times New Roman" w:hAnsi="Times New Roman" w:cs="Times New Roman"/>
                <w:color w:val="0070C0"/>
                <w:szCs w:val="24"/>
                <w:lang w:eastAsia="zh-HK"/>
              </w:rPr>
              <w:t>華懋集團現聚焦發展商業及住宅樓宇。</w:t>
            </w:r>
          </w:p>
          <w:p w14:paraId="69FE5168" w14:textId="77777777" w:rsidR="00281F6B" w:rsidRPr="00F8450D" w:rsidRDefault="00281F6B" w:rsidP="00585A00">
            <w:pPr>
              <w:widowControl/>
              <w:numPr>
                <w:ilvl w:val="0"/>
                <w:numId w:val="19"/>
              </w:numPr>
              <w:jc w:val="both"/>
              <w:rPr>
                <w:rFonts w:ascii="Times New Roman" w:hAnsi="Times New Roman" w:cs="Times New Roman"/>
                <w:color w:val="0070C0"/>
                <w:szCs w:val="24"/>
                <w:shd w:val="clear" w:color="auto" w:fill="FFFFFF"/>
              </w:rPr>
            </w:pPr>
            <w:r w:rsidRPr="00F8450D">
              <w:rPr>
                <w:rFonts w:ascii="Times New Roman" w:hAnsi="Times New Roman" w:cs="Times New Roman"/>
                <w:color w:val="0070C0"/>
                <w:szCs w:val="24"/>
                <w:shd w:val="clear" w:color="auto" w:fill="FFFFFF"/>
                <w:lang w:eastAsia="zh-HK"/>
              </w:rPr>
              <w:t>社會因素：在</w:t>
            </w:r>
            <w:proofErr w:type="gramStart"/>
            <w:r w:rsidRPr="00F8450D">
              <w:rPr>
                <w:rFonts w:ascii="Times New Roman" w:hAnsi="Times New Roman" w:cs="Times New Roman"/>
                <w:color w:val="0070C0"/>
                <w:szCs w:val="24"/>
                <w:shd w:val="clear" w:color="auto" w:fill="FFFFFF"/>
              </w:rPr>
              <w:t>1970</w:t>
            </w:r>
            <w:proofErr w:type="gramEnd"/>
            <w:r w:rsidRPr="00F8450D">
              <w:rPr>
                <w:rFonts w:ascii="Times New Roman" w:hAnsi="Times New Roman" w:cs="Times New Roman"/>
                <w:color w:val="0070C0"/>
                <w:szCs w:val="24"/>
                <w:shd w:val="clear" w:color="auto" w:fill="FFFFFF"/>
                <w:lang w:eastAsia="zh-HK"/>
              </w:rPr>
              <w:t>年代後期，</w:t>
            </w:r>
            <w:r w:rsidRPr="00F8450D">
              <w:rPr>
                <w:rFonts w:ascii="Times New Roman" w:hAnsi="Times New Roman" w:cs="Times New Roman"/>
                <w:color w:val="0070C0"/>
                <w:szCs w:val="24"/>
                <w:lang w:eastAsia="zh-HK"/>
              </w:rPr>
              <w:t>華懋集團擴展至買賣農地，發展大型住宅區，以應對香港不斷膨脹的人口。</w:t>
            </w:r>
          </w:p>
          <w:p w14:paraId="5C85F618" w14:textId="77777777" w:rsidR="00281F6B" w:rsidRPr="00F8450D" w:rsidRDefault="00281F6B" w:rsidP="00585A00">
            <w:pPr>
              <w:widowControl/>
              <w:jc w:val="both"/>
              <w:rPr>
                <w:rFonts w:ascii="Times New Roman" w:hAnsi="Times New Roman" w:cs="Times New Roman"/>
                <w:szCs w:val="24"/>
                <w:shd w:val="clear" w:color="auto" w:fill="FFFFFF"/>
              </w:rPr>
            </w:pPr>
          </w:p>
        </w:tc>
      </w:tr>
    </w:tbl>
    <w:p w14:paraId="79F5CB89" w14:textId="77777777" w:rsidR="00281F6B" w:rsidRPr="00F8450D" w:rsidRDefault="00281F6B" w:rsidP="00281F6B">
      <w:pPr>
        <w:widowControl/>
        <w:rPr>
          <w:rFonts w:ascii="Times New Roman" w:hAnsi="Times New Roman" w:cs="Times New Roman"/>
          <w:b/>
          <w:szCs w:val="24"/>
          <w:shd w:val="clear" w:color="auto" w:fill="FFFFFF"/>
        </w:rPr>
      </w:pPr>
    </w:p>
    <w:tbl>
      <w:tblPr>
        <w:tblStyle w:val="3"/>
        <w:tblW w:w="1020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9"/>
        <w:gridCol w:w="9497"/>
      </w:tblGrid>
      <w:tr w:rsidR="00281F6B" w:rsidRPr="00F8450D" w14:paraId="4E30D465" w14:textId="77777777" w:rsidTr="00281F6B">
        <w:tc>
          <w:tcPr>
            <w:tcW w:w="709" w:type="dxa"/>
            <w:tcBorders>
              <w:top w:val="nil"/>
              <w:bottom w:val="nil"/>
            </w:tcBorders>
          </w:tcPr>
          <w:p w14:paraId="658E47A5" w14:textId="77777777" w:rsidR="00281F6B" w:rsidRPr="00F8450D" w:rsidRDefault="00281F6B" w:rsidP="00585A00">
            <w:pPr>
              <w:widowControl/>
              <w:spacing w:line="360" w:lineRule="auto"/>
              <w:jc w:val="both"/>
              <w:rPr>
                <w:rFonts w:ascii="Times New Roman" w:hAnsi="Times New Roman" w:cs="Times New Roman"/>
                <w:b/>
                <w:szCs w:val="24"/>
                <w:shd w:val="clear" w:color="auto" w:fill="FFFFFF"/>
              </w:rPr>
            </w:pPr>
            <w:r w:rsidRPr="00F8450D">
              <w:rPr>
                <w:rFonts w:ascii="Times New Roman" w:hAnsi="Times New Roman" w:cs="Times New Roman"/>
                <w:b/>
                <w:szCs w:val="24"/>
                <w:shd w:val="clear" w:color="auto" w:fill="FFFFFF"/>
              </w:rPr>
              <w:t>Q3</w:t>
            </w:r>
          </w:p>
        </w:tc>
        <w:tc>
          <w:tcPr>
            <w:tcW w:w="9497" w:type="dxa"/>
            <w:tcBorders>
              <w:top w:val="nil"/>
              <w:bottom w:val="nil"/>
            </w:tcBorders>
            <w:vAlign w:val="bottom"/>
          </w:tcPr>
          <w:p w14:paraId="1E5F6EF8" w14:textId="77777777" w:rsidR="00281F6B" w:rsidRPr="00F8450D" w:rsidRDefault="00281F6B" w:rsidP="00585A00">
            <w:pPr>
              <w:widowControl/>
              <w:spacing w:line="360" w:lineRule="auto"/>
              <w:jc w:val="both"/>
              <w:rPr>
                <w:rFonts w:ascii="Times New Roman" w:hAnsi="Times New Roman" w:cs="Times New Roman"/>
                <w:b/>
                <w:szCs w:val="24"/>
                <w:shd w:val="clear" w:color="auto" w:fill="FFFFFF"/>
              </w:rPr>
            </w:pPr>
            <w:r w:rsidRPr="00F8450D">
              <w:rPr>
                <w:rFonts w:ascii="Times New Roman" w:hAnsi="Times New Roman" w:cs="Times New Roman"/>
                <w:szCs w:val="24"/>
                <w:lang w:eastAsia="zh-HK"/>
              </w:rPr>
              <w:t>在文中第</w:t>
            </w:r>
            <w:r w:rsidRPr="00F8450D">
              <w:rPr>
                <w:rFonts w:ascii="Times New Roman" w:hAnsi="Times New Roman" w:cs="Times New Roman"/>
                <w:szCs w:val="24"/>
              </w:rPr>
              <w:t>4</w:t>
            </w:r>
            <w:r w:rsidRPr="00F8450D">
              <w:rPr>
                <w:rFonts w:ascii="Times New Roman" w:hAnsi="Times New Roman" w:cs="Times New Roman"/>
                <w:szCs w:val="24"/>
                <w:lang w:eastAsia="zh-HK"/>
              </w:rPr>
              <w:t>段，</w:t>
            </w:r>
          </w:p>
        </w:tc>
      </w:tr>
      <w:tr w:rsidR="00281F6B" w:rsidRPr="00F8450D" w14:paraId="6008DFAE" w14:textId="77777777" w:rsidTr="00281F6B">
        <w:tc>
          <w:tcPr>
            <w:tcW w:w="709" w:type="dxa"/>
            <w:tcBorders>
              <w:top w:val="nil"/>
              <w:bottom w:val="nil"/>
            </w:tcBorders>
            <w:vAlign w:val="bottom"/>
          </w:tcPr>
          <w:p w14:paraId="4250F84A" w14:textId="77777777" w:rsidR="00281F6B" w:rsidRPr="00F8450D" w:rsidRDefault="00281F6B" w:rsidP="00585A00">
            <w:pPr>
              <w:widowControl/>
              <w:spacing w:line="360" w:lineRule="auto"/>
              <w:jc w:val="both"/>
              <w:rPr>
                <w:rFonts w:ascii="Times New Roman" w:hAnsi="Times New Roman" w:cs="Times New Roman"/>
                <w:b/>
                <w:szCs w:val="24"/>
                <w:shd w:val="clear" w:color="auto" w:fill="FFFFFF"/>
              </w:rPr>
            </w:pPr>
          </w:p>
        </w:tc>
        <w:tc>
          <w:tcPr>
            <w:tcW w:w="9497" w:type="dxa"/>
            <w:tcBorders>
              <w:top w:val="nil"/>
              <w:bottom w:val="nil"/>
            </w:tcBorders>
            <w:vAlign w:val="bottom"/>
          </w:tcPr>
          <w:p w14:paraId="3752014E" w14:textId="77777777" w:rsidR="00281F6B" w:rsidRPr="00F8450D" w:rsidRDefault="00281F6B" w:rsidP="00585A00">
            <w:pPr>
              <w:widowControl/>
              <w:numPr>
                <w:ilvl w:val="0"/>
                <w:numId w:val="27"/>
              </w:numPr>
              <w:ind w:left="453" w:hanging="453"/>
              <w:jc w:val="both"/>
              <w:rPr>
                <w:rFonts w:ascii="Times New Roman" w:hAnsi="Times New Roman" w:cs="Times New Roman"/>
                <w:i/>
                <w:szCs w:val="24"/>
              </w:rPr>
            </w:pPr>
            <w:r w:rsidRPr="00F8450D">
              <w:rPr>
                <w:rFonts w:ascii="Times New Roman" w:hAnsi="Times New Roman" w:cs="Times New Roman"/>
                <w:szCs w:val="24"/>
                <w:lang w:eastAsia="zh-HK"/>
              </w:rPr>
              <w:t>自</w:t>
            </w:r>
            <w:r w:rsidRPr="00F8450D">
              <w:rPr>
                <w:rFonts w:ascii="Times New Roman" w:hAnsi="Times New Roman" w:cs="Times New Roman"/>
                <w:szCs w:val="24"/>
              </w:rPr>
              <w:t>2019</w:t>
            </w:r>
            <w:proofErr w:type="gramStart"/>
            <w:r w:rsidRPr="00F8450D">
              <w:rPr>
                <w:rFonts w:ascii="Times New Roman" w:hAnsi="Times New Roman" w:cs="Times New Roman"/>
                <w:szCs w:val="24"/>
                <w:lang w:eastAsia="zh-HK"/>
              </w:rPr>
              <w:t>新型冠</w:t>
            </w:r>
            <w:proofErr w:type="gramEnd"/>
            <w:r w:rsidRPr="00F8450D">
              <w:rPr>
                <w:rFonts w:ascii="Times New Roman" w:hAnsi="Times New Roman" w:cs="Times New Roman"/>
                <w:szCs w:val="24"/>
                <w:lang w:eastAsia="zh-HK"/>
              </w:rPr>
              <w:t>狀病毒病爆發以來，華懋集團面對甚麼挑戰及機遇呢？</w:t>
            </w:r>
            <w:r w:rsidRPr="00F8450D">
              <w:rPr>
                <w:rFonts w:ascii="Times New Roman" w:hAnsi="Times New Roman" w:cs="Times New Roman"/>
                <w:szCs w:val="24"/>
              </w:rPr>
              <w:t xml:space="preserve"> </w:t>
            </w:r>
          </w:p>
        </w:tc>
      </w:tr>
      <w:tr w:rsidR="00281F6B" w:rsidRPr="00F8450D" w14:paraId="2ACC1C32" w14:textId="77777777" w:rsidTr="00281F6B">
        <w:tc>
          <w:tcPr>
            <w:tcW w:w="10206" w:type="dxa"/>
            <w:gridSpan w:val="2"/>
            <w:tcBorders>
              <w:top w:val="nil"/>
              <w:bottom w:val="nil"/>
            </w:tcBorders>
            <w:vAlign w:val="bottom"/>
          </w:tcPr>
          <w:p w14:paraId="4F7A07F4" w14:textId="77777777" w:rsidR="00281F6B" w:rsidRPr="00F8450D" w:rsidRDefault="00281F6B" w:rsidP="00585A00">
            <w:pPr>
              <w:widowControl/>
              <w:numPr>
                <w:ilvl w:val="0"/>
                <w:numId w:val="19"/>
              </w:numPr>
              <w:jc w:val="both"/>
              <w:rPr>
                <w:rFonts w:ascii="Times New Roman" w:hAnsi="Times New Roman" w:cs="Times New Roman"/>
                <w:color w:val="0070C0"/>
                <w:szCs w:val="24"/>
                <w:shd w:val="clear" w:color="auto" w:fill="FFFFFF"/>
              </w:rPr>
            </w:pPr>
            <w:r w:rsidRPr="00F8450D">
              <w:rPr>
                <w:rFonts w:ascii="Times New Roman" w:hAnsi="Times New Roman" w:cs="Times New Roman"/>
                <w:color w:val="0070C0"/>
                <w:szCs w:val="24"/>
                <w:shd w:val="clear" w:color="auto" w:fill="FFFFFF"/>
                <w:lang w:eastAsia="zh-HK"/>
              </w:rPr>
              <w:t>挑戰：</w:t>
            </w:r>
          </w:p>
          <w:p w14:paraId="178FEB24" w14:textId="77777777" w:rsidR="00281F6B" w:rsidRPr="00F8450D" w:rsidRDefault="00281F6B" w:rsidP="00585A00">
            <w:pPr>
              <w:widowControl/>
              <w:numPr>
                <w:ilvl w:val="0"/>
                <w:numId w:val="20"/>
              </w:numPr>
              <w:jc w:val="both"/>
              <w:rPr>
                <w:rFonts w:ascii="Times New Roman" w:hAnsi="Times New Roman" w:cs="Times New Roman"/>
                <w:color w:val="0070C0"/>
                <w:szCs w:val="24"/>
                <w:shd w:val="clear" w:color="auto" w:fill="FFFFFF"/>
              </w:rPr>
            </w:pPr>
            <w:r w:rsidRPr="00F8450D">
              <w:rPr>
                <w:rFonts w:ascii="Times New Roman" w:hAnsi="Times New Roman" w:cs="Times New Roman"/>
                <w:color w:val="0070C0"/>
                <w:szCs w:val="24"/>
                <w:lang w:eastAsia="zh-HK"/>
              </w:rPr>
              <w:t>自香港及其他國家／地區為抗</w:t>
            </w:r>
            <w:proofErr w:type="gramStart"/>
            <w:r w:rsidRPr="00F8450D">
              <w:rPr>
                <w:rFonts w:ascii="Times New Roman" w:hAnsi="Times New Roman" w:cs="Times New Roman"/>
                <w:color w:val="0070C0"/>
                <w:szCs w:val="24"/>
                <w:lang w:eastAsia="zh-HK"/>
              </w:rPr>
              <w:t>疫</w:t>
            </w:r>
            <w:proofErr w:type="gramEnd"/>
            <w:r w:rsidRPr="00F8450D">
              <w:rPr>
                <w:rFonts w:ascii="Times New Roman" w:hAnsi="Times New Roman" w:cs="Times New Roman"/>
                <w:color w:val="0070C0"/>
                <w:szCs w:val="24"/>
                <w:lang w:eastAsia="zh-HK"/>
              </w:rPr>
              <w:t>而實施安全限制以來，例如：旅遊限制及社交距離措施，華懋集團在物業租賃市場</w:t>
            </w:r>
            <w:r w:rsidR="000F5CFE" w:rsidRPr="00F8450D">
              <w:rPr>
                <w:rFonts w:ascii="Times New Roman" w:hAnsi="Times New Roman" w:cs="Times New Roman"/>
                <w:color w:val="0070C0"/>
                <w:szCs w:val="24"/>
              </w:rPr>
              <w:t>便</w:t>
            </w:r>
            <w:r w:rsidRPr="00F8450D">
              <w:rPr>
                <w:rFonts w:ascii="Times New Roman" w:hAnsi="Times New Roman" w:cs="Times New Roman"/>
                <w:color w:val="0070C0"/>
                <w:szCs w:val="24"/>
                <w:lang w:eastAsia="zh-HK"/>
              </w:rPr>
              <w:t>處於艱難時間。</w:t>
            </w:r>
          </w:p>
          <w:p w14:paraId="073C9335" w14:textId="77777777" w:rsidR="00281F6B" w:rsidRPr="00F8450D" w:rsidRDefault="00281F6B" w:rsidP="00585A00">
            <w:pPr>
              <w:widowControl/>
              <w:numPr>
                <w:ilvl w:val="0"/>
                <w:numId w:val="20"/>
              </w:numPr>
              <w:jc w:val="both"/>
              <w:rPr>
                <w:rFonts w:ascii="Times New Roman" w:hAnsi="Times New Roman" w:cs="Times New Roman"/>
                <w:color w:val="0070C0"/>
                <w:szCs w:val="24"/>
                <w:shd w:val="clear" w:color="auto" w:fill="FFFFFF"/>
              </w:rPr>
            </w:pPr>
            <w:r w:rsidRPr="00F8450D">
              <w:rPr>
                <w:rFonts w:ascii="Times New Roman" w:hAnsi="Times New Roman" w:cs="Times New Roman"/>
                <w:color w:val="0070C0"/>
                <w:szCs w:val="24"/>
                <w:lang w:eastAsia="zh-HK"/>
              </w:rPr>
              <w:t>華懋集團的營業</w:t>
            </w:r>
            <w:r w:rsidRPr="00F8450D">
              <w:rPr>
                <w:rFonts w:ascii="Times New Roman" w:hAnsi="Times New Roman" w:cs="Times New Roman"/>
                <w:color w:val="0070C0"/>
                <w:szCs w:val="24"/>
                <w:shd w:val="clear" w:color="auto" w:fill="FFFFFF"/>
                <w:lang w:eastAsia="zh-HK"/>
              </w:rPr>
              <w:t>額</w:t>
            </w:r>
            <w:proofErr w:type="gramStart"/>
            <w:r w:rsidRPr="00F8450D">
              <w:rPr>
                <w:rFonts w:ascii="Times New Roman" w:hAnsi="Times New Roman" w:cs="Times New Roman"/>
                <w:color w:val="0070C0"/>
                <w:szCs w:val="24"/>
                <w:shd w:val="clear" w:color="auto" w:fill="FFFFFF"/>
                <w:lang w:eastAsia="zh-HK"/>
              </w:rPr>
              <w:t>驟降引致</w:t>
            </w:r>
            <w:proofErr w:type="gramEnd"/>
            <w:r w:rsidRPr="00F8450D">
              <w:rPr>
                <w:rFonts w:ascii="Times New Roman" w:hAnsi="Times New Roman" w:cs="Times New Roman"/>
                <w:color w:val="0070C0"/>
                <w:szCs w:val="24"/>
                <w:shd w:val="clear" w:color="auto" w:fill="FFFFFF"/>
                <w:lang w:eastAsia="zh-HK"/>
              </w:rPr>
              <w:t>現金流問題，並增加其</w:t>
            </w:r>
            <w:r w:rsidRPr="00F8450D">
              <w:rPr>
                <w:rFonts w:ascii="Times New Roman" w:hAnsi="Times New Roman" w:cs="Times New Roman"/>
                <w:color w:val="0070C0"/>
                <w:szCs w:val="24"/>
                <w:lang w:eastAsia="zh-HK"/>
              </w:rPr>
              <w:t>經營風險。</w:t>
            </w:r>
          </w:p>
          <w:p w14:paraId="39E8048A" w14:textId="49F7904F" w:rsidR="00281F6B" w:rsidRPr="00F8450D" w:rsidRDefault="00281F6B" w:rsidP="00585A00">
            <w:pPr>
              <w:widowControl/>
              <w:numPr>
                <w:ilvl w:val="0"/>
                <w:numId w:val="19"/>
              </w:numPr>
              <w:jc w:val="both"/>
              <w:rPr>
                <w:rFonts w:ascii="Times New Roman" w:hAnsi="Times New Roman" w:cs="Times New Roman"/>
                <w:color w:val="0070C0"/>
                <w:szCs w:val="24"/>
                <w:shd w:val="clear" w:color="auto" w:fill="FFFFFF"/>
              </w:rPr>
            </w:pPr>
            <w:r w:rsidRPr="00F8450D">
              <w:rPr>
                <w:rFonts w:ascii="Times New Roman" w:hAnsi="Times New Roman" w:cs="Times New Roman"/>
                <w:color w:val="0070C0"/>
                <w:szCs w:val="24"/>
                <w:shd w:val="clear" w:color="auto" w:fill="FFFFFF"/>
                <w:lang w:eastAsia="zh-HK"/>
              </w:rPr>
              <w:t>機遇：</w:t>
            </w:r>
            <w:r w:rsidRPr="00F8450D">
              <w:rPr>
                <w:rFonts w:ascii="Times New Roman" w:hAnsi="Times New Roman" w:cs="Times New Roman"/>
                <w:color w:val="0070C0"/>
                <w:szCs w:val="24"/>
                <w:lang w:eastAsia="zh-HK"/>
              </w:rPr>
              <w:t>華懋集團為本地居民及旅客提供</w:t>
            </w:r>
            <w:proofErr w:type="gramStart"/>
            <w:r w:rsidRPr="00F8450D">
              <w:rPr>
                <w:rFonts w:ascii="Times New Roman" w:hAnsi="Times New Roman" w:cs="Times New Roman"/>
                <w:color w:val="0070C0"/>
                <w:szCs w:val="24"/>
                <w:lang w:eastAsia="zh-HK"/>
              </w:rPr>
              <w:t>宅</w:t>
            </w:r>
            <w:proofErr w:type="gramEnd"/>
            <w:r w:rsidRPr="00F8450D">
              <w:rPr>
                <w:rFonts w:ascii="Times New Roman" w:hAnsi="Times New Roman" w:cs="Times New Roman"/>
                <w:color w:val="0070C0"/>
                <w:szCs w:val="24"/>
                <w:lang w:eastAsia="zh-HK"/>
              </w:rPr>
              <w:t>度假、長期住宿套餐、隔離住宿，幫助集團維持現金流，</w:t>
            </w:r>
            <w:r w:rsidR="000F5CFE" w:rsidRPr="00F8450D">
              <w:rPr>
                <w:rFonts w:ascii="Times New Roman" w:hAnsi="Times New Roman" w:cs="Times New Roman"/>
                <w:color w:val="0070C0"/>
                <w:szCs w:val="24"/>
              </w:rPr>
              <w:t>從</w:t>
            </w:r>
            <w:r w:rsidRPr="00F8450D">
              <w:rPr>
                <w:rFonts w:ascii="Times New Roman" w:hAnsi="Times New Roman" w:cs="Times New Roman"/>
                <w:color w:val="0070C0"/>
                <w:szCs w:val="24"/>
                <w:lang w:eastAsia="zh-HK"/>
              </w:rPr>
              <w:t>而避免員工被迫放</w:t>
            </w:r>
            <w:proofErr w:type="gramStart"/>
            <w:r w:rsidRPr="00F8450D">
              <w:rPr>
                <w:rFonts w:ascii="Times New Roman" w:hAnsi="Times New Roman" w:cs="Times New Roman"/>
                <w:color w:val="0070C0"/>
                <w:szCs w:val="24"/>
                <w:lang w:eastAsia="zh-HK"/>
              </w:rPr>
              <w:t>無薪假或</w:t>
            </w:r>
            <w:proofErr w:type="gramEnd"/>
            <w:r w:rsidRPr="00F8450D">
              <w:rPr>
                <w:rFonts w:ascii="Times New Roman" w:hAnsi="Times New Roman" w:cs="Times New Roman"/>
                <w:color w:val="0070C0"/>
                <w:szCs w:val="24"/>
                <w:lang w:eastAsia="zh-HK"/>
              </w:rPr>
              <w:t>被裁減的情況。</w:t>
            </w:r>
          </w:p>
          <w:p w14:paraId="1851CA1E" w14:textId="77777777" w:rsidR="00281F6B" w:rsidRDefault="00281F6B" w:rsidP="00585A00">
            <w:pPr>
              <w:widowControl/>
              <w:jc w:val="both"/>
              <w:rPr>
                <w:rFonts w:ascii="Times New Roman" w:hAnsi="Times New Roman" w:cs="Times New Roman"/>
                <w:b/>
                <w:szCs w:val="24"/>
                <w:shd w:val="clear" w:color="auto" w:fill="FFFFFF"/>
              </w:rPr>
            </w:pPr>
          </w:p>
          <w:p w14:paraId="00D1C762" w14:textId="77777777" w:rsidR="005C6580" w:rsidRDefault="005C6580" w:rsidP="00585A00">
            <w:pPr>
              <w:widowControl/>
              <w:jc w:val="both"/>
              <w:rPr>
                <w:rFonts w:ascii="Times New Roman" w:hAnsi="Times New Roman" w:cs="Times New Roman"/>
                <w:b/>
                <w:szCs w:val="24"/>
                <w:shd w:val="clear" w:color="auto" w:fill="FFFFFF"/>
              </w:rPr>
            </w:pPr>
          </w:p>
          <w:p w14:paraId="1502E306" w14:textId="06D6FDC3" w:rsidR="005C6580" w:rsidRPr="00F8450D" w:rsidRDefault="005C6580" w:rsidP="00585A00">
            <w:pPr>
              <w:widowControl/>
              <w:jc w:val="both"/>
              <w:rPr>
                <w:rFonts w:ascii="Times New Roman" w:hAnsi="Times New Roman" w:cs="Times New Roman"/>
                <w:b/>
                <w:szCs w:val="24"/>
                <w:shd w:val="clear" w:color="auto" w:fill="FFFFFF"/>
              </w:rPr>
            </w:pPr>
          </w:p>
        </w:tc>
      </w:tr>
      <w:tr w:rsidR="00281F6B" w:rsidRPr="00F8450D" w14:paraId="2F8D0E2F" w14:textId="77777777" w:rsidTr="00281F6B">
        <w:tc>
          <w:tcPr>
            <w:tcW w:w="709" w:type="dxa"/>
            <w:tcBorders>
              <w:top w:val="nil"/>
              <w:bottom w:val="nil"/>
            </w:tcBorders>
            <w:vAlign w:val="bottom"/>
          </w:tcPr>
          <w:p w14:paraId="73627AC9" w14:textId="77777777" w:rsidR="00281F6B" w:rsidRPr="00F8450D" w:rsidRDefault="00281F6B" w:rsidP="00585A00">
            <w:pPr>
              <w:widowControl/>
              <w:spacing w:line="360" w:lineRule="auto"/>
              <w:jc w:val="both"/>
              <w:rPr>
                <w:rFonts w:ascii="Times New Roman" w:hAnsi="Times New Roman" w:cs="Times New Roman"/>
                <w:b/>
                <w:szCs w:val="24"/>
                <w:shd w:val="clear" w:color="auto" w:fill="FFFFFF"/>
              </w:rPr>
            </w:pPr>
          </w:p>
        </w:tc>
        <w:tc>
          <w:tcPr>
            <w:tcW w:w="9497" w:type="dxa"/>
            <w:tcBorders>
              <w:top w:val="nil"/>
              <w:bottom w:val="nil"/>
            </w:tcBorders>
            <w:vAlign w:val="bottom"/>
          </w:tcPr>
          <w:p w14:paraId="240D5BF2" w14:textId="76ED98DE" w:rsidR="00281F6B" w:rsidRPr="00F8450D" w:rsidRDefault="00281F6B" w:rsidP="00585A00">
            <w:pPr>
              <w:widowControl/>
              <w:numPr>
                <w:ilvl w:val="0"/>
                <w:numId w:val="27"/>
              </w:numPr>
              <w:ind w:left="462" w:hanging="462"/>
              <w:jc w:val="both"/>
              <w:rPr>
                <w:rFonts w:ascii="Times New Roman" w:hAnsi="Times New Roman" w:cs="Times New Roman"/>
                <w:szCs w:val="24"/>
                <w:shd w:val="clear" w:color="auto" w:fill="FFFFFF"/>
              </w:rPr>
            </w:pPr>
            <w:r w:rsidRPr="00F8450D">
              <w:rPr>
                <w:rFonts w:ascii="Times New Roman" w:hAnsi="Times New Roman" w:cs="Times New Roman"/>
                <w:szCs w:val="24"/>
                <w:shd w:val="clear" w:color="auto" w:fill="FFFFFF"/>
                <w:lang w:eastAsia="zh-HK"/>
              </w:rPr>
              <w:t>「</w:t>
            </w:r>
            <w:r w:rsidR="000F5CFE" w:rsidRPr="00F8450D">
              <w:rPr>
                <w:rFonts w:ascii="Times New Roman" w:hAnsi="Times New Roman" w:cs="Times New Roman"/>
                <w:szCs w:val="24"/>
                <w:shd w:val="clear" w:color="auto" w:fill="FFFFFF"/>
              </w:rPr>
              <w:t>賺取</w:t>
            </w:r>
            <w:r w:rsidRPr="00F8450D">
              <w:rPr>
                <w:rFonts w:ascii="Times New Roman" w:hAnsi="Times New Roman" w:cs="Times New Roman"/>
                <w:szCs w:val="24"/>
                <w:shd w:val="clear" w:color="auto" w:fill="FFFFFF"/>
                <w:lang w:eastAsia="zh-HK"/>
              </w:rPr>
              <w:t>利潤是每一企業追求的首要目標」。這陳述是否適用於</w:t>
            </w:r>
            <w:r w:rsidRPr="00F8450D">
              <w:rPr>
                <w:rFonts w:ascii="Times New Roman" w:hAnsi="Times New Roman" w:cs="Times New Roman"/>
                <w:szCs w:val="24"/>
                <w:lang w:eastAsia="zh-HK"/>
              </w:rPr>
              <w:t>華懋集團？為甚麼？</w:t>
            </w:r>
          </w:p>
        </w:tc>
      </w:tr>
      <w:tr w:rsidR="00281F6B" w:rsidRPr="00F8450D" w14:paraId="4E7D6A05" w14:textId="77777777" w:rsidTr="00281F6B">
        <w:tc>
          <w:tcPr>
            <w:tcW w:w="10206" w:type="dxa"/>
            <w:gridSpan w:val="2"/>
            <w:tcBorders>
              <w:top w:val="nil"/>
              <w:bottom w:val="nil"/>
            </w:tcBorders>
            <w:vAlign w:val="bottom"/>
          </w:tcPr>
          <w:p w14:paraId="5165EE8D" w14:textId="77777777" w:rsidR="00281F6B" w:rsidRPr="00F8450D" w:rsidRDefault="00281F6B" w:rsidP="00585A00">
            <w:pPr>
              <w:widowControl/>
              <w:jc w:val="both"/>
              <w:rPr>
                <w:rFonts w:ascii="Times New Roman" w:hAnsi="Times New Roman" w:cs="Times New Roman"/>
                <w:szCs w:val="24"/>
                <w:shd w:val="clear" w:color="auto" w:fill="FFFFFF"/>
              </w:rPr>
            </w:pPr>
            <w:r w:rsidRPr="00F8450D">
              <w:rPr>
                <w:rFonts w:ascii="Times New Roman" w:hAnsi="Times New Roman" w:cs="Times New Roman"/>
                <w:color w:val="0070C0"/>
                <w:szCs w:val="24"/>
                <w:shd w:val="clear" w:color="auto" w:fill="FFFFFF"/>
                <w:lang w:eastAsia="zh-HK"/>
              </w:rPr>
              <w:t>根據文章提供的資料，</w:t>
            </w:r>
            <w:r w:rsidRPr="00F8450D">
              <w:rPr>
                <w:rFonts w:ascii="Times New Roman" w:hAnsi="Times New Roman" w:cs="Times New Roman"/>
                <w:color w:val="0070C0"/>
                <w:szCs w:val="24"/>
                <w:lang w:eastAsia="zh-HK"/>
              </w:rPr>
              <w:t>華懋集團推出新構思以維持經營所需的</w:t>
            </w:r>
            <w:proofErr w:type="gramStart"/>
            <w:r w:rsidRPr="00F8450D">
              <w:rPr>
                <w:rFonts w:ascii="Times New Roman" w:hAnsi="Times New Roman" w:cs="Times New Roman"/>
                <w:color w:val="0070C0"/>
                <w:szCs w:val="24"/>
                <w:lang w:eastAsia="zh-HK"/>
              </w:rPr>
              <w:t>現金流使免</w:t>
            </w:r>
            <w:proofErr w:type="gramEnd"/>
            <w:r w:rsidRPr="00F8450D">
              <w:rPr>
                <w:rFonts w:ascii="Times New Roman" w:hAnsi="Times New Roman" w:cs="Times New Roman"/>
                <w:color w:val="0070C0"/>
                <w:szCs w:val="24"/>
                <w:lang w:eastAsia="zh-HK"/>
              </w:rPr>
              <w:t>於裁員。集團亦為零售租戶提供租金優惠，幫助他們在</w:t>
            </w:r>
            <w:proofErr w:type="gramStart"/>
            <w:r w:rsidRPr="00F8450D">
              <w:rPr>
                <w:rFonts w:ascii="Times New Roman" w:hAnsi="Times New Roman" w:cs="Times New Roman"/>
                <w:color w:val="0070C0"/>
                <w:szCs w:val="24"/>
                <w:lang w:eastAsia="zh-HK"/>
              </w:rPr>
              <w:t>疫情下</w:t>
            </w:r>
            <w:proofErr w:type="gramEnd"/>
            <w:r w:rsidRPr="00F8450D">
              <w:rPr>
                <w:rFonts w:ascii="Times New Roman" w:hAnsi="Times New Roman" w:cs="Times New Roman"/>
                <w:color w:val="0070C0"/>
                <w:szCs w:val="24"/>
                <w:lang w:eastAsia="zh-HK"/>
              </w:rPr>
              <w:t>渡過艱</w:t>
            </w:r>
            <w:r w:rsidRPr="00F8450D">
              <w:rPr>
                <w:rFonts w:ascii="Times New Roman" w:hAnsi="Times New Roman" w:cs="Times New Roman"/>
                <w:color w:val="0070C0"/>
                <w:szCs w:val="24"/>
              </w:rPr>
              <w:t>難</w:t>
            </w:r>
            <w:r w:rsidRPr="00F8450D">
              <w:rPr>
                <w:rFonts w:ascii="Times New Roman" w:hAnsi="Times New Roman" w:cs="Times New Roman"/>
                <w:color w:val="0070C0"/>
                <w:szCs w:val="24"/>
                <w:lang w:eastAsia="zh-HK"/>
              </w:rPr>
              <w:t>時期。雖然華懋集團在設定及達至利潤目標這一點上也不例外，但仍能持守</w:t>
            </w:r>
            <w:r w:rsidRPr="00F8450D">
              <w:rPr>
                <w:rFonts w:ascii="Times New Roman" w:hAnsi="Times New Roman" w:cs="Times New Roman"/>
                <w:color w:val="0070C0"/>
                <w:kern w:val="0"/>
              </w:rPr>
              <w:t>『三重基線』</w:t>
            </w:r>
            <w:r w:rsidRPr="00F8450D">
              <w:rPr>
                <w:rFonts w:ascii="Times New Roman" w:hAnsi="Times New Roman" w:cs="Times New Roman"/>
                <w:color w:val="0070C0"/>
                <w:kern w:val="0"/>
                <w:lang w:eastAsia="zh-HK"/>
              </w:rPr>
              <w:t>，在艱難時期</w:t>
            </w:r>
            <w:proofErr w:type="gramStart"/>
            <w:r w:rsidRPr="00F8450D">
              <w:rPr>
                <w:rFonts w:ascii="Times New Roman" w:hAnsi="Times New Roman" w:cs="Times New Roman"/>
                <w:color w:val="0070C0"/>
                <w:kern w:val="0"/>
                <w:lang w:eastAsia="zh-HK"/>
              </w:rPr>
              <w:t>一併關顧到</w:t>
            </w:r>
            <w:proofErr w:type="gramEnd"/>
            <w:r w:rsidRPr="00F8450D">
              <w:rPr>
                <w:rFonts w:ascii="Times New Roman" w:hAnsi="Times New Roman" w:cs="Times New Roman"/>
                <w:color w:val="0070C0"/>
                <w:kern w:val="0"/>
                <w:lang w:eastAsia="zh-HK"/>
              </w:rPr>
              <w:t>員工及零售租戶的需要。由此可見，問題中的陳述並不適用於</w:t>
            </w:r>
            <w:r w:rsidRPr="00F8450D">
              <w:rPr>
                <w:rFonts w:ascii="Times New Roman" w:hAnsi="Times New Roman" w:cs="Times New Roman"/>
                <w:color w:val="0070C0"/>
                <w:szCs w:val="24"/>
                <w:lang w:eastAsia="zh-HK"/>
              </w:rPr>
              <w:t>華懋集團。</w:t>
            </w:r>
          </w:p>
        </w:tc>
      </w:tr>
    </w:tbl>
    <w:p w14:paraId="3C5910A4" w14:textId="77777777" w:rsidR="00281F6B" w:rsidRPr="00F8450D" w:rsidRDefault="00281F6B" w:rsidP="00281F6B">
      <w:pPr>
        <w:widowControl/>
        <w:rPr>
          <w:rFonts w:ascii="Times New Roman" w:hAnsi="Times New Roman" w:cs="Times New Roman"/>
          <w:b/>
          <w:szCs w:val="24"/>
          <w:shd w:val="clear" w:color="auto" w:fill="FFFFFF"/>
        </w:rPr>
      </w:pPr>
    </w:p>
    <w:tbl>
      <w:tblPr>
        <w:tblStyle w:val="3"/>
        <w:tblW w:w="1020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9"/>
        <w:gridCol w:w="9497"/>
      </w:tblGrid>
      <w:tr w:rsidR="00281F6B" w:rsidRPr="00F8450D" w14:paraId="682BF813" w14:textId="77777777" w:rsidTr="00281F6B">
        <w:tc>
          <w:tcPr>
            <w:tcW w:w="709" w:type="dxa"/>
            <w:tcBorders>
              <w:top w:val="nil"/>
              <w:bottom w:val="nil"/>
            </w:tcBorders>
          </w:tcPr>
          <w:p w14:paraId="3FE040B7" w14:textId="77777777" w:rsidR="00281F6B" w:rsidRPr="00F8450D" w:rsidRDefault="00281F6B" w:rsidP="00585A00">
            <w:pPr>
              <w:widowControl/>
              <w:spacing w:line="360" w:lineRule="auto"/>
              <w:jc w:val="both"/>
              <w:rPr>
                <w:rFonts w:ascii="Times New Roman" w:hAnsi="Times New Roman" w:cs="Times New Roman"/>
                <w:b/>
                <w:szCs w:val="24"/>
                <w:shd w:val="clear" w:color="auto" w:fill="FFFFFF"/>
              </w:rPr>
            </w:pPr>
            <w:r w:rsidRPr="00F8450D">
              <w:rPr>
                <w:rFonts w:ascii="Times New Roman" w:hAnsi="Times New Roman" w:cs="Times New Roman"/>
                <w:b/>
                <w:szCs w:val="24"/>
                <w:shd w:val="clear" w:color="auto" w:fill="FFFFFF"/>
              </w:rPr>
              <w:t>Q4</w:t>
            </w:r>
          </w:p>
        </w:tc>
        <w:tc>
          <w:tcPr>
            <w:tcW w:w="9497" w:type="dxa"/>
            <w:tcBorders>
              <w:top w:val="nil"/>
              <w:bottom w:val="nil"/>
            </w:tcBorders>
            <w:vAlign w:val="bottom"/>
          </w:tcPr>
          <w:p w14:paraId="191F7DDB" w14:textId="77777777" w:rsidR="00281F6B" w:rsidRPr="00F8450D" w:rsidRDefault="00281F6B" w:rsidP="00585A00">
            <w:pPr>
              <w:widowControl/>
              <w:spacing w:line="360" w:lineRule="auto"/>
              <w:jc w:val="both"/>
              <w:rPr>
                <w:rFonts w:ascii="Times New Roman" w:hAnsi="Times New Roman" w:cs="Times New Roman"/>
                <w:szCs w:val="24"/>
                <w:shd w:val="clear" w:color="auto" w:fill="FFFFFF"/>
              </w:rPr>
            </w:pPr>
            <w:r w:rsidRPr="00F8450D">
              <w:rPr>
                <w:rFonts w:ascii="Times New Roman" w:hAnsi="Times New Roman" w:cs="Times New Roman"/>
                <w:szCs w:val="24"/>
                <w:lang w:eastAsia="zh-HK"/>
              </w:rPr>
              <w:t>在文中第</w:t>
            </w:r>
            <w:r w:rsidRPr="00F8450D">
              <w:rPr>
                <w:rFonts w:ascii="Times New Roman" w:hAnsi="Times New Roman" w:cs="Times New Roman"/>
                <w:szCs w:val="24"/>
              </w:rPr>
              <w:t>5</w:t>
            </w:r>
            <w:r w:rsidRPr="00F8450D">
              <w:rPr>
                <w:rFonts w:ascii="Times New Roman" w:hAnsi="Times New Roman" w:cs="Times New Roman"/>
                <w:szCs w:val="24"/>
                <w:lang w:eastAsia="zh-HK"/>
              </w:rPr>
              <w:t>段，</w:t>
            </w:r>
          </w:p>
        </w:tc>
      </w:tr>
      <w:tr w:rsidR="00281F6B" w:rsidRPr="00F8450D" w14:paraId="085CE506" w14:textId="77777777" w:rsidTr="00281F6B">
        <w:tc>
          <w:tcPr>
            <w:tcW w:w="709" w:type="dxa"/>
            <w:tcBorders>
              <w:top w:val="nil"/>
              <w:bottom w:val="nil"/>
            </w:tcBorders>
          </w:tcPr>
          <w:p w14:paraId="79D8CF9C" w14:textId="77777777" w:rsidR="00281F6B" w:rsidRPr="00F8450D" w:rsidRDefault="00281F6B" w:rsidP="00585A00">
            <w:pPr>
              <w:widowControl/>
              <w:spacing w:line="360" w:lineRule="auto"/>
              <w:jc w:val="both"/>
              <w:rPr>
                <w:rFonts w:ascii="Times New Roman" w:hAnsi="Times New Roman" w:cs="Times New Roman"/>
                <w:b/>
                <w:szCs w:val="24"/>
                <w:shd w:val="clear" w:color="auto" w:fill="FFFFFF"/>
              </w:rPr>
            </w:pPr>
          </w:p>
        </w:tc>
        <w:tc>
          <w:tcPr>
            <w:tcW w:w="9497" w:type="dxa"/>
            <w:tcBorders>
              <w:top w:val="nil"/>
              <w:bottom w:val="nil"/>
            </w:tcBorders>
            <w:vAlign w:val="bottom"/>
          </w:tcPr>
          <w:p w14:paraId="0DA1844B" w14:textId="77777777" w:rsidR="00281F6B" w:rsidRPr="00F8450D" w:rsidRDefault="00281F6B" w:rsidP="00585A00">
            <w:pPr>
              <w:widowControl/>
              <w:numPr>
                <w:ilvl w:val="0"/>
                <w:numId w:val="28"/>
              </w:numPr>
              <w:ind w:left="453" w:hanging="453"/>
              <w:jc w:val="both"/>
              <w:rPr>
                <w:rFonts w:ascii="Times New Roman" w:hAnsi="Times New Roman" w:cs="Times New Roman"/>
                <w:szCs w:val="24"/>
                <w:shd w:val="clear" w:color="auto" w:fill="FFFFFF"/>
              </w:rPr>
            </w:pPr>
            <w:r w:rsidRPr="00F8450D">
              <w:rPr>
                <w:rFonts w:ascii="Times New Roman" w:hAnsi="Times New Roman" w:cs="Times New Roman"/>
                <w:szCs w:val="24"/>
                <w:lang w:eastAsia="zh-HK"/>
              </w:rPr>
              <w:t>華懋集團在地產業的市場定位是甚麼？</w:t>
            </w:r>
          </w:p>
        </w:tc>
      </w:tr>
      <w:tr w:rsidR="00281F6B" w:rsidRPr="00F8450D" w14:paraId="505A7C19" w14:textId="77777777" w:rsidTr="00281F6B">
        <w:tc>
          <w:tcPr>
            <w:tcW w:w="10206" w:type="dxa"/>
            <w:gridSpan w:val="2"/>
            <w:tcBorders>
              <w:top w:val="nil"/>
              <w:bottom w:val="nil"/>
            </w:tcBorders>
            <w:vAlign w:val="bottom"/>
          </w:tcPr>
          <w:p w14:paraId="6ECADE5C" w14:textId="77777777" w:rsidR="00281F6B" w:rsidRPr="00F8450D" w:rsidRDefault="00281F6B" w:rsidP="00585A00">
            <w:pPr>
              <w:widowControl/>
              <w:jc w:val="both"/>
              <w:rPr>
                <w:rFonts w:ascii="Times New Roman" w:hAnsi="Times New Roman" w:cs="Times New Roman"/>
                <w:color w:val="0070C0"/>
                <w:szCs w:val="24"/>
                <w:shd w:val="clear" w:color="auto" w:fill="FFFFFF"/>
              </w:rPr>
            </w:pPr>
            <w:r w:rsidRPr="00F8450D">
              <w:rPr>
                <w:rFonts w:ascii="Times New Roman" w:hAnsi="Times New Roman" w:cs="Times New Roman"/>
                <w:color w:val="0070C0"/>
                <w:szCs w:val="24"/>
                <w:shd w:val="clear" w:color="auto" w:fill="FFFFFF"/>
                <w:lang w:eastAsia="zh-HK"/>
              </w:rPr>
              <w:t>出售優質豪宅</w:t>
            </w:r>
            <w:r w:rsidRPr="00F8450D">
              <w:rPr>
                <w:rFonts w:ascii="Times New Roman" w:hAnsi="Times New Roman" w:cs="Times New Roman"/>
                <w:color w:val="0070C0"/>
                <w:szCs w:val="24"/>
                <w:lang w:eastAsia="zh-HK"/>
              </w:rPr>
              <w:t>／高入息家庭住宅</w:t>
            </w:r>
          </w:p>
          <w:p w14:paraId="77C15EB0" w14:textId="77777777" w:rsidR="00281F6B" w:rsidRPr="00F8450D" w:rsidRDefault="00281F6B" w:rsidP="00585A00">
            <w:pPr>
              <w:widowControl/>
              <w:jc w:val="both"/>
              <w:rPr>
                <w:rFonts w:ascii="Times New Roman" w:hAnsi="Times New Roman" w:cs="Times New Roman"/>
                <w:szCs w:val="24"/>
                <w:shd w:val="clear" w:color="auto" w:fill="FFFFFF"/>
              </w:rPr>
            </w:pPr>
          </w:p>
        </w:tc>
      </w:tr>
      <w:tr w:rsidR="00281F6B" w:rsidRPr="00F8450D" w14:paraId="14BE6907" w14:textId="77777777" w:rsidTr="00281F6B">
        <w:tc>
          <w:tcPr>
            <w:tcW w:w="709" w:type="dxa"/>
            <w:tcBorders>
              <w:top w:val="nil"/>
              <w:bottom w:val="nil"/>
            </w:tcBorders>
            <w:vAlign w:val="bottom"/>
          </w:tcPr>
          <w:p w14:paraId="3A57B628" w14:textId="77777777" w:rsidR="00281F6B" w:rsidRPr="00F8450D" w:rsidRDefault="00281F6B" w:rsidP="00585A00">
            <w:pPr>
              <w:widowControl/>
              <w:spacing w:line="360" w:lineRule="auto"/>
              <w:jc w:val="both"/>
              <w:rPr>
                <w:rFonts w:ascii="Times New Roman" w:hAnsi="Times New Roman" w:cs="Times New Roman"/>
                <w:b/>
                <w:szCs w:val="24"/>
                <w:shd w:val="clear" w:color="auto" w:fill="FFFFFF"/>
              </w:rPr>
            </w:pPr>
          </w:p>
        </w:tc>
        <w:tc>
          <w:tcPr>
            <w:tcW w:w="9497" w:type="dxa"/>
            <w:tcBorders>
              <w:top w:val="nil"/>
              <w:bottom w:val="nil"/>
            </w:tcBorders>
            <w:vAlign w:val="bottom"/>
          </w:tcPr>
          <w:p w14:paraId="51F3E5A9" w14:textId="77777777" w:rsidR="00281F6B" w:rsidRPr="00F8450D" w:rsidRDefault="00281F6B" w:rsidP="00585A00">
            <w:pPr>
              <w:widowControl/>
              <w:numPr>
                <w:ilvl w:val="0"/>
                <w:numId w:val="28"/>
              </w:numPr>
              <w:ind w:left="460" w:hanging="460"/>
              <w:jc w:val="both"/>
              <w:rPr>
                <w:rFonts w:ascii="Times New Roman" w:hAnsi="Times New Roman" w:cs="Times New Roman"/>
                <w:szCs w:val="24"/>
                <w:shd w:val="clear" w:color="auto" w:fill="FFFFFF"/>
              </w:rPr>
            </w:pPr>
            <w:r w:rsidRPr="00F8450D">
              <w:rPr>
                <w:rFonts w:ascii="Times New Roman" w:hAnsi="Times New Roman" w:cs="Times New Roman"/>
                <w:szCs w:val="24"/>
                <w:shd w:val="clear" w:color="auto" w:fill="FFFFFF"/>
                <w:lang w:eastAsia="zh-HK"/>
              </w:rPr>
              <w:t>上述提及的住宅需求在</w:t>
            </w:r>
            <w:proofErr w:type="gramStart"/>
            <w:r w:rsidRPr="00F8450D">
              <w:rPr>
                <w:rFonts w:ascii="Times New Roman" w:hAnsi="Times New Roman" w:cs="Times New Roman"/>
                <w:szCs w:val="24"/>
                <w:shd w:val="clear" w:color="auto" w:fill="FFFFFF"/>
                <w:lang w:eastAsia="zh-HK"/>
              </w:rPr>
              <w:t>疫</w:t>
            </w:r>
            <w:proofErr w:type="gramEnd"/>
            <w:r w:rsidRPr="00F8450D">
              <w:rPr>
                <w:rFonts w:ascii="Times New Roman" w:hAnsi="Times New Roman" w:cs="Times New Roman"/>
                <w:szCs w:val="24"/>
                <w:shd w:val="clear" w:color="auto" w:fill="FFFFFF"/>
                <w:lang w:eastAsia="zh-HK"/>
              </w:rPr>
              <w:t>情期間如何受影響？</w:t>
            </w:r>
            <w:r w:rsidRPr="00F8450D">
              <w:rPr>
                <w:rFonts w:ascii="Times New Roman" w:hAnsi="Times New Roman" w:cs="Times New Roman"/>
                <w:szCs w:val="24"/>
                <w:shd w:val="clear" w:color="auto" w:fill="FFFFFF"/>
              </w:rPr>
              <w:t xml:space="preserve"> </w:t>
            </w:r>
          </w:p>
        </w:tc>
      </w:tr>
      <w:tr w:rsidR="00281F6B" w:rsidRPr="00F8450D" w14:paraId="4DE50FF8" w14:textId="77777777" w:rsidTr="00281F6B">
        <w:tc>
          <w:tcPr>
            <w:tcW w:w="10206" w:type="dxa"/>
            <w:gridSpan w:val="2"/>
            <w:tcBorders>
              <w:top w:val="nil"/>
              <w:bottom w:val="nil"/>
            </w:tcBorders>
            <w:vAlign w:val="bottom"/>
          </w:tcPr>
          <w:p w14:paraId="67CFE2D8" w14:textId="09B35623" w:rsidR="00281F6B" w:rsidRPr="00F8450D" w:rsidRDefault="00281F6B" w:rsidP="00585A00">
            <w:pPr>
              <w:widowControl/>
              <w:jc w:val="both"/>
              <w:rPr>
                <w:rFonts w:ascii="Times New Roman" w:hAnsi="Times New Roman" w:cs="Times New Roman"/>
                <w:color w:val="0070C0"/>
                <w:szCs w:val="24"/>
                <w:shd w:val="clear" w:color="auto" w:fill="FFFFFF"/>
              </w:rPr>
            </w:pPr>
            <w:r w:rsidRPr="00F8450D">
              <w:rPr>
                <w:rFonts w:ascii="Times New Roman" w:hAnsi="Times New Roman" w:cs="Times New Roman"/>
                <w:color w:val="0070C0"/>
                <w:szCs w:val="24"/>
                <w:shd w:val="clear" w:color="auto" w:fill="FFFFFF"/>
                <w:lang w:eastAsia="zh-HK"/>
              </w:rPr>
              <w:t>由於</w:t>
            </w:r>
            <w:r w:rsidRPr="00F8450D">
              <w:rPr>
                <w:rFonts w:ascii="Times New Roman" w:hAnsi="Times New Roman" w:cs="Times New Roman"/>
                <w:color w:val="0070C0"/>
                <w:szCs w:val="24"/>
                <w:lang w:eastAsia="zh-HK"/>
              </w:rPr>
              <w:t>香港及環球均實施安全限制，</w:t>
            </w:r>
            <w:r w:rsidR="000F5CFE" w:rsidRPr="00F8450D">
              <w:rPr>
                <w:rFonts w:ascii="Times New Roman" w:hAnsi="Times New Roman" w:cs="Times New Roman"/>
                <w:color w:val="0070C0"/>
                <w:szCs w:val="24"/>
              </w:rPr>
              <w:t>許多跨國公司將員工撤離香港</w:t>
            </w:r>
            <w:r w:rsidR="00053224" w:rsidRPr="00F8450D">
              <w:rPr>
                <w:rFonts w:ascii="Times New Roman" w:hAnsi="Times New Roman" w:cs="Times New Roman"/>
                <w:color w:val="0070C0"/>
                <w:szCs w:val="24"/>
                <w:lang w:eastAsia="zh-HK"/>
              </w:rPr>
              <w:t>，</w:t>
            </w:r>
            <w:r w:rsidR="000F5CFE" w:rsidRPr="00F8450D">
              <w:rPr>
                <w:rFonts w:ascii="Times New Roman" w:hAnsi="Times New Roman" w:cs="Times New Roman"/>
                <w:color w:val="0070C0"/>
                <w:szCs w:val="24"/>
              </w:rPr>
              <w:t>邊境關閉也導致來自内地的買家數目減少</w:t>
            </w:r>
            <w:r w:rsidR="000F5CFE" w:rsidRPr="00F8450D">
              <w:rPr>
                <w:rFonts w:ascii="Times New Roman" w:hAnsi="Times New Roman" w:cs="Times New Roman"/>
                <w:color w:val="0070C0"/>
                <w:szCs w:val="24"/>
                <w:lang w:eastAsia="zh-HK"/>
              </w:rPr>
              <w:t>，</w:t>
            </w:r>
            <w:r w:rsidRPr="00F8450D">
              <w:rPr>
                <w:rFonts w:ascii="Times New Roman" w:hAnsi="Times New Roman" w:cs="Times New Roman"/>
                <w:color w:val="0070C0"/>
                <w:szCs w:val="24"/>
                <w:shd w:val="clear" w:color="auto" w:fill="FFFFFF"/>
                <w:lang w:eastAsia="zh-HK"/>
              </w:rPr>
              <w:t>優質豪宅</w:t>
            </w:r>
            <w:r w:rsidRPr="00F8450D">
              <w:rPr>
                <w:rFonts w:ascii="Times New Roman" w:hAnsi="Times New Roman" w:cs="Times New Roman"/>
                <w:color w:val="0070C0"/>
                <w:szCs w:val="24"/>
                <w:lang w:eastAsia="zh-HK"/>
              </w:rPr>
              <w:t>／高入息家庭住宅的需求減少。</w:t>
            </w:r>
          </w:p>
          <w:p w14:paraId="2D3E663D" w14:textId="77777777" w:rsidR="00281F6B" w:rsidRPr="00F8450D" w:rsidRDefault="00281F6B" w:rsidP="00585A00">
            <w:pPr>
              <w:widowControl/>
              <w:jc w:val="both"/>
              <w:rPr>
                <w:rFonts w:ascii="Times New Roman" w:hAnsi="Times New Roman" w:cs="Times New Roman"/>
                <w:color w:val="0070C0"/>
                <w:szCs w:val="24"/>
                <w:shd w:val="clear" w:color="auto" w:fill="FFFFFF"/>
              </w:rPr>
            </w:pPr>
          </w:p>
        </w:tc>
      </w:tr>
    </w:tbl>
    <w:p w14:paraId="611AE514" w14:textId="77777777" w:rsidR="00281F6B" w:rsidRPr="00F8450D" w:rsidRDefault="00281F6B" w:rsidP="00585A00">
      <w:pPr>
        <w:adjustRightInd w:val="0"/>
        <w:snapToGrid w:val="0"/>
        <w:jc w:val="both"/>
        <w:rPr>
          <w:rFonts w:ascii="Times New Roman" w:hAnsi="Times New Roman" w:cs="Times New Roman"/>
          <w:b/>
          <w:szCs w:val="24"/>
        </w:rPr>
      </w:pPr>
    </w:p>
    <w:tbl>
      <w:tblPr>
        <w:tblStyle w:val="3"/>
        <w:tblW w:w="1020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9"/>
        <w:gridCol w:w="9497"/>
      </w:tblGrid>
      <w:tr w:rsidR="00281F6B" w:rsidRPr="00F8450D" w14:paraId="5463EB0C" w14:textId="77777777" w:rsidTr="00281F6B">
        <w:tc>
          <w:tcPr>
            <w:tcW w:w="709" w:type="dxa"/>
            <w:tcBorders>
              <w:top w:val="nil"/>
              <w:bottom w:val="nil"/>
            </w:tcBorders>
          </w:tcPr>
          <w:p w14:paraId="5FD31258" w14:textId="77777777" w:rsidR="00281F6B" w:rsidRPr="00F8450D" w:rsidRDefault="00281F6B" w:rsidP="00585A00">
            <w:pPr>
              <w:widowControl/>
              <w:spacing w:line="360" w:lineRule="auto"/>
              <w:jc w:val="both"/>
              <w:rPr>
                <w:rFonts w:ascii="Times New Roman" w:hAnsi="Times New Roman" w:cs="Times New Roman"/>
                <w:b/>
                <w:szCs w:val="24"/>
                <w:shd w:val="clear" w:color="auto" w:fill="FFFFFF"/>
              </w:rPr>
            </w:pPr>
            <w:r w:rsidRPr="00F8450D">
              <w:rPr>
                <w:rFonts w:ascii="Times New Roman" w:hAnsi="Times New Roman" w:cs="Times New Roman"/>
                <w:b/>
                <w:szCs w:val="24"/>
                <w:shd w:val="clear" w:color="auto" w:fill="FFFFFF"/>
              </w:rPr>
              <w:t>Q5</w:t>
            </w:r>
          </w:p>
        </w:tc>
        <w:tc>
          <w:tcPr>
            <w:tcW w:w="9497" w:type="dxa"/>
            <w:tcBorders>
              <w:top w:val="nil"/>
              <w:bottom w:val="nil"/>
            </w:tcBorders>
            <w:vAlign w:val="bottom"/>
          </w:tcPr>
          <w:p w14:paraId="3F73B141" w14:textId="77777777" w:rsidR="00281F6B" w:rsidRPr="00F8450D" w:rsidRDefault="00281F6B" w:rsidP="00585A00">
            <w:pPr>
              <w:widowControl/>
              <w:spacing w:line="360" w:lineRule="auto"/>
              <w:jc w:val="both"/>
              <w:rPr>
                <w:rFonts w:ascii="Times New Roman" w:hAnsi="Times New Roman" w:cs="Times New Roman"/>
                <w:szCs w:val="24"/>
                <w:shd w:val="clear" w:color="auto" w:fill="FFFFFF"/>
              </w:rPr>
            </w:pPr>
            <w:r w:rsidRPr="00F8450D">
              <w:rPr>
                <w:rFonts w:ascii="Times New Roman" w:hAnsi="Times New Roman" w:cs="Times New Roman"/>
                <w:szCs w:val="24"/>
                <w:lang w:eastAsia="zh-HK"/>
              </w:rPr>
              <w:t>在文中第</w:t>
            </w:r>
            <w:r w:rsidRPr="00F8450D">
              <w:rPr>
                <w:rFonts w:ascii="Times New Roman" w:hAnsi="Times New Roman" w:cs="Times New Roman"/>
                <w:szCs w:val="24"/>
              </w:rPr>
              <w:t>7</w:t>
            </w:r>
            <w:r w:rsidRPr="00F8450D">
              <w:rPr>
                <w:rFonts w:ascii="Times New Roman" w:hAnsi="Times New Roman" w:cs="Times New Roman"/>
                <w:szCs w:val="24"/>
                <w:lang w:eastAsia="zh-HK"/>
              </w:rPr>
              <w:t>至</w:t>
            </w:r>
            <w:r w:rsidRPr="00F8450D">
              <w:rPr>
                <w:rFonts w:ascii="Times New Roman" w:hAnsi="Times New Roman" w:cs="Times New Roman"/>
                <w:szCs w:val="24"/>
              </w:rPr>
              <w:t>8</w:t>
            </w:r>
            <w:r w:rsidRPr="00F8450D">
              <w:rPr>
                <w:rFonts w:ascii="Times New Roman" w:hAnsi="Times New Roman" w:cs="Times New Roman"/>
                <w:szCs w:val="24"/>
                <w:lang w:eastAsia="zh-HK"/>
              </w:rPr>
              <w:t>段，「中環街市」項目是甚麼？</w:t>
            </w:r>
          </w:p>
        </w:tc>
      </w:tr>
      <w:tr w:rsidR="00281F6B" w:rsidRPr="00F8450D" w14:paraId="71B769E1" w14:textId="77777777" w:rsidTr="00281F6B">
        <w:tc>
          <w:tcPr>
            <w:tcW w:w="10206" w:type="dxa"/>
            <w:gridSpan w:val="2"/>
            <w:tcBorders>
              <w:top w:val="nil"/>
              <w:bottom w:val="nil"/>
            </w:tcBorders>
            <w:vAlign w:val="bottom"/>
          </w:tcPr>
          <w:tbl>
            <w:tblPr>
              <w:tblStyle w:val="3"/>
              <w:tblW w:w="9952" w:type="dxa"/>
              <w:tblLook w:val="04A0" w:firstRow="1" w:lastRow="0" w:firstColumn="1" w:lastColumn="0" w:noHBand="0" w:noVBand="1"/>
            </w:tblPr>
            <w:tblGrid>
              <w:gridCol w:w="9952"/>
            </w:tblGrid>
            <w:tr w:rsidR="00281F6B" w:rsidRPr="00F8450D" w14:paraId="269685E0" w14:textId="77777777" w:rsidTr="00281F6B">
              <w:tc>
                <w:tcPr>
                  <w:tcW w:w="9952" w:type="dxa"/>
                </w:tcPr>
                <w:p w14:paraId="183CFC6F" w14:textId="77777777" w:rsidR="00281F6B" w:rsidRPr="00F8450D" w:rsidRDefault="00281F6B" w:rsidP="00585A00">
                  <w:pPr>
                    <w:widowControl/>
                    <w:numPr>
                      <w:ilvl w:val="0"/>
                      <w:numId w:val="29"/>
                    </w:numPr>
                    <w:jc w:val="both"/>
                    <w:rPr>
                      <w:rFonts w:ascii="Times New Roman" w:hAnsi="Times New Roman" w:cs="Times New Roman"/>
                      <w:i/>
                      <w:color w:val="FF0000"/>
                      <w:szCs w:val="24"/>
                      <w:shd w:val="clear" w:color="auto" w:fill="FFFFFF"/>
                    </w:rPr>
                  </w:pPr>
                  <w:r w:rsidRPr="00F8450D">
                    <w:rPr>
                      <w:rFonts w:ascii="Times New Roman" w:hAnsi="Times New Roman" w:cs="Times New Roman"/>
                      <w:szCs w:val="24"/>
                      <w:shd w:val="clear" w:color="auto" w:fill="FFFFFF"/>
                      <w:lang w:eastAsia="zh-HK"/>
                    </w:rPr>
                    <w:t>項目性質</w:t>
                  </w:r>
                </w:p>
                <w:p w14:paraId="76ACF654" w14:textId="77777777" w:rsidR="00281F6B" w:rsidRPr="00F8450D" w:rsidRDefault="00281F6B" w:rsidP="00585A00">
                  <w:pPr>
                    <w:widowControl/>
                    <w:jc w:val="both"/>
                    <w:rPr>
                      <w:rFonts w:ascii="Times New Roman" w:hAnsi="Times New Roman" w:cs="Times New Roman"/>
                      <w:color w:val="0070C0"/>
                      <w:szCs w:val="24"/>
                      <w:shd w:val="clear" w:color="auto" w:fill="FFFFFF"/>
                    </w:rPr>
                  </w:pPr>
                  <w:r w:rsidRPr="00F8450D">
                    <w:rPr>
                      <w:rFonts w:ascii="Times New Roman" w:hAnsi="Times New Roman" w:cs="Times New Roman"/>
                      <w:color w:val="0070C0"/>
                      <w:szCs w:val="24"/>
                      <w:shd w:val="clear" w:color="auto" w:fill="FFFFFF"/>
                      <w:lang w:eastAsia="zh-HK"/>
                    </w:rPr>
                    <w:t>保育活化項目</w:t>
                  </w:r>
                </w:p>
                <w:p w14:paraId="6472E3B5" w14:textId="77777777" w:rsidR="00281F6B" w:rsidRPr="00F8450D" w:rsidRDefault="00281F6B" w:rsidP="00585A00">
                  <w:pPr>
                    <w:widowControl/>
                    <w:jc w:val="both"/>
                    <w:rPr>
                      <w:rFonts w:ascii="Times New Roman" w:hAnsi="Times New Roman" w:cs="Times New Roman"/>
                      <w:b/>
                      <w:szCs w:val="24"/>
                      <w:shd w:val="clear" w:color="auto" w:fill="FFFFFF"/>
                    </w:rPr>
                  </w:pPr>
                </w:p>
              </w:tc>
            </w:tr>
            <w:tr w:rsidR="00281F6B" w:rsidRPr="00F8450D" w14:paraId="21E52F76" w14:textId="77777777" w:rsidTr="00281F6B">
              <w:tc>
                <w:tcPr>
                  <w:tcW w:w="9952" w:type="dxa"/>
                </w:tcPr>
                <w:p w14:paraId="779AA429" w14:textId="77777777" w:rsidR="00281F6B" w:rsidRPr="00F8450D" w:rsidRDefault="00281F6B" w:rsidP="00585A00">
                  <w:pPr>
                    <w:widowControl/>
                    <w:numPr>
                      <w:ilvl w:val="0"/>
                      <w:numId w:val="29"/>
                    </w:numPr>
                    <w:jc w:val="both"/>
                    <w:rPr>
                      <w:rFonts w:ascii="Times New Roman" w:hAnsi="Times New Roman" w:cs="Times New Roman"/>
                      <w:i/>
                      <w:color w:val="FF0000"/>
                      <w:szCs w:val="24"/>
                      <w:shd w:val="clear" w:color="auto" w:fill="FFFFFF"/>
                    </w:rPr>
                  </w:pPr>
                  <w:r w:rsidRPr="00F8450D">
                    <w:rPr>
                      <w:rFonts w:ascii="Times New Roman" w:hAnsi="Times New Roman" w:cs="Times New Roman"/>
                      <w:szCs w:val="24"/>
                      <w:shd w:val="clear" w:color="auto" w:fill="FFFFFF"/>
                      <w:lang w:eastAsia="zh-HK"/>
                    </w:rPr>
                    <w:t>目標市場</w:t>
                  </w:r>
                </w:p>
                <w:p w14:paraId="0298A52C" w14:textId="77777777" w:rsidR="00281F6B" w:rsidRPr="00F8450D" w:rsidRDefault="00281F6B" w:rsidP="00585A00">
                  <w:pPr>
                    <w:widowControl/>
                    <w:jc w:val="both"/>
                    <w:rPr>
                      <w:rFonts w:ascii="Times New Roman" w:hAnsi="Times New Roman" w:cs="Times New Roman"/>
                      <w:szCs w:val="24"/>
                      <w:shd w:val="clear" w:color="auto" w:fill="FFFFFF"/>
                    </w:rPr>
                  </w:pPr>
                  <w:r w:rsidRPr="00F8450D">
                    <w:rPr>
                      <w:rFonts w:ascii="Times New Roman" w:hAnsi="Times New Roman" w:cs="Times New Roman"/>
                      <w:color w:val="0070C0"/>
                      <w:szCs w:val="24"/>
                      <w:shd w:val="clear" w:color="auto" w:fill="FFFFFF"/>
                      <w:lang w:eastAsia="zh-HK"/>
                    </w:rPr>
                    <w:t>項目為所有人而發展，包括：本區居民、本地訪客、旅客、小型企業、初創企業等。</w:t>
                  </w:r>
                </w:p>
                <w:p w14:paraId="3505283B" w14:textId="77777777" w:rsidR="00281F6B" w:rsidRPr="00F8450D" w:rsidRDefault="00281F6B" w:rsidP="00585A00">
                  <w:pPr>
                    <w:widowControl/>
                    <w:jc w:val="both"/>
                    <w:rPr>
                      <w:rFonts w:ascii="Times New Roman" w:hAnsi="Times New Roman" w:cs="Times New Roman"/>
                      <w:b/>
                      <w:szCs w:val="24"/>
                      <w:shd w:val="clear" w:color="auto" w:fill="FFFFFF"/>
                    </w:rPr>
                  </w:pPr>
                </w:p>
              </w:tc>
            </w:tr>
            <w:tr w:rsidR="00281F6B" w:rsidRPr="00F8450D" w14:paraId="727C13A0" w14:textId="77777777" w:rsidTr="00281F6B">
              <w:tc>
                <w:tcPr>
                  <w:tcW w:w="9952" w:type="dxa"/>
                </w:tcPr>
                <w:p w14:paraId="705A8C0B" w14:textId="77777777" w:rsidR="00281F6B" w:rsidRPr="00F8450D" w:rsidRDefault="00281F6B" w:rsidP="00585A00">
                  <w:pPr>
                    <w:widowControl/>
                    <w:numPr>
                      <w:ilvl w:val="0"/>
                      <w:numId w:val="29"/>
                    </w:numPr>
                    <w:jc w:val="both"/>
                    <w:rPr>
                      <w:rFonts w:ascii="Times New Roman" w:hAnsi="Times New Roman" w:cs="Times New Roman"/>
                      <w:i/>
                      <w:color w:val="FF0000"/>
                      <w:szCs w:val="24"/>
                      <w:shd w:val="clear" w:color="auto" w:fill="FFFFFF"/>
                    </w:rPr>
                  </w:pPr>
                  <w:r w:rsidRPr="00F8450D">
                    <w:rPr>
                      <w:rFonts w:ascii="Times New Roman" w:hAnsi="Times New Roman" w:cs="Times New Roman"/>
                      <w:szCs w:val="24"/>
                      <w:shd w:val="clear" w:color="auto" w:fill="FFFFFF"/>
                      <w:lang w:eastAsia="zh-HK"/>
                    </w:rPr>
                    <w:t>市場定位</w:t>
                  </w:r>
                </w:p>
                <w:p w14:paraId="5CBB7B74" w14:textId="3FFC3510" w:rsidR="00281F6B" w:rsidRPr="00F8450D" w:rsidRDefault="00281F6B" w:rsidP="00585A00">
                  <w:pPr>
                    <w:widowControl/>
                    <w:jc w:val="both"/>
                    <w:rPr>
                      <w:rFonts w:ascii="Times New Roman" w:hAnsi="Times New Roman" w:cs="Times New Roman"/>
                      <w:szCs w:val="24"/>
                      <w:shd w:val="clear" w:color="auto" w:fill="FFFFFF"/>
                    </w:rPr>
                  </w:pPr>
                  <w:r w:rsidRPr="00F8450D">
                    <w:rPr>
                      <w:rFonts w:ascii="Times New Roman" w:hAnsi="Times New Roman" w:cs="Times New Roman"/>
                      <w:color w:val="0070C0"/>
                      <w:szCs w:val="24"/>
                      <w:shd w:val="clear" w:color="auto" w:fill="FFFFFF"/>
                      <w:lang w:eastAsia="zh-HK"/>
                    </w:rPr>
                    <w:t>中環街市以「</w:t>
                  </w:r>
                  <w:r w:rsidRPr="00F8450D">
                    <w:rPr>
                      <w:rFonts w:ascii="Times New Roman" w:hAnsi="Times New Roman" w:cs="Times New Roman"/>
                      <w:color w:val="0070C0"/>
                      <w:szCs w:val="24"/>
                      <w:shd w:val="clear" w:color="auto" w:fill="FFFFFF"/>
                    </w:rPr>
                    <w:t>playground for all</w:t>
                  </w:r>
                  <w:r w:rsidRPr="00F8450D">
                    <w:rPr>
                      <w:rFonts w:ascii="Times New Roman" w:hAnsi="Times New Roman" w:cs="Times New Roman"/>
                      <w:color w:val="0070C0"/>
                      <w:szCs w:val="24"/>
                      <w:shd w:val="clear" w:color="auto" w:fill="FFFFFF"/>
                      <w:lang w:eastAsia="zh-HK"/>
                    </w:rPr>
                    <w:t>」為定位，不但保育歷史建築，</w:t>
                  </w:r>
                  <w:r w:rsidR="002C797D" w:rsidRPr="00F8450D">
                    <w:rPr>
                      <w:rFonts w:ascii="Times New Roman" w:hAnsi="Times New Roman" w:cs="Times New Roman"/>
                      <w:color w:val="0070C0"/>
                      <w:szCs w:val="24"/>
                      <w:shd w:val="clear" w:color="auto" w:fill="FFFFFF"/>
                      <w:lang w:eastAsia="zh-CN"/>
                    </w:rPr>
                    <w:t>保留</w:t>
                  </w:r>
                  <w:r w:rsidRPr="00F8450D">
                    <w:rPr>
                      <w:rFonts w:ascii="Times New Roman" w:hAnsi="Times New Roman" w:cs="Times New Roman"/>
                      <w:color w:val="0070C0"/>
                      <w:szCs w:val="24"/>
                      <w:shd w:val="clear" w:color="auto" w:fill="FFFFFF"/>
                      <w:lang w:eastAsia="zh-HK"/>
                    </w:rPr>
                    <w:t>其歷史及文化，還能打造成結合娛樂、餐飲、零售及共享工作空間的熱點。其發展更將伸延至包含具特色的商店及虛擬現實區，將現代科技</w:t>
                  </w:r>
                  <w:r w:rsidRPr="00F8450D">
                    <w:rPr>
                      <w:rFonts w:ascii="Times New Roman" w:hAnsi="Times New Roman" w:cs="Times New Roman"/>
                      <w:color w:val="0070C0"/>
                      <w:szCs w:val="24"/>
                      <w:shd w:val="clear" w:color="auto" w:fill="FFFFFF"/>
                    </w:rPr>
                    <w:t xml:space="preserve"> (</w:t>
                  </w:r>
                  <w:r w:rsidRPr="00F8450D">
                    <w:rPr>
                      <w:rFonts w:ascii="Times New Roman" w:hAnsi="Times New Roman" w:cs="Times New Roman"/>
                      <w:color w:val="0070C0"/>
                      <w:szCs w:val="24"/>
                      <w:shd w:val="clear" w:color="auto" w:fill="FFFFFF"/>
                      <w:lang w:eastAsia="zh-HK"/>
                    </w:rPr>
                    <w:t>例如：</w:t>
                  </w:r>
                  <w:r w:rsidRPr="00F8450D">
                    <w:rPr>
                      <w:rFonts w:ascii="Times New Roman" w:hAnsi="Times New Roman" w:cs="Times New Roman"/>
                      <w:color w:val="0070C0"/>
                      <w:szCs w:val="24"/>
                      <w:shd w:val="clear" w:color="auto" w:fill="FFFFFF"/>
                    </w:rPr>
                    <w:t xml:space="preserve">STEM) </w:t>
                  </w:r>
                  <w:r w:rsidRPr="00F8450D">
                    <w:rPr>
                      <w:rFonts w:ascii="Times New Roman" w:hAnsi="Times New Roman" w:cs="Times New Roman"/>
                      <w:color w:val="0070C0"/>
                      <w:szCs w:val="24"/>
                      <w:shd w:val="clear" w:color="auto" w:fill="FFFFFF"/>
                      <w:lang w:eastAsia="zh-HK"/>
                    </w:rPr>
                    <w:t>帶入日常生活中。</w:t>
                  </w:r>
                </w:p>
                <w:p w14:paraId="28A39E59" w14:textId="77777777" w:rsidR="00281F6B" w:rsidRDefault="00281F6B" w:rsidP="00585A00">
                  <w:pPr>
                    <w:widowControl/>
                    <w:jc w:val="both"/>
                    <w:rPr>
                      <w:rFonts w:ascii="Times New Roman" w:hAnsi="Times New Roman" w:cs="Times New Roman"/>
                      <w:b/>
                      <w:szCs w:val="24"/>
                      <w:shd w:val="clear" w:color="auto" w:fill="FFFFFF"/>
                    </w:rPr>
                  </w:pPr>
                </w:p>
                <w:p w14:paraId="1F7BFBEA" w14:textId="3AB40EAC" w:rsidR="004E2629" w:rsidRPr="00F8450D" w:rsidRDefault="004E2629" w:rsidP="00585A00">
                  <w:pPr>
                    <w:widowControl/>
                    <w:jc w:val="both"/>
                    <w:rPr>
                      <w:rFonts w:ascii="Times New Roman" w:hAnsi="Times New Roman" w:cs="Times New Roman"/>
                      <w:b/>
                      <w:szCs w:val="24"/>
                      <w:shd w:val="clear" w:color="auto" w:fill="FFFFFF"/>
                    </w:rPr>
                  </w:pPr>
                </w:p>
              </w:tc>
            </w:tr>
            <w:tr w:rsidR="00281F6B" w:rsidRPr="00F8450D" w14:paraId="4DCC4E1F" w14:textId="77777777" w:rsidTr="00281F6B">
              <w:tc>
                <w:tcPr>
                  <w:tcW w:w="9952" w:type="dxa"/>
                  <w:tcBorders>
                    <w:bottom w:val="single" w:sz="4" w:space="0" w:color="auto"/>
                  </w:tcBorders>
                </w:tcPr>
                <w:p w14:paraId="1D09D63E" w14:textId="77777777" w:rsidR="00281F6B" w:rsidRPr="00F8450D" w:rsidRDefault="00281F6B" w:rsidP="00585A00">
                  <w:pPr>
                    <w:widowControl/>
                    <w:numPr>
                      <w:ilvl w:val="0"/>
                      <w:numId w:val="29"/>
                    </w:numPr>
                    <w:jc w:val="both"/>
                    <w:rPr>
                      <w:rFonts w:ascii="Times New Roman" w:hAnsi="Times New Roman" w:cs="Times New Roman"/>
                      <w:szCs w:val="24"/>
                      <w:shd w:val="clear" w:color="auto" w:fill="FFFFFF"/>
                    </w:rPr>
                  </w:pPr>
                  <w:r w:rsidRPr="00F8450D">
                    <w:rPr>
                      <w:rFonts w:ascii="Times New Roman" w:hAnsi="Times New Roman" w:cs="Times New Roman"/>
                      <w:szCs w:val="24"/>
                      <w:shd w:val="clear" w:color="auto" w:fill="FFFFFF"/>
                      <w:lang w:eastAsia="zh-HK"/>
                    </w:rPr>
                    <w:t>為初創企業</w:t>
                  </w:r>
                  <w:r w:rsidRPr="00F8450D">
                    <w:rPr>
                      <w:rFonts w:ascii="Times New Roman" w:hAnsi="Times New Roman" w:cs="Times New Roman"/>
                      <w:i/>
                      <w:szCs w:val="24"/>
                    </w:rPr>
                    <w:t>／</w:t>
                  </w:r>
                  <w:r w:rsidRPr="00F8450D">
                    <w:rPr>
                      <w:rFonts w:ascii="Times New Roman" w:hAnsi="Times New Roman" w:cs="Times New Roman"/>
                      <w:szCs w:val="24"/>
                      <w:shd w:val="clear" w:color="auto" w:fill="FFFFFF"/>
                      <w:lang w:eastAsia="zh-HK"/>
                    </w:rPr>
                    <w:t>小型企業帶來的好處</w:t>
                  </w:r>
                </w:p>
                <w:p w14:paraId="1D6CB868" w14:textId="77777777" w:rsidR="00281F6B" w:rsidRPr="00F8450D" w:rsidRDefault="00281F6B" w:rsidP="00585A00">
                  <w:pPr>
                    <w:widowControl/>
                    <w:jc w:val="both"/>
                    <w:rPr>
                      <w:rFonts w:ascii="Times New Roman" w:hAnsi="Times New Roman" w:cs="Times New Roman"/>
                      <w:szCs w:val="24"/>
                      <w:shd w:val="clear" w:color="auto" w:fill="FFFFFF"/>
                    </w:rPr>
                  </w:pPr>
                  <w:r w:rsidRPr="00F8450D">
                    <w:rPr>
                      <w:rFonts w:ascii="Times New Roman" w:hAnsi="Times New Roman" w:cs="Times New Roman"/>
                      <w:color w:val="0070C0"/>
                      <w:szCs w:val="24"/>
                      <w:shd w:val="clear" w:color="auto" w:fill="FFFFFF"/>
                      <w:lang w:eastAsia="zh-HK"/>
                    </w:rPr>
                    <w:t>中環街市營造了友善的營商環境，讓初創企業及小型企業能以最低的資本支出及營運費用來開業。</w:t>
                  </w:r>
                </w:p>
                <w:p w14:paraId="28029419" w14:textId="77777777" w:rsidR="00281F6B" w:rsidRDefault="00281F6B" w:rsidP="00585A00">
                  <w:pPr>
                    <w:widowControl/>
                    <w:jc w:val="both"/>
                    <w:rPr>
                      <w:rFonts w:ascii="Times New Roman" w:hAnsi="Times New Roman" w:cs="Times New Roman"/>
                      <w:b/>
                      <w:szCs w:val="24"/>
                      <w:shd w:val="clear" w:color="auto" w:fill="FFFFFF"/>
                    </w:rPr>
                  </w:pPr>
                </w:p>
                <w:p w14:paraId="6EEB23E0" w14:textId="612A1F60" w:rsidR="005C6580" w:rsidRPr="00F8450D" w:rsidRDefault="005C6580" w:rsidP="00585A00">
                  <w:pPr>
                    <w:widowControl/>
                    <w:jc w:val="both"/>
                    <w:rPr>
                      <w:rFonts w:ascii="Times New Roman" w:hAnsi="Times New Roman" w:cs="Times New Roman"/>
                      <w:b/>
                      <w:szCs w:val="24"/>
                      <w:shd w:val="clear" w:color="auto" w:fill="FFFFFF"/>
                    </w:rPr>
                  </w:pPr>
                </w:p>
              </w:tc>
            </w:tr>
            <w:tr w:rsidR="00281F6B" w:rsidRPr="00F8450D" w14:paraId="45900477" w14:textId="77777777" w:rsidTr="00281F6B">
              <w:tc>
                <w:tcPr>
                  <w:tcW w:w="9952" w:type="dxa"/>
                </w:tcPr>
                <w:p w14:paraId="31DDDDF2" w14:textId="77777777" w:rsidR="00281F6B" w:rsidRPr="00F8450D" w:rsidRDefault="00281F6B" w:rsidP="00585A00">
                  <w:pPr>
                    <w:widowControl/>
                    <w:numPr>
                      <w:ilvl w:val="0"/>
                      <w:numId w:val="29"/>
                    </w:numPr>
                    <w:jc w:val="both"/>
                    <w:rPr>
                      <w:rFonts w:ascii="Times New Roman" w:hAnsi="Times New Roman" w:cs="Times New Roman"/>
                      <w:szCs w:val="24"/>
                      <w:shd w:val="clear" w:color="auto" w:fill="FFFFFF"/>
                    </w:rPr>
                  </w:pPr>
                  <w:r w:rsidRPr="00F8450D">
                    <w:rPr>
                      <w:rFonts w:ascii="Times New Roman" w:hAnsi="Times New Roman" w:cs="Times New Roman"/>
                      <w:szCs w:val="24"/>
                      <w:shd w:val="clear" w:color="auto" w:fill="FFFFFF"/>
                      <w:lang w:eastAsia="zh-HK"/>
                    </w:rPr>
                    <w:lastRenderedPageBreak/>
                    <w:t>中環街市由誰營運及如何維持其吸引力</w:t>
                  </w:r>
                </w:p>
                <w:p w14:paraId="279848DC" w14:textId="77777777" w:rsidR="00281F6B" w:rsidRPr="00F8450D" w:rsidRDefault="00281F6B" w:rsidP="00585A00">
                  <w:pPr>
                    <w:widowControl/>
                    <w:numPr>
                      <w:ilvl w:val="0"/>
                      <w:numId w:val="21"/>
                    </w:numPr>
                    <w:jc w:val="both"/>
                    <w:rPr>
                      <w:rFonts w:ascii="Times New Roman" w:hAnsi="Times New Roman" w:cs="Times New Roman"/>
                      <w:color w:val="0070C0"/>
                      <w:szCs w:val="24"/>
                      <w:shd w:val="clear" w:color="auto" w:fill="FFFFFF"/>
                    </w:rPr>
                  </w:pPr>
                  <w:r w:rsidRPr="00F8450D">
                    <w:rPr>
                      <w:rFonts w:ascii="Times New Roman" w:hAnsi="Times New Roman" w:cs="Times New Roman"/>
                      <w:color w:val="0070C0"/>
                      <w:szCs w:val="24"/>
                      <w:lang w:eastAsia="zh-HK"/>
                    </w:rPr>
                    <w:t>華懋集團經市區重建局批准，成為中環街市的主要營運商，為期</w:t>
                  </w:r>
                  <w:r w:rsidRPr="00F8450D">
                    <w:rPr>
                      <w:rFonts w:ascii="Times New Roman" w:hAnsi="Times New Roman" w:cs="Times New Roman"/>
                      <w:color w:val="0070C0"/>
                      <w:szCs w:val="24"/>
                    </w:rPr>
                    <w:t>10</w:t>
                  </w:r>
                  <w:r w:rsidRPr="00F8450D">
                    <w:rPr>
                      <w:rFonts w:ascii="Times New Roman" w:hAnsi="Times New Roman" w:cs="Times New Roman"/>
                      <w:color w:val="0070C0"/>
                      <w:szCs w:val="24"/>
                      <w:lang w:eastAsia="zh-HK"/>
                    </w:rPr>
                    <w:t>年。</w:t>
                  </w:r>
                </w:p>
                <w:p w14:paraId="182FDF64" w14:textId="183F4603" w:rsidR="00281F6B" w:rsidRPr="00F8450D" w:rsidRDefault="00281F6B" w:rsidP="00585A00">
                  <w:pPr>
                    <w:widowControl/>
                    <w:numPr>
                      <w:ilvl w:val="0"/>
                      <w:numId w:val="21"/>
                    </w:numPr>
                    <w:jc w:val="both"/>
                    <w:rPr>
                      <w:rFonts w:ascii="Times New Roman" w:hAnsi="Times New Roman" w:cs="Times New Roman"/>
                      <w:color w:val="0070C0"/>
                      <w:szCs w:val="24"/>
                      <w:shd w:val="clear" w:color="auto" w:fill="FFFFFF"/>
                    </w:rPr>
                  </w:pPr>
                  <w:r w:rsidRPr="00F8450D">
                    <w:rPr>
                      <w:rFonts w:ascii="Times New Roman" w:hAnsi="Times New Roman" w:cs="Times New Roman"/>
                      <w:color w:val="0070C0"/>
                      <w:szCs w:val="24"/>
                      <w:lang w:eastAsia="zh-HK"/>
                    </w:rPr>
                    <w:t>華懋集團制訂了多元化的市場推廣計劃，以打造／建立</w:t>
                  </w:r>
                  <w:proofErr w:type="gramStart"/>
                  <w:r w:rsidRPr="00F8450D">
                    <w:rPr>
                      <w:rFonts w:ascii="Times New Roman" w:hAnsi="Times New Roman" w:cs="Times New Roman"/>
                      <w:color w:val="0070C0"/>
                      <w:szCs w:val="24"/>
                      <w:lang w:eastAsia="zh-HK"/>
                    </w:rPr>
                    <w:t>一</w:t>
                  </w:r>
                  <w:proofErr w:type="gramEnd"/>
                  <w:r w:rsidRPr="00F8450D">
                    <w:rPr>
                      <w:rFonts w:ascii="Times New Roman" w:hAnsi="Times New Roman" w:cs="Times New Roman"/>
                      <w:color w:val="0070C0"/>
                      <w:szCs w:val="24"/>
                      <w:lang w:eastAsia="zh-HK"/>
                    </w:rPr>
                    <w:t>良好／更佳的租戶組合，能</w:t>
                  </w:r>
                  <w:r w:rsidR="002C797D" w:rsidRPr="00F8450D">
                    <w:rPr>
                      <w:rFonts w:ascii="Times New Roman" w:hAnsi="Times New Roman" w:cs="Times New Roman"/>
                      <w:color w:val="0070C0"/>
                      <w:szCs w:val="24"/>
                    </w:rPr>
                    <w:t>提升</w:t>
                  </w:r>
                  <w:r w:rsidRPr="00F8450D">
                    <w:rPr>
                      <w:rFonts w:ascii="Times New Roman" w:hAnsi="Times New Roman" w:cs="Times New Roman"/>
                      <w:color w:val="0070C0"/>
                      <w:szCs w:val="24"/>
                      <w:lang w:eastAsia="zh-HK"/>
                    </w:rPr>
                    <w:t>中環街市的知名度與營業額。</w:t>
                  </w:r>
                  <w:r w:rsidR="00D73910">
                    <w:rPr>
                      <w:rFonts w:ascii="Times New Roman" w:hAnsi="Times New Roman" w:cs="Times New Roman"/>
                      <w:color w:val="0070C0"/>
                      <w:szCs w:val="24"/>
                    </w:rPr>
                    <w:t>[</w:t>
                  </w:r>
                  <w:bookmarkStart w:id="0" w:name="_GoBack"/>
                  <w:bookmarkEnd w:id="0"/>
                  <w:r w:rsidR="00D73910">
                    <w:rPr>
                      <w:rFonts w:ascii="Times New Roman" w:hAnsi="Times New Roman" w:cs="Times New Roman" w:hint="eastAsia"/>
                      <w:color w:val="0070C0"/>
                      <w:szCs w:val="24"/>
                    </w:rPr>
                    <w:t>（</w:t>
                  </w:r>
                  <w:r w:rsidRPr="00F8450D">
                    <w:rPr>
                      <w:rFonts w:ascii="Times New Roman" w:hAnsi="Times New Roman" w:cs="Times New Roman"/>
                      <w:i/>
                      <w:color w:val="0070C0"/>
                      <w:szCs w:val="24"/>
                      <w:lang w:eastAsia="zh-HK"/>
                    </w:rPr>
                    <w:t>進階課業適用</w:t>
                  </w:r>
                  <w:r w:rsidR="00D73910">
                    <w:rPr>
                      <w:rFonts w:ascii="Times New Roman" w:hAnsi="Times New Roman" w:cs="Times New Roman" w:hint="eastAsia"/>
                      <w:i/>
                      <w:color w:val="0070C0"/>
                      <w:szCs w:val="24"/>
                    </w:rPr>
                    <w:t>）</w:t>
                  </w:r>
                  <w:r w:rsidRPr="00F8450D">
                    <w:rPr>
                      <w:rFonts w:ascii="Times New Roman" w:hAnsi="Times New Roman" w:cs="Times New Roman"/>
                      <w:color w:val="0070C0"/>
                      <w:szCs w:val="24"/>
                      <w:lang w:eastAsia="zh-HK"/>
                    </w:rPr>
                    <w:t>，亦可幫助營造中環街市的氣氛以體現華懋集團的願景／信念。</w:t>
                  </w:r>
                  <w:r w:rsidRPr="00F8450D">
                    <w:rPr>
                      <w:rFonts w:ascii="Times New Roman" w:hAnsi="Times New Roman" w:cs="Times New Roman"/>
                      <w:color w:val="0070C0"/>
                      <w:szCs w:val="24"/>
                    </w:rPr>
                    <w:t>]</w:t>
                  </w:r>
                </w:p>
                <w:p w14:paraId="7F99AD08" w14:textId="77777777" w:rsidR="00281F6B" w:rsidRPr="00F8450D" w:rsidRDefault="00281F6B" w:rsidP="00585A00">
                  <w:pPr>
                    <w:widowControl/>
                    <w:jc w:val="both"/>
                    <w:rPr>
                      <w:rFonts w:ascii="Times New Roman" w:hAnsi="Times New Roman" w:cs="Times New Roman"/>
                      <w:szCs w:val="24"/>
                      <w:shd w:val="clear" w:color="auto" w:fill="FFFFFF"/>
                    </w:rPr>
                  </w:pPr>
                </w:p>
              </w:tc>
            </w:tr>
          </w:tbl>
          <w:p w14:paraId="41082D1C" w14:textId="77777777" w:rsidR="00281F6B" w:rsidRPr="00F8450D" w:rsidRDefault="00281F6B" w:rsidP="00585A00">
            <w:pPr>
              <w:widowControl/>
              <w:spacing w:line="360" w:lineRule="auto"/>
              <w:jc w:val="both"/>
              <w:rPr>
                <w:rFonts w:ascii="Times New Roman" w:hAnsi="Times New Roman" w:cs="Times New Roman"/>
                <w:b/>
                <w:szCs w:val="24"/>
                <w:shd w:val="clear" w:color="auto" w:fill="FFFFFF"/>
              </w:rPr>
            </w:pPr>
          </w:p>
        </w:tc>
      </w:tr>
    </w:tbl>
    <w:p w14:paraId="2465CD5C" w14:textId="77777777" w:rsidR="00281F6B" w:rsidRPr="00F8450D" w:rsidRDefault="00281F6B" w:rsidP="00281F6B">
      <w:pPr>
        <w:adjustRightInd w:val="0"/>
        <w:snapToGrid w:val="0"/>
        <w:rPr>
          <w:rFonts w:ascii="Times New Roman" w:hAnsi="Times New Roman" w:cs="Times New Roman"/>
          <w:b/>
          <w:szCs w:val="24"/>
        </w:rPr>
      </w:pPr>
    </w:p>
    <w:p w14:paraId="7083F632" w14:textId="77777777" w:rsidR="00281F6B" w:rsidRPr="00F8450D" w:rsidRDefault="00281F6B" w:rsidP="00281F6B">
      <w:pPr>
        <w:adjustRightInd w:val="0"/>
        <w:snapToGrid w:val="0"/>
        <w:rPr>
          <w:rFonts w:ascii="Times New Roman" w:hAnsi="Times New Roman" w:cs="Times New Roman"/>
          <w:b/>
          <w:szCs w:val="24"/>
        </w:rPr>
      </w:pPr>
    </w:p>
    <w:tbl>
      <w:tblPr>
        <w:tblStyle w:val="3"/>
        <w:tblW w:w="1020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9"/>
        <w:gridCol w:w="9497"/>
      </w:tblGrid>
      <w:tr w:rsidR="00281F6B" w:rsidRPr="00F8450D" w14:paraId="22A5B9A6" w14:textId="77777777" w:rsidTr="00281F6B">
        <w:tc>
          <w:tcPr>
            <w:tcW w:w="709" w:type="dxa"/>
            <w:tcBorders>
              <w:top w:val="nil"/>
              <w:bottom w:val="nil"/>
            </w:tcBorders>
          </w:tcPr>
          <w:p w14:paraId="1188C9B6" w14:textId="77777777" w:rsidR="00281F6B" w:rsidRPr="00F8450D" w:rsidRDefault="00281F6B" w:rsidP="00281F6B">
            <w:pPr>
              <w:widowControl/>
              <w:rPr>
                <w:rFonts w:ascii="Times New Roman" w:hAnsi="Times New Roman" w:cs="Times New Roman"/>
                <w:b/>
                <w:szCs w:val="24"/>
                <w:shd w:val="clear" w:color="auto" w:fill="FFFFFF"/>
              </w:rPr>
            </w:pPr>
            <w:r w:rsidRPr="00F8450D">
              <w:rPr>
                <w:rFonts w:ascii="Times New Roman" w:hAnsi="Times New Roman" w:cs="Times New Roman"/>
                <w:b/>
                <w:szCs w:val="24"/>
                <w:shd w:val="clear" w:color="auto" w:fill="FFFFFF"/>
              </w:rPr>
              <w:t>Q6</w:t>
            </w:r>
          </w:p>
        </w:tc>
        <w:tc>
          <w:tcPr>
            <w:tcW w:w="9497" w:type="dxa"/>
            <w:tcBorders>
              <w:top w:val="nil"/>
              <w:bottom w:val="nil"/>
            </w:tcBorders>
            <w:vAlign w:val="bottom"/>
          </w:tcPr>
          <w:p w14:paraId="47AF142C" w14:textId="77777777" w:rsidR="00281F6B" w:rsidRPr="00F8450D" w:rsidRDefault="00281F6B" w:rsidP="00281F6B">
            <w:pPr>
              <w:widowControl/>
              <w:rPr>
                <w:rFonts w:ascii="Times New Roman" w:hAnsi="Times New Roman" w:cs="Times New Roman"/>
                <w:szCs w:val="24"/>
                <w:shd w:val="clear" w:color="auto" w:fill="FFFFFF"/>
              </w:rPr>
            </w:pPr>
            <w:r w:rsidRPr="00F8450D">
              <w:rPr>
                <w:rFonts w:ascii="Times New Roman" w:hAnsi="Times New Roman" w:cs="Times New Roman"/>
                <w:szCs w:val="24"/>
                <w:lang w:eastAsia="zh-HK"/>
              </w:rPr>
              <w:t>在文中第</w:t>
            </w:r>
            <w:r w:rsidRPr="00F8450D">
              <w:rPr>
                <w:rFonts w:ascii="Times New Roman" w:hAnsi="Times New Roman" w:cs="Times New Roman"/>
                <w:szCs w:val="24"/>
              </w:rPr>
              <w:t>9</w:t>
            </w:r>
            <w:r w:rsidRPr="00F8450D">
              <w:rPr>
                <w:rFonts w:ascii="Times New Roman" w:hAnsi="Times New Roman" w:cs="Times New Roman"/>
                <w:szCs w:val="24"/>
                <w:lang w:eastAsia="zh-HK"/>
              </w:rPr>
              <w:t>至</w:t>
            </w:r>
            <w:r w:rsidRPr="00F8450D">
              <w:rPr>
                <w:rFonts w:ascii="Times New Roman" w:hAnsi="Times New Roman" w:cs="Times New Roman"/>
                <w:szCs w:val="24"/>
              </w:rPr>
              <w:t>14</w:t>
            </w:r>
            <w:r w:rsidRPr="00F8450D">
              <w:rPr>
                <w:rFonts w:ascii="Times New Roman" w:hAnsi="Times New Roman" w:cs="Times New Roman"/>
                <w:szCs w:val="24"/>
                <w:lang w:eastAsia="zh-HK"/>
              </w:rPr>
              <w:t>段，華懋集團採取甚麼行動以實踐可持續發展呢？</w:t>
            </w:r>
          </w:p>
        </w:tc>
      </w:tr>
      <w:tr w:rsidR="00281F6B" w:rsidRPr="00F8450D" w14:paraId="6363AD5C" w14:textId="77777777" w:rsidTr="00281F6B">
        <w:tc>
          <w:tcPr>
            <w:tcW w:w="10206" w:type="dxa"/>
            <w:gridSpan w:val="2"/>
            <w:tcBorders>
              <w:top w:val="nil"/>
              <w:bottom w:val="nil"/>
            </w:tcBorders>
            <w:vAlign w:val="bottom"/>
          </w:tcPr>
          <w:tbl>
            <w:tblPr>
              <w:tblStyle w:val="3"/>
              <w:tblW w:w="9952" w:type="dxa"/>
              <w:tblLook w:val="04A0" w:firstRow="1" w:lastRow="0" w:firstColumn="1" w:lastColumn="0" w:noHBand="0" w:noVBand="1"/>
            </w:tblPr>
            <w:tblGrid>
              <w:gridCol w:w="2297"/>
              <w:gridCol w:w="7655"/>
            </w:tblGrid>
            <w:tr w:rsidR="00281F6B" w:rsidRPr="00F8450D" w14:paraId="37159193" w14:textId="77777777" w:rsidTr="00281F6B">
              <w:tc>
                <w:tcPr>
                  <w:tcW w:w="2297" w:type="dxa"/>
                </w:tcPr>
                <w:p w14:paraId="4ACFCABA" w14:textId="77777777" w:rsidR="00281F6B" w:rsidRPr="00F8450D" w:rsidRDefault="00281F6B" w:rsidP="00585A00">
                  <w:pPr>
                    <w:widowControl/>
                    <w:numPr>
                      <w:ilvl w:val="0"/>
                      <w:numId w:val="40"/>
                    </w:numPr>
                    <w:jc w:val="both"/>
                    <w:rPr>
                      <w:rFonts w:ascii="Times New Roman" w:hAnsi="Times New Roman" w:cs="Times New Roman"/>
                      <w:szCs w:val="24"/>
                      <w:shd w:val="clear" w:color="auto" w:fill="FFFFFF"/>
                    </w:rPr>
                  </w:pPr>
                  <w:r w:rsidRPr="00F8450D">
                    <w:rPr>
                      <w:rFonts w:ascii="Times New Roman" w:hAnsi="Times New Roman" w:cs="Times New Roman"/>
                      <w:szCs w:val="24"/>
                      <w:lang w:eastAsia="zh-HK"/>
                    </w:rPr>
                    <w:t>在計劃過程中的目標設定</w:t>
                  </w:r>
                </w:p>
                <w:p w14:paraId="20A12EF8" w14:textId="77777777" w:rsidR="00281F6B" w:rsidRPr="00F8450D" w:rsidRDefault="00281F6B" w:rsidP="00585A00">
                  <w:pPr>
                    <w:widowControl/>
                    <w:ind w:left="480"/>
                    <w:jc w:val="both"/>
                    <w:rPr>
                      <w:rFonts w:ascii="Times New Roman" w:hAnsi="Times New Roman" w:cs="Times New Roman"/>
                      <w:szCs w:val="24"/>
                      <w:shd w:val="clear" w:color="auto" w:fill="FFFFFF"/>
                    </w:rPr>
                  </w:pPr>
                </w:p>
              </w:tc>
              <w:tc>
                <w:tcPr>
                  <w:tcW w:w="7655" w:type="dxa"/>
                </w:tcPr>
                <w:p w14:paraId="62939B0F" w14:textId="7FD6F3B5" w:rsidR="00281F6B" w:rsidRPr="00F8450D" w:rsidRDefault="00281F6B" w:rsidP="00585A00">
                  <w:pPr>
                    <w:widowControl/>
                    <w:jc w:val="both"/>
                    <w:rPr>
                      <w:rFonts w:ascii="Times New Roman" w:hAnsi="Times New Roman" w:cs="Times New Roman"/>
                      <w:color w:val="0070C0"/>
                      <w:szCs w:val="24"/>
                      <w:shd w:val="clear" w:color="auto" w:fill="FFFFFF"/>
                    </w:rPr>
                  </w:pPr>
                  <w:r w:rsidRPr="00F8450D">
                    <w:rPr>
                      <w:rFonts w:ascii="Times New Roman" w:hAnsi="Times New Roman" w:cs="Times New Roman"/>
                      <w:color w:val="0070C0"/>
                      <w:szCs w:val="24"/>
                      <w:lang w:eastAsia="zh-HK"/>
                    </w:rPr>
                    <w:t>華懋集團將可持續發展置</w:t>
                  </w:r>
                  <w:r w:rsidR="00070DAE">
                    <w:rPr>
                      <w:rFonts w:ascii="Times New Roman" w:hAnsi="Times New Roman" w:cs="Times New Roman" w:hint="eastAsia"/>
                      <w:color w:val="0070C0"/>
                      <w:szCs w:val="24"/>
                      <w:lang w:eastAsia="zh-HK"/>
                    </w:rPr>
                    <w:t>於</w:t>
                  </w:r>
                  <w:r w:rsidRPr="00F8450D">
                    <w:rPr>
                      <w:rFonts w:ascii="Times New Roman" w:hAnsi="Times New Roman" w:cs="Times New Roman"/>
                      <w:color w:val="0070C0"/>
                      <w:szCs w:val="24"/>
                      <w:lang w:eastAsia="zh-HK"/>
                    </w:rPr>
                    <w:t>集團營運與發展的首要位置，</w:t>
                  </w:r>
                  <w:r w:rsidR="002C797D" w:rsidRPr="00F8450D">
                    <w:rPr>
                      <w:rFonts w:ascii="Times New Roman" w:hAnsi="Times New Roman" w:cs="Times New Roman"/>
                      <w:color w:val="0070C0"/>
                      <w:szCs w:val="24"/>
                    </w:rPr>
                    <w:t>並</w:t>
                  </w:r>
                  <w:r w:rsidRPr="00F8450D">
                    <w:rPr>
                      <w:rFonts w:ascii="Times New Roman" w:hAnsi="Times New Roman" w:cs="Times New Roman"/>
                      <w:color w:val="0070C0"/>
                      <w:szCs w:val="24"/>
                      <w:lang w:eastAsia="zh-HK"/>
                    </w:rPr>
                    <w:t>設定</w:t>
                  </w:r>
                  <w:r w:rsidR="002C797D" w:rsidRPr="00F8450D">
                    <w:rPr>
                      <w:rFonts w:ascii="Times New Roman" w:hAnsi="Times New Roman" w:cs="Times New Roman"/>
                      <w:color w:val="0070C0"/>
                      <w:szCs w:val="24"/>
                    </w:rPr>
                    <w:t>以</w:t>
                  </w:r>
                  <w:r w:rsidRPr="00F8450D">
                    <w:rPr>
                      <w:rFonts w:ascii="Times New Roman" w:hAnsi="Times New Roman" w:cs="Times New Roman"/>
                      <w:color w:val="0070C0"/>
                      <w:szCs w:val="24"/>
                      <w:lang w:eastAsia="zh-HK"/>
                    </w:rPr>
                    <w:t>減少溫室氣體排放</w:t>
                  </w:r>
                  <w:r w:rsidR="002C797D" w:rsidRPr="00F8450D">
                    <w:rPr>
                      <w:rFonts w:ascii="Times New Roman" w:hAnsi="Times New Roman" w:cs="Times New Roman"/>
                      <w:color w:val="0070C0"/>
                      <w:szCs w:val="24"/>
                    </w:rPr>
                    <w:t>為</w:t>
                  </w:r>
                  <w:r w:rsidRPr="00F8450D">
                    <w:rPr>
                      <w:rFonts w:ascii="Times New Roman" w:hAnsi="Times New Roman" w:cs="Times New Roman"/>
                      <w:color w:val="0070C0"/>
                      <w:szCs w:val="24"/>
                      <w:lang w:eastAsia="zh-HK"/>
                    </w:rPr>
                    <w:t>目標。</w:t>
                  </w:r>
                </w:p>
                <w:p w14:paraId="53B08CC7" w14:textId="77777777" w:rsidR="00281F6B" w:rsidRPr="00F8450D" w:rsidRDefault="00281F6B" w:rsidP="00585A00">
                  <w:pPr>
                    <w:widowControl/>
                    <w:jc w:val="both"/>
                    <w:rPr>
                      <w:rFonts w:ascii="Times New Roman" w:hAnsi="Times New Roman" w:cs="Times New Roman"/>
                      <w:b/>
                      <w:szCs w:val="24"/>
                      <w:shd w:val="clear" w:color="auto" w:fill="FFFFFF"/>
                    </w:rPr>
                  </w:pPr>
                </w:p>
              </w:tc>
            </w:tr>
            <w:tr w:rsidR="00281F6B" w:rsidRPr="00F8450D" w14:paraId="77BAA26E" w14:textId="77777777" w:rsidTr="00281F6B">
              <w:tc>
                <w:tcPr>
                  <w:tcW w:w="2297" w:type="dxa"/>
                </w:tcPr>
                <w:p w14:paraId="517E81BA" w14:textId="405C9120" w:rsidR="00281F6B" w:rsidRPr="00F8450D" w:rsidRDefault="00126DE5" w:rsidP="00585A00">
                  <w:pPr>
                    <w:widowControl/>
                    <w:numPr>
                      <w:ilvl w:val="0"/>
                      <w:numId w:val="40"/>
                    </w:numPr>
                    <w:jc w:val="both"/>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lang w:eastAsia="zh-HK"/>
                    </w:rPr>
                    <w:t>能源消耗</w:t>
                  </w:r>
                </w:p>
                <w:p w14:paraId="7D43A7CA" w14:textId="77777777" w:rsidR="00281F6B" w:rsidRPr="00F8450D" w:rsidRDefault="00281F6B" w:rsidP="00585A00">
                  <w:pPr>
                    <w:widowControl/>
                    <w:ind w:left="480"/>
                    <w:jc w:val="both"/>
                    <w:rPr>
                      <w:rFonts w:ascii="Times New Roman" w:hAnsi="Times New Roman" w:cs="Times New Roman"/>
                      <w:szCs w:val="24"/>
                      <w:shd w:val="clear" w:color="auto" w:fill="FFFFFF"/>
                    </w:rPr>
                  </w:pPr>
                </w:p>
              </w:tc>
              <w:tc>
                <w:tcPr>
                  <w:tcW w:w="7655" w:type="dxa"/>
                </w:tcPr>
                <w:p w14:paraId="2788EDD1" w14:textId="77777777" w:rsidR="00281F6B" w:rsidRPr="00F8450D" w:rsidRDefault="00281F6B" w:rsidP="00585A00">
                  <w:pPr>
                    <w:widowControl/>
                    <w:jc w:val="both"/>
                    <w:rPr>
                      <w:rFonts w:ascii="Times New Roman" w:hAnsi="Times New Roman" w:cs="Times New Roman"/>
                      <w:color w:val="0070C0"/>
                      <w:szCs w:val="24"/>
                      <w:shd w:val="clear" w:color="auto" w:fill="FFFFFF"/>
                    </w:rPr>
                  </w:pPr>
                  <w:r w:rsidRPr="00F8450D">
                    <w:rPr>
                      <w:rFonts w:ascii="Times New Roman" w:hAnsi="Times New Roman" w:cs="Times New Roman"/>
                      <w:color w:val="0070C0"/>
                      <w:szCs w:val="24"/>
                      <w:lang w:eastAsia="zh-HK"/>
                    </w:rPr>
                    <w:t>華懋集團與科技公司合作，使用房地產科技為物業及設施的開發尋求可持續解決方案，以減少水電消耗與廢</w:t>
                  </w:r>
                  <w:r w:rsidRPr="00F8450D">
                    <w:rPr>
                      <w:rFonts w:ascii="Times New Roman" w:hAnsi="Times New Roman" w:cs="Times New Roman"/>
                      <w:color w:val="0070C0"/>
                      <w:szCs w:val="24"/>
                    </w:rPr>
                    <w:t>棄</w:t>
                  </w:r>
                  <w:r w:rsidRPr="00F8450D">
                    <w:rPr>
                      <w:rFonts w:ascii="Times New Roman" w:hAnsi="Times New Roman" w:cs="Times New Roman"/>
                      <w:color w:val="0070C0"/>
                      <w:szCs w:val="24"/>
                      <w:lang w:eastAsia="zh-HK"/>
                    </w:rPr>
                    <w:t>物，例如：建築工地改用清潔能源替代柴油，降低了</w:t>
                  </w:r>
                  <w:r w:rsidRPr="00F8450D">
                    <w:rPr>
                      <w:rFonts w:ascii="Times New Roman" w:hAnsi="Times New Roman" w:cs="Times New Roman"/>
                      <w:color w:val="0070C0"/>
                      <w:szCs w:val="24"/>
                    </w:rPr>
                    <w:t>85%</w:t>
                  </w:r>
                  <w:r w:rsidRPr="00F8450D">
                    <w:rPr>
                      <w:rFonts w:ascii="Times New Roman" w:hAnsi="Times New Roman" w:cs="Times New Roman"/>
                      <w:color w:val="0070C0"/>
                      <w:szCs w:val="24"/>
                      <w:lang w:eastAsia="zh-HK"/>
                    </w:rPr>
                    <w:t>的碳排放量。</w:t>
                  </w:r>
                </w:p>
                <w:p w14:paraId="4B182119" w14:textId="77777777" w:rsidR="00281F6B" w:rsidRPr="00F8450D" w:rsidRDefault="00281F6B" w:rsidP="00585A00">
                  <w:pPr>
                    <w:widowControl/>
                    <w:jc w:val="both"/>
                    <w:rPr>
                      <w:rFonts w:ascii="Times New Roman" w:hAnsi="Times New Roman" w:cs="Times New Roman"/>
                      <w:szCs w:val="24"/>
                      <w:shd w:val="clear" w:color="auto" w:fill="FFFFFF"/>
                    </w:rPr>
                  </w:pPr>
                </w:p>
              </w:tc>
            </w:tr>
            <w:tr w:rsidR="00281F6B" w:rsidRPr="00F8450D" w14:paraId="4B9C0611" w14:textId="77777777" w:rsidTr="00281F6B">
              <w:tc>
                <w:tcPr>
                  <w:tcW w:w="2297" w:type="dxa"/>
                </w:tcPr>
                <w:p w14:paraId="4DF65ACF" w14:textId="77777777" w:rsidR="00281F6B" w:rsidRPr="00F8450D" w:rsidRDefault="00281F6B" w:rsidP="00585A00">
                  <w:pPr>
                    <w:widowControl/>
                    <w:numPr>
                      <w:ilvl w:val="0"/>
                      <w:numId w:val="40"/>
                    </w:numPr>
                    <w:jc w:val="both"/>
                    <w:rPr>
                      <w:rFonts w:ascii="Times New Roman" w:hAnsi="Times New Roman" w:cs="Times New Roman"/>
                      <w:szCs w:val="24"/>
                      <w:shd w:val="clear" w:color="auto" w:fill="FFFFFF"/>
                    </w:rPr>
                  </w:pPr>
                  <w:r w:rsidRPr="00F8450D">
                    <w:rPr>
                      <w:rFonts w:ascii="Times New Roman" w:hAnsi="Times New Roman" w:cs="Times New Roman"/>
                      <w:szCs w:val="24"/>
                      <w:shd w:val="clear" w:color="auto" w:fill="FFFFFF"/>
                      <w:lang w:eastAsia="zh-HK"/>
                    </w:rPr>
                    <w:t>清潔及健康環境</w:t>
                  </w:r>
                </w:p>
                <w:p w14:paraId="7F0692FC" w14:textId="77777777" w:rsidR="00281F6B" w:rsidRPr="00F8450D" w:rsidRDefault="00281F6B" w:rsidP="00585A00">
                  <w:pPr>
                    <w:widowControl/>
                    <w:ind w:left="480"/>
                    <w:jc w:val="both"/>
                    <w:rPr>
                      <w:rFonts w:ascii="Times New Roman" w:hAnsi="Times New Roman" w:cs="Times New Roman"/>
                      <w:szCs w:val="24"/>
                      <w:shd w:val="clear" w:color="auto" w:fill="FFFFFF"/>
                    </w:rPr>
                  </w:pPr>
                </w:p>
              </w:tc>
              <w:tc>
                <w:tcPr>
                  <w:tcW w:w="7655" w:type="dxa"/>
                </w:tcPr>
                <w:p w14:paraId="3A41BAF1" w14:textId="53F88EDA" w:rsidR="00281F6B" w:rsidRPr="00F8450D" w:rsidRDefault="00281F6B" w:rsidP="00585A00">
                  <w:pPr>
                    <w:widowControl/>
                    <w:jc w:val="both"/>
                    <w:rPr>
                      <w:rFonts w:ascii="Times New Roman" w:hAnsi="Times New Roman" w:cs="Times New Roman"/>
                      <w:color w:val="0070C0"/>
                      <w:szCs w:val="24"/>
                      <w:shd w:val="clear" w:color="auto" w:fill="FFFFFF"/>
                    </w:rPr>
                  </w:pPr>
                  <w:r w:rsidRPr="00F8450D">
                    <w:rPr>
                      <w:rFonts w:ascii="Times New Roman" w:hAnsi="Times New Roman" w:cs="Times New Roman"/>
                      <w:color w:val="0070C0"/>
                      <w:szCs w:val="24"/>
                      <w:lang w:eastAsia="zh-HK"/>
                    </w:rPr>
                    <w:t>華懋集團與中華電力有限公司合作，在其旗艦辧公大樓</w:t>
                  </w:r>
                  <w:r w:rsidRPr="00F8450D">
                    <w:rPr>
                      <w:rFonts w:ascii="Times New Roman" w:hAnsi="Times New Roman" w:cs="Times New Roman"/>
                      <w:color w:val="0070C0"/>
                      <w:szCs w:val="24"/>
                      <w:shd w:val="clear" w:color="auto" w:fill="FFFFFF"/>
                      <w:lang w:eastAsia="zh-HK"/>
                    </w:rPr>
                    <w:t>推出智能科技應用措施，期望在未來五年內共節約</w:t>
                  </w:r>
                  <w:r w:rsidRPr="00F8450D">
                    <w:rPr>
                      <w:rFonts w:ascii="Times New Roman" w:hAnsi="Times New Roman" w:cs="Times New Roman"/>
                      <w:color w:val="0070C0"/>
                      <w:szCs w:val="24"/>
                      <w:shd w:val="clear" w:color="auto" w:fill="FFFFFF"/>
                    </w:rPr>
                    <w:t>14</w:t>
                  </w:r>
                  <w:r w:rsidRPr="00F8450D">
                    <w:rPr>
                      <w:rFonts w:ascii="Times New Roman" w:hAnsi="Times New Roman" w:cs="Times New Roman"/>
                      <w:color w:val="0070C0"/>
                      <w:szCs w:val="24"/>
                      <w:shd w:val="clear" w:color="auto" w:fill="FFFFFF"/>
                      <w:lang w:eastAsia="zh-HK"/>
                    </w:rPr>
                    <w:t>吉瓦電力，相等於點亮超過</w:t>
                  </w:r>
                  <w:r w:rsidRPr="00F8450D">
                    <w:rPr>
                      <w:rFonts w:ascii="Times New Roman" w:hAnsi="Times New Roman" w:cs="Times New Roman"/>
                      <w:color w:val="0070C0"/>
                      <w:szCs w:val="24"/>
                      <w:shd w:val="clear" w:color="auto" w:fill="FFFFFF"/>
                    </w:rPr>
                    <w:t>1</w:t>
                  </w:r>
                  <w:r w:rsidRPr="00F8450D">
                    <w:rPr>
                      <w:rFonts w:ascii="Times New Roman" w:hAnsi="Times New Roman" w:cs="Times New Roman"/>
                      <w:color w:val="0070C0"/>
                      <w:szCs w:val="24"/>
                      <w:shd w:val="clear" w:color="auto" w:fill="FFFFFF"/>
                      <w:lang w:eastAsia="zh-HK"/>
                    </w:rPr>
                    <w:t>億個發光二極管</w:t>
                  </w:r>
                  <w:r w:rsidRPr="00F8450D">
                    <w:rPr>
                      <w:rFonts w:ascii="Times New Roman" w:hAnsi="Times New Roman" w:cs="Times New Roman"/>
                      <w:color w:val="0070C0"/>
                      <w:szCs w:val="24"/>
                      <w:shd w:val="clear" w:color="auto" w:fill="FFFFFF"/>
                    </w:rPr>
                    <w:t>(LED)</w:t>
                  </w:r>
                  <w:r w:rsidRPr="00F8450D">
                    <w:rPr>
                      <w:rFonts w:ascii="Times New Roman" w:hAnsi="Times New Roman" w:cs="Times New Roman"/>
                      <w:color w:val="0070C0"/>
                      <w:szCs w:val="24"/>
                      <w:shd w:val="clear" w:color="auto" w:fill="FFFFFF"/>
                      <w:lang w:eastAsia="zh-HK"/>
                    </w:rPr>
                    <w:t>燈泡。</w:t>
                  </w:r>
                </w:p>
                <w:p w14:paraId="06AD90E3" w14:textId="77777777" w:rsidR="00281F6B" w:rsidRPr="00F8450D" w:rsidRDefault="00281F6B" w:rsidP="00585A00">
                  <w:pPr>
                    <w:widowControl/>
                    <w:jc w:val="both"/>
                    <w:rPr>
                      <w:rFonts w:ascii="Times New Roman" w:hAnsi="Times New Roman" w:cs="Times New Roman"/>
                      <w:color w:val="0070C0"/>
                      <w:szCs w:val="24"/>
                      <w:shd w:val="clear" w:color="auto" w:fill="FFFFFF"/>
                    </w:rPr>
                  </w:pPr>
                </w:p>
              </w:tc>
            </w:tr>
            <w:tr w:rsidR="00281F6B" w:rsidRPr="00F8450D" w14:paraId="7775C274" w14:textId="77777777" w:rsidTr="00281F6B">
              <w:tc>
                <w:tcPr>
                  <w:tcW w:w="2297" w:type="dxa"/>
                  <w:tcBorders>
                    <w:bottom w:val="single" w:sz="4" w:space="0" w:color="auto"/>
                  </w:tcBorders>
                </w:tcPr>
                <w:p w14:paraId="3BA19D75" w14:textId="77777777" w:rsidR="00281F6B" w:rsidRPr="00F8450D" w:rsidRDefault="00281F6B" w:rsidP="00585A00">
                  <w:pPr>
                    <w:widowControl/>
                    <w:numPr>
                      <w:ilvl w:val="0"/>
                      <w:numId w:val="40"/>
                    </w:numPr>
                    <w:jc w:val="both"/>
                    <w:rPr>
                      <w:rFonts w:ascii="Times New Roman" w:hAnsi="Times New Roman" w:cs="Times New Roman"/>
                      <w:szCs w:val="24"/>
                      <w:shd w:val="clear" w:color="auto" w:fill="FFFFFF"/>
                    </w:rPr>
                  </w:pPr>
                  <w:r w:rsidRPr="00F8450D">
                    <w:rPr>
                      <w:rFonts w:ascii="Times New Roman" w:hAnsi="Times New Roman" w:cs="Times New Roman"/>
                      <w:szCs w:val="24"/>
                      <w:shd w:val="clear" w:color="auto" w:fill="FFFFFF"/>
                      <w:lang w:eastAsia="zh-HK"/>
                    </w:rPr>
                    <w:t>成為地產業的先驅</w:t>
                  </w:r>
                </w:p>
                <w:p w14:paraId="42225ED5" w14:textId="77777777" w:rsidR="00281F6B" w:rsidRPr="00F8450D" w:rsidRDefault="00281F6B" w:rsidP="00585A00">
                  <w:pPr>
                    <w:widowControl/>
                    <w:ind w:left="480"/>
                    <w:jc w:val="both"/>
                    <w:rPr>
                      <w:rFonts w:ascii="Times New Roman" w:hAnsi="Times New Roman" w:cs="Times New Roman"/>
                      <w:szCs w:val="24"/>
                      <w:shd w:val="clear" w:color="auto" w:fill="FFFFFF"/>
                    </w:rPr>
                  </w:pPr>
                </w:p>
              </w:tc>
              <w:tc>
                <w:tcPr>
                  <w:tcW w:w="7655" w:type="dxa"/>
                  <w:tcBorders>
                    <w:bottom w:val="single" w:sz="4" w:space="0" w:color="auto"/>
                  </w:tcBorders>
                </w:tcPr>
                <w:p w14:paraId="3B9CD63D" w14:textId="77777777" w:rsidR="00281F6B" w:rsidRPr="00F8450D" w:rsidRDefault="00281F6B" w:rsidP="00585A00">
                  <w:pPr>
                    <w:widowControl/>
                    <w:jc w:val="both"/>
                    <w:rPr>
                      <w:rFonts w:ascii="Times New Roman" w:hAnsi="Times New Roman" w:cs="Times New Roman"/>
                      <w:color w:val="0070C0"/>
                      <w:szCs w:val="24"/>
                      <w:shd w:val="clear" w:color="auto" w:fill="FFFFFF"/>
                    </w:rPr>
                  </w:pPr>
                  <w:r w:rsidRPr="00F8450D">
                    <w:rPr>
                      <w:rFonts w:ascii="Times New Roman" w:hAnsi="Times New Roman" w:cs="Times New Roman"/>
                      <w:color w:val="0070C0"/>
                      <w:szCs w:val="24"/>
                      <w:lang w:eastAsia="zh-HK"/>
                    </w:rPr>
                    <w:t>華懋集團希望為其他地產發展商樹立榜</w:t>
                  </w:r>
                  <w:r w:rsidRPr="00F8450D">
                    <w:rPr>
                      <w:rFonts w:ascii="Times New Roman" w:hAnsi="Times New Roman" w:cs="Times New Roman"/>
                      <w:color w:val="0070C0"/>
                      <w:szCs w:val="24"/>
                    </w:rPr>
                    <w:t>樣</w:t>
                  </w:r>
                  <w:r w:rsidRPr="00F8450D">
                    <w:rPr>
                      <w:rFonts w:ascii="Times New Roman" w:hAnsi="Times New Roman" w:cs="Times New Roman"/>
                      <w:color w:val="0070C0"/>
                      <w:szCs w:val="24"/>
                      <w:lang w:eastAsia="zh-HK"/>
                    </w:rPr>
                    <w:t>，實施可持續發展方案以減少地產業的碳排放量／整體電力消耗。</w:t>
                  </w:r>
                </w:p>
                <w:p w14:paraId="0AD3B93B" w14:textId="77777777" w:rsidR="00281F6B" w:rsidRPr="00F8450D" w:rsidRDefault="00281F6B" w:rsidP="00585A00">
                  <w:pPr>
                    <w:widowControl/>
                    <w:jc w:val="both"/>
                    <w:rPr>
                      <w:rFonts w:ascii="Times New Roman" w:hAnsi="Times New Roman" w:cs="Times New Roman"/>
                      <w:color w:val="0070C0"/>
                      <w:szCs w:val="24"/>
                      <w:shd w:val="clear" w:color="auto" w:fill="FFFFFF"/>
                    </w:rPr>
                  </w:pPr>
                </w:p>
              </w:tc>
            </w:tr>
            <w:tr w:rsidR="00281F6B" w:rsidRPr="00F8450D" w14:paraId="1389E84C" w14:textId="77777777" w:rsidTr="00281F6B">
              <w:tc>
                <w:tcPr>
                  <w:tcW w:w="2297" w:type="dxa"/>
                  <w:tcBorders>
                    <w:bottom w:val="single" w:sz="4" w:space="0" w:color="auto"/>
                  </w:tcBorders>
                </w:tcPr>
                <w:p w14:paraId="7BB1DAEA" w14:textId="77777777" w:rsidR="00281F6B" w:rsidRPr="00F8450D" w:rsidRDefault="00281F6B" w:rsidP="00585A00">
                  <w:pPr>
                    <w:widowControl/>
                    <w:numPr>
                      <w:ilvl w:val="0"/>
                      <w:numId w:val="40"/>
                    </w:numPr>
                    <w:jc w:val="both"/>
                    <w:rPr>
                      <w:rFonts w:ascii="Times New Roman" w:hAnsi="Times New Roman" w:cs="Times New Roman"/>
                      <w:i/>
                      <w:szCs w:val="24"/>
                      <w:shd w:val="clear" w:color="auto" w:fill="FFFFFF"/>
                    </w:rPr>
                  </w:pPr>
                  <w:r w:rsidRPr="00F8450D">
                    <w:rPr>
                      <w:rFonts w:ascii="Times New Roman" w:hAnsi="Times New Roman" w:cs="Times New Roman"/>
                      <w:szCs w:val="24"/>
                      <w:shd w:val="clear" w:color="auto" w:fill="FFFFFF"/>
                      <w:lang w:eastAsia="zh-HK"/>
                    </w:rPr>
                    <w:t>綠色金融</w:t>
                  </w:r>
                  <w:r w:rsidRPr="00F8450D">
                    <w:rPr>
                      <w:rFonts w:ascii="Times New Roman" w:hAnsi="Times New Roman" w:cs="Times New Roman"/>
                      <w:b/>
                      <w:i/>
                      <w:szCs w:val="24"/>
                      <w:shd w:val="clear" w:color="auto" w:fill="FFFFFF"/>
                      <w:vertAlign w:val="superscript"/>
                    </w:rPr>
                    <w:t>*</w:t>
                  </w:r>
                  <w:r w:rsidRPr="00F8450D">
                    <w:rPr>
                      <w:rFonts w:ascii="Times New Roman" w:hAnsi="Times New Roman" w:cs="Times New Roman"/>
                      <w:b/>
                      <w:i/>
                      <w:szCs w:val="24"/>
                      <w:shd w:val="clear" w:color="auto" w:fill="FFFFFF"/>
                      <w:vertAlign w:val="superscript"/>
                      <w:lang w:eastAsia="zh-HK"/>
                    </w:rPr>
                    <w:t>知多一點點</w:t>
                  </w:r>
                </w:p>
                <w:p w14:paraId="71285018" w14:textId="77777777" w:rsidR="00281F6B" w:rsidRPr="00F8450D" w:rsidRDefault="00281F6B" w:rsidP="00585A00">
                  <w:pPr>
                    <w:widowControl/>
                    <w:ind w:left="480"/>
                    <w:jc w:val="both"/>
                    <w:rPr>
                      <w:rFonts w:ascii="Times New Roman" w:hAnsi="Times New Roman" w:cs="Times New Roman"/>
                      <w:szCs w:val="24"/>
                      <w:shd w:val="clear" w:color="auto" w:fill="FFFFFF"/>
                    </w:rPr>
                  </w:pPr>
                </w:p>
              </w:tc>
              <w:tc>
                <w:tcPr>
                  <w:tcW w:w="7655" w:type="dxa"/>
                  <w:tcBorders>
                    <w:bottom w:val="single" w:sz="4" w:space="0" w:color="auto"/>
                  </w:tcBorders>
                </w:tcPr>
                <w:p w14:paraId="3295AA1F" w14:textId="4E18D1FC" w:rsidR="00281F6B" w:rsidRPr="00F8450D" w:rsidRDefault="00281F6B" w:rsidP="00585A00">
                  <w:pPr>
                    <w:widowControl/>
                    <w:jc w:val="both"/>
                    <w:rPr>
                      <w:rFonts w:ascii="Times New Roman" w:hAnsi="Times New Roman" w:cs="Times New Roman"/>
                      <w:color w:val="0070C0"/>
                      <w:szCs w:val="24"/>
                      <w:shd w:val="clear" w:color="auto" w:fill="FFFFFF"/>
                    </w:rPr>
                  </w:pPr>
                  <w:r w:rsidRPr="00F8450D">
                    <w:rPr>
                      <w:rFonts w:ascii="Times New Roman" w:hAnsi="Times New Roman" w:cs="Times New Roman"/>
                      <w:color w:val="0070C0"/>
                      <w:szCs w:val="24"/>
                      <w:lang w:eastAsia="zh-HK"/>
                    </w:rPr>
                    <w:t>華懋集團在各項目均致力追求高能源效益及減少碳排放，從而獲得大額貸款，以</w:t>
                  </w:r>
                  <w:r w:rsidRPr="00F8450D">
                    <w:rPr>
                      <w:rFonts w:ascii="Times New Roman" w:hAnsi="Times New Roman" w:cs="Times New Roman"/>
                      <w:color w:val="0070C0"/>
                      <w:szCs w:val="24"/>
                      <w:shd w:val="clear" w:color="auto" w:fill="FFFFFF"/>
                      <w:lang w:eastAsia="zh-HK"/>
                    </w:rPr>
                    <w:t>達</w:t>
                  </w:r>
                  <w:r w:rsidR="00EA6C35">
                    <w:rPr>
                      <w:rFonts w:ascii="Times New Roman" w:hAnsi="Times New Roman" w:cs="Times New Roman" w:hint="eastAsia"/>
                      <w:color w:val="0070C0"/>
                      <w:szCs w:val="24"/>
                      <w:shd w:val="clear" w:color="auto" w:fill="FFFFFF"/>
                      <w:lang w:eastAsia="zh-HK"/>
                    </w:rPr>
                    <w:t>至</w:t>
                  </w:r>
                  <w:r w:rsidRPr="00F8450D">
                    <w:rPr>
                      <w:rFonts w:ascii="Times New Roman" w:hAnsi="Times New Roman" w:cs="Times New Roman"/>
                      <w:color w:val="0070C0"/>
                      <w:szCs w:val="24"/>
                      <w:shd w:val="clear" w:color="auto" w:fill="FFFFFF"/>
                      <w:lang w:eastAsia="zh-HK"/>
                    </w:rPr>
                    <w:t>可持續發展的目標。</w:t>
                  </w:r>
                </w:p>
                <w:p w14:paraId="32AC356A" w14:textId="77777777" w:rsidR="00281F6B" w:rsidRPr="00F8450D" w:rsidRDefault="00281F6B" w:rsidP="00585A00">
                  <w:pPr>
                    <w:widowControl/>
                    <w:jc w:val="both"/>
                    <w:rPr>
                      <w:rFonts w:ascii="Times New Roman" w:hAnsi="Times New Roman" w:cs="Times New Roman"/>
                      <w:szCs w:val="24"/>
                      <w:shd w:val="clear" w:color="auto" w:fill="FFFFFF"/>
                    </w:rPr>
                  </w:pPr>
                </w:p>
              </w:tc>
            </w:tr>
          </w:tbl>
          <w:p w14:paraId="2CA15559" w14:textId="77777777" w:rsidR="00281F6B" w:rsidRPr="00F8450D" w:rsidRDefault="00281F6B" w:rsidP="00585A00">
            <w:pPr>
              <w:widowControl/>
              <w:jc w:val="both"/>
              <w:rPr>
                <w:rFonts w:ascii="Times New Roman" w:hAnsi="Times New Roman" w:cs="Times New Roman"/>
                <w:b/>
                <w:szCs w:val="24"/>
                <w:shd w:val="clear" w:color="auto" w:fill="FFFFFF"/>
              </w:rPr>
            </w:pPr>
          </w:p>
          <w:p w14:paraId="08AAE6CE" w14:textId="06AA967F" w:rsidR="00281F6B" w:rsidRDefault="00281F6B" w:rsidP="00585A00">
            <w:pPr>
              <w:widowControl/>
              <w:adjustRightInd w:val="0"/>
              <w:snapToGrid w:val="0"/>
              <w:jc w:val="both"/>
              <w:rPr>
                <w:rFonts w:ascii="Times New Roman" w:hAnsi="Times New Roman" w:cs="Times New Roman"/>
                <w:color w:val="262626"/>
                <w:sz w:val="20"/>
                <w:szCs w:val="20"/>
                <w:shd w:val="clear" w:color="auto" w:fill="FFFFFF"/>
              </w:rPr>
            </w:pPr>
            <w:r w:rsidRPr="00F8450D">
              <w:rPr>
                <w:rFonts w:ascii="Times New Roman" w:hAnsi="Times New Roman" w:cs="Times New Roman"/>
                <w:b/>
                <w:i/>
                <w:szCs w:val="24"/>
                <w:shd w:val="clear" w:color="auto" w:fill="FFFFFF"/>
                <w:vertAlign w:val="superscript"/>
              </w:rPr>
              <w:t>*</w:t>
            </w:r>
            <w:r w:rsidRPr="00F8450D">
              <w:rPr>
                <w:rFonts w:ascii="Times New Roman" w:hAnsi="Times New Roman" w:cs="Times New Roman"/>
                <w:b/>
                <w:i/>
                <w:szCs w:val="24"/>
                <w:shd w:val="clear" w:color="auto" w:fill="FFFFFF"/>
                <w:vertAlign w:val="superscript"/>
                <w:lang w:eastAsia="zh-HK"/>
              </w:rPr>
              <w:t>知多一點點</w:t>
            </w:r>
            <w:r w:rsidRPr="00F8450D">
              <w:rPr>
                <w:rFonts w:ascii="Times New Roman" w:hAnsi="Times New Roman" w:cs="Times New Roman"/>
                <w:sz w:val="20"/>
                <w:szCs w:val="20"/>
              </w:rPr>
              <w:t>2018</w:t>
            </w:r>
            <w:r w:rsidRPr="00F8450D">
              <w:rPr>
                <w:rFonts w:ascii="Times New Roman" w:hAnsi="Times New Roman" w:cs="Times New Roman"/>
                <w:sz w:val="20"/>
                <w:szCs w:val="20"/>
              </w:rPr>
              <w:t>年</w:t>
            </w:r>
            <w:r w:rsidRPr="00F8450D">
              <w:rPr>
                <w:rFonts w:ascii="Times New Roman" w:hAnsi="Times New Roman" w:cs="Times New Roman"/>
                <w:sz w:val="20"/>
                <w:szCs w:val="20"/>
              </w:rPr>
              <w:t>9</w:t>
            </w:r>
            <w:r w:rsidRPr="00F8450D">
              <w:rPr>
                <w:rFonts w:ascii="Times New Roman" w:hAnsi="Times New Roman" w:cs="Times New Roman"/>
                <w:sz w:val="20"/>
                <w:szCs w:val="20"/>
              </w:rPr>
              <w:t>月，證監會發表其《綠色金融策略框架》，當中涵蓋以下三大範疇</w:t>
            </w:r>
            <w:proofErr w:type="gramStart"/>
            <w:r w:rsidRPr="00F8450D">
              <w:rPr>
                <w:rFonts w:ascii="Times New Roman" w:hAnsi="Times New Roman" w:cs="Times New Roman"/>
                <w:sz w:val="20"/>
                <w:szCs w:val="20"/>
              </w:rPr>
              <w:t>：</w:t>
            </w:r>
            <w:r w:rsidRPr="00F8450D">
              <w:rPr>
                <w:rFonts w:ascii="Times New Roman" w:hAnsi="Times New Roman" w:cs="Times New Roman"/>
                <w:sz w:val="20"/>
                <w:szCs w:val="20"/>
              </w:rPr>
              <w:t>(</w:t>
            </w:r>
            <w:proofErr w:type="spellStart"/>
            <w:proofErr w:type="gramEnd"/>
            <w:r w:rsidRPr="00F8450D">
              <w:rPr>
                <w:rFonts w:ascii="Times New Roman" w:hAnsi="Times New Roman" w:cs="Times New Roman"/>
                <w:sz w:val="20"/>
                <w:szCs w:val="20"/>
              </w:rPr>
              <w:t>i</w:t>
            </w:r>
            <w:proofErr w:type="spellEnd"/>
            <w:r w:rsidRPr="00F8450D">
              <w:rPr>
                <w:rFonts w:ascii="Times New Roman" w:hAnsi="Times New Roman" w:cs="Times New Roman"/>
                <w:sz w:val="20"/>
                <w:szCs w:val="20"/>
              </w:rPr>
              <w:t xml:space="preserve">) </w:t>
            </w:r>
            <w:r w:rsidRPr="00F8450D">
              <w:rPr>
                <w:rFonts w:ascii="Times New Roman" w:hAnsi="Times New Roman" w:cs="Times New Roman"/>
                <w:sz w:val="20"/>
                <w:szCs w:val="20"/>
              </w:rPr>
              <w:t>加強上市公司、基金經理及投資產品對環境、社會及管治因素</w:t>
            </w:r>
            <w:r w:rsidR="00D73910">
              <w:rPr>
                <w:rFonts w:ascii="Times New Roman" w:hAnsi="Times New Roman" w:cs="Times New Roman" w:hint="eastAsia"/>
                <w:sz w:val="20"/>
                <w:szCs w:val="20"/>
              </w:rPr>
              <w:t>（</w:t>
            </w:r>
            <w:r w:rsidRPr="00F8450D">
              <w:rPr>
                <w:rFonts w:ascii="Times New Roman" w:hAnsi="Times New Roman" w:cs="Times New Roman"/>
                <w:sz w:val="20"/>
                <w:szCs w:val="20"/>
              </w:rPr>
              <w:t>environmental, social and governance factors</w:t>
            </w:r>
            <w:r w:rsidRPr="00F8450D">
              <w:rPr>
                <w:rFonts w:ascii="Times New Roman" w:hAnsi="Times New Roman" w:cs="Times New Roman"/>
                <w:sz w:val="20"/>
                <w:szCs w:val="20"/>
              </w:rPr>
              <w:t>，簡稱</w:t>
            </w:r>
            <w:r w:rsidRPr="00F8450D">
              <w:rPr>
                <w:rFonts w:ascii="Times New Roman" w:hAnsi="Times New Roman" w:cs="Times New Roman"/>
                <w:sz w:val="20"/>
                <w:szCs w:val="20"/>
              </w:rPr>
              <w:t>ESG</w:t>
            </w:r>
            <w:r w:rsidRPr="00F8450D">
              <w:rPr>
                <w:rFonts w:ascii="Times New Roman" w:hAnsi="Times New Roman" w:cs="Times New Roman"/>
                <w:sz w:val="20"/>
                <w:szCs w:val="20"/>
              </w:rPr>
              <w:t>因素），特別是環境及氣候風險的披露及考量</w:t>
            </w:r>
            <w:r w:rsidRPr="00F8450D">
              <w:rPr>
                <w:rFonts w:ascii="Times New Roman" w:hAnsi="Times New Roman" w:cs="Times New Roman"/>
                <w:sz w:val="20"/>
                <w:szCs w:val="20"/>
                <w:lang w:eastAsia="zh-HK"/>
              </w:rPr>
              <w:t>；</w:t>
            </w:r>
            <w:r w:rsidRPr="00F8450D">
              <w:rPr>
                <w:rFonts w:ascii="Times New Roman" w:hAnsi="Times New Roman" w:cs="Times New Roman"/>
                <w:sz w:val="20"/>
                <w:szCs w:val="20"/>
              </w:rPr>
              <w:t xml:space="preserve">(ii) </w:t>
            </w:r>
            <w:r w:rsidRPr="00F8450D">
              <w:rPr>
                <w:rFonts w:ascii="Times New Roman" w:hAnsi="Times New Roman" w:cs="Times New Roman"/>
                <w:sz w:val="20"/>
                <w:szCs w:val="20"/>
              </w:rPr>
              <w:t>促進綠色或</w:t>
            </w:r>
            <w:r w:rsidRPr="00F8450D">
              <w:rPr>
                <w:rFonts w:ascii="Times New Roman" w:hAnsi="Times New Roman" w:cs="Times New Roman"/>
                <w:sz w:val="20"/>
                <w:szCs w:val="20"/>
              </w:rPr>
              <w:t>ESG</w:t>
            </w:r>
            <w:r w:rsidRPr="00F8450D">
              <w:rPr>
                <w:rFonts w:ascii="Times New Roman" w:hAnsi="Times New Roman" w:cs="Times New Roman"/>
                <w:sz w:val="20"/>
                <w:szCs w:val="20"/>
              </w:rPr>
              <w:t>相關投資產品的發展，提高投資者對綠色和可持續金融的認知，以及加強各方在貫徹可持續金融方面的能力</w:t>
            </w:r>
            <w:r w:rsidRPr="00F8450D">
              <w:rPr>
                <w:rFonts w:ascii="Times New Roman" w:hAnsi="Times New Roman" w:cs="Times New Roman"/>
                <w:sz w:val="20"/>
                <w:szCs w:val="20"/>
                <w:lang w:eastAsia="zh-HK"/>
              </w:rPr>
              <w:t>，以</w:t>
            </w:r>
            <w:r w:rsidRPr="00F8450D">
              <w:rPr>
                <w:rFonts w:ascii="Times New Roman" w:hAnsi="Times New Roman" w:cs="Times New Roman"/>
                <w:sz w:val="20"/>
                <w:szCs w:val="20"/>
              </w:rPr>
              <w:t>及</w:t>
            </w:r>
            <w:r w:rsidRPr="00F8450D">
              <w:rPr>
                <w:rFonts w:ascii="Times New Roman" w:hAnsi="Times New Roman" w:cs="Times New Roman"/>
                <w:sz w:val="20"/>
                <w:szCs w:val="20"/>
                <w:lang w:eastAsia="zh-HK"/>
              </w:rPr>
              <w:t>；</w:t>
            </w:r>
            <w:r w:rsidRPr="00F8450D">
              <w:rPr>
                <w:rFonts w:ascii="Times New Roman" w:hAnsi="Times New Roman" w:cs="Times New Roman"/>
                <w:sz w:val="20"/>
                <w:szCs w:val="20"/>
              </w:rPr>
              <w:t xml:space="preserve">(iii) </w:t>
            </w:r>
            <w:r w:rsidRPr="00F8450D">
              <w:rPr>
                <w:rFonts w:ascii="Times New Roman" w:hAnsi="Times New Roman" w:cs="Times New Roman"/>
                <w:sz w:val="20"/>
                <w:szCs w:val="20"/>
              </w:rPr>
              <w:t>推動香港成為國際綠色金融中心。</w:t>
            </w:r>
            <w:proofErr w:type="gramStart"/>
            <w:r w:rsidR="00D73910">
              <w:rPr>
                <w:rFonts w:ascii="Times New Roman" w:hAnsi="Times New Roman" w:cs="Times New Roman" w:hint="eastAsia"/>
                <w:sz w:val="20"/>
                <w:szCs w:val="20"/>
              </w:rPr>
              <w:t>（</w:t>
            </w:r>
            <w:proofErr w:type="gramEnd"/>
            <w:r w:rsidRPr="00F8450D">
              <w:rPr>
                <w:rFonts w:ascii="Times New Roman" w:hAnsi="Times New Roman" w:cs="Times New Roman"/>
                <w:color w:val="262626"/>
                <w:sz w:val="20"/>
                <w:szCs w:val="20"/>
                <w:shd w:val="clear" w:color="auto" w:fill="FFFFFF"/>
                <w:lang w:eastAsia="zh-HK"/>
              </w:rPr>
              <w:t>資料來源：</w:t>
            </w:r>
            <w:hyperlink r:id="rId11" w:history="1">
              <w:r w:rsidRPr="00F8450D">
                <w:rPr>
                  <w:rFonts w:ascii="Times New Roman" w:hAnsi="Times New Roman" w:cs="Times New Roman"/>
                  <w:color w:val="0000FF"/>
                  <w:sz w:val="20"/>
                  <w:szCs w:val="20"/>
                  <w:u w:val="single"/>
                  <w:shd w:val="clear" w:color="auto" w:fill="FFFFFF"/>
                  <w:lang w:eastAsia="zh-HK"/>
                </w:rPr>
                <w:t>https://www.sfc.hk/TC/Green-and-sustainable-finance</w:t>
              </w:r>
            </w:hyperlink>
            <w:r w:rsidR="00D73910">
              <w:rPr>
                <w:rFonts w:ascii="Times New Roman" w:hAnsi="Times New Roman" w:cs="Times New Roman" w:hint="eastAsia"/>
                <w:color w:val="262626"/>
                <w:sz w:val="20"/>
                <w:szCs w:val="20"/>
                <w:shd w:val="clear" w:color="auto" w:fill="FFFFFF"/>
              </w:rPr>
              <w:t>）</w:t>
            </w:r>
          </w:p>
          <w:p w14:paraId="4453F17A" w14:textId="27126B4B" w:rsidR="00F8450D" w:rsidRPr="00F8450D" w:rsidRDefault="00F8450D" w:rsidP="00585A00">
            <w:pPr>
              <w:widowControl/>
              <w:adjustRightInd w:val="0"/>
              <w:snapToGrid w:val="0"/>
              <w:jc w:val="both"/>
              <w:rPr>
                <w:rFonts w:ascii="Times New Roman" w:hAnsi="Times New Roman" w:cs="Times New Roman"/>
                <w:b/>
                <w:szCs w:val="24"/>
                <w:shd w:val="clear" w:color="auto" w:fill="FFFFFF"/>
              </w:rPr>
            </w:pPr>
          </w:p>
        </w:tc>
      </w:tr>
    </w:tbl>
    <w:p w14:paraId="01FE8CAD" w14:textId="7684AFEE" w:rsidR="00281F6B" w:rsidRDefault="00281F6B" w:rsidP="00281F6B">
      <w:pPr>
        <w:adjustRightInd w:val="0"/>
        <w:snapToGrid w:val="0"/>
        <w:rPr>
          <w:rFonts w:asciiTheme="minorEastAsia" w:hAnsiTheme="minorEastAsia" w:cs="Times New Roman"/>
          <w:b/>
          <w:szCs w:val="24"/>
        </w:rPr>
      </w:pPr>
    </w:p>
    <w:p w14:paraId="5B5E3605" w14:textId="108B104A" w:rsidR="005C6580" w:rsidRDefault="005C6580" w:rsidP="00281F6B">
      <w:pPr>
        <w:adjustRightInd w:val="0"/>
        <w:snapToGrid w:val="0"/>
        <w:rPr>
          <w:rFonts w:asciiTheme="minorEastAsia" w:hAnsiTheme="minorEastAsia" w:cs="Times New Roman"/>
          <w:b/>
          <w:szCs w:val="24"/>
        </w:rPr>
      </w:pPr>
    </w:p>
    <w:p w14:paraId="41FCA90B" w14:textId="238A1E1B" w:rsidR="005C6580" w:rsidRDefault="005C6580" w:rsidP="00281F6B">
      <w:pPr>
        <w:adjustRightInd w:val="0"/>
        <w:snapToGrid w:val="0"/>
        <w:rPr>
          <w:rFonts w:asciiTheme="minorEastAsia" w:hAnsiTheme="minorEastAsia" w:cs="Times New Roman"/>
          <w:b/>
          <w:szCs w:val="24"/>
        </w:rPr>
      </w:pPr>
    </w:p>
    <w:p w14:paraId="04B1C97B" w14:textId="77777777" w:rsidR="005C6580" w:rsidRDefault="005C6580" w:rsidP="00281F6B">
      <w:pPr>
        <w:adjustRightInd w:val="0"/>
        <w:snapToGrid w:val="0"/>
        <w:rPr>
          <w:rFonts w:asciiTheme="minorEastAsia" w:hAnsiTheme="minorEastAsia" w:cs="Times New Roman"/>
          <w:b/>
          <w:szCs w:val="24"/>
        </w:rPr>
      </w:pPr>
    </w:p>
    <w:tbl>
      <w:tblPr>
        <w:tblStyle w:val="3"/>
        <w:tblW w:w="1020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9"/>
        <w:gridCol w:w="9497"/>
      </w:tblGrid>
      <w:tr w:rsidR="00281F6B" w:rsidRPr="00F8450D" w14:paraId="46016C81" w14:textId="77777777" w:rsidTr="00281F6B">
        <w:tc>
          <w:tcPr>
            <w:tcW w:w="709" w:type="dxa"/>
            <w:tcBorders>
              <w:top w:val="nil"/>
              <w:bottom w:val="nil"/>
            </w:tcBorders>
          </w:tcPr>
          <w:p w14:paraId="239B2A8A" w14:textId="77777777" w:rsidR="00281F6B" w:rsidRPr="00F8450D" w:rsidRDefault="00281F6B" w:rsidP="00585A00">
            <w:pPr>
              <w:widowControl/>
              <w:jc w:val="both"/>
              <w:rPr>
                <w:rFonts w:ascii="Times New Roman" w:hAnsi="Times New Roman" w:cs="Times New Roman"/>
                <w:b/>
                <w:szCs w:val="24"/>
                <w:shd w:val="clear" w:color="auto" w:fill="FFFFFF"/>
              </w:rPr>
            </w:pPr>
            <w:r w:rsidRPr="00F8450D">
              <w:rPr>
                <w:rFonts w:ascii="Times New Roman" w:hAnsi="Times New Roman" w:cs="Times New Roman"/>
                <w:b/>
                <w:szCs w:val="24"/>
                <w:shd w:val="clear" w:color="auto" w:fill="FFFFFF"/>
              </w:rPr>
              <w:t>Q7</w:t>
            </w:r>
          </w:p>
        </w:tc>
        <w:tc>
          <w:tcPr>
            <w:tcW w:w="9497" w:type="dxa"/>
            <w:tcBorders>
              <w:top w:val="nil"/>
              <w:bottom w:val="nil"/>
            </w:tcBorders>
            <w:vAlign w:val="bottom"/>
          </w:tcPr>
          <w:p w14:paraId="12BBB452" w14:textId="04B4EF5C" w:rsidR="00281F6B" w:rsidRPr="00F8450D" w:rsidRDefault="00281F6B" w:rsidP="00585A00">
            <w:pPr>
              <w:widowControl/>
              <w:jc w:val="both"/>
              <w:rPr>
                <w:rFonts w:ascii="Times New Roman" w:hAnsi="Times New Roman" w:cs="Times New Roman"/>
                <w:szCs w:val="24"/>
                <w:shd w:val="clear" w:color="auto" w:fill="FFFFFF"/>
              </w:rPr>
            </w:pPr>
            <w:r w:rsidRPr="00F8450D">
              <w:rPr>
                <w:rFonts w:ascii="Times New Roman" w:hAnsi="Times New Roman" w:cs="Times New Roman"/>
                <w:szCs w:val="24"/>
                <w:lang w:eastAsia="zh-HK"/>
              </w:rPr>
              <w:t>在文中第</w:t>
            </w:r>
            <w:r w:rsidRPr="00F8450D">
              <w:rPr>
                <w:rFonts w:ascii="Times New Roman" w:hAnsi="Times New Roman" w:cs="Times New Roman"/>
                <w:szCs w:val="24"/>
              </w:rPr>
              <w:t>18</w:t>
            </w:r>
            <w:r w:rsidRPr="00F8450D">
              <w:rPr>
                <w:rFonts w:ascii="Times New Roman" w:hAnsi="Times New Roman" w:cs="Times New Roman"/>
                <w:szCs w:val="24"/>
                <w:lang w:eastAsia="zh-HK"/>
              </w:rPr>
              <w:t>段，內容</w:t>
            </w:r>
            <w:r w:rsidR="008C40E1">
              <w:rPr>
                <w:rFonts w:ascii="Times New Roman" w:hAnsi="Times New Roman" w:cs="Times New Roman" w:hint="eastAsia"/>
                <w:szCs w:val="24"/>
                <w:lang w:eastAsia="zh-HK"/>
              </w:rPr>
              <w:t>提</w:t>
            </w:r>
            <w:r w:rsidRPr="00F8450D">
              <w:rPr>
                <w:rFonts w:ascii="Times New Roman" w:hAnsi="Times New Roman" w:cs="Times New Roman"/>
                <w:szCs w:val="24"/>
                <w:lang w:eastAsia="zh-HK"/>
              </w:rPr>
              <w:t>及哪些商業功能？它們的相互關係如何促進華懋集團的未來發展？</w:t>
            </w:r>
          </w:p>
        </w:tc>
      </w:tr>
      <w:tr w:rsidR="00281F6B" w:rsidRPr="00F8450D" w14:paraId="7C3424EC" w14:textId="77777777" w:rsidTr="00281F6B">
        <w:tc>
          <w:tcPr>
            <w:tcW w:w="10206" w:type="dxa"/>
            <w:gridSpan w:val="2"/>
            <w:tcBorders>
              <w:top w:val="nil"/>
              <w:bottom w:val="nil"/>
            </w:tcBorders>
            <w:vAlign w:val="bottom"/>
          </w:tcPr>
          <w:p w14:paraId="3FAC6BFA" w14:textId="2AD6AABC" w:rsidR="00281F6B" w:rsidRPr="00F8450D" w:rsidRDefault="00281F6B" w:rsidP="00585A00">
            <w:pPr>
              <w:widowControl/>
              <w:numPr>
                <w:ilvl w:val="0"/>
                <w:numId w:val="22"/>
              </w:numPr>
              <w:jc w:val="both"/>
              <w:rPr>
                <w:rFonts w:ascii="Times New Roman" w:hAnsi="Times New Roman" w:cs="Times New Roman"/>
                <w:color w:val="0070C0"/>
                <w:szCs w:val="24"/>
                <w:shd w:val="clear" w:color="auto" w:fill="FFFFFF"/>
              </w:rPr>
            </w:pPr>
            <w:r w:rsidRPr="00F8450D">
              <w:rPr>
                <w:rFonts w:ascii="Times New Roman" w:hAnsi="Times New Roman" w:cs="Times New Roman"/>
                <w:color w:val="0070C0"/>
                <w:szCs w:val="24"/>
                <w:shd w:val="clear" w:color="auto" w:fill="FFFFFF"/>
                <w:lang w:eastAsia="zh-HK"/>
              </w:rPr>
              <w:t>內容</w:t>
            </w:r>
            <w:r w:rsidR="008C40E1">
              <w:rPr>
                <w:rFonts w:ascii="Times New Roman" w:hAnsi="Times New Roman" w:cs="Times New Roman" w:hint="eastAsia"/>
                <w:color w:val="0070C0"/>
                <w:szCs w:val="24"/>
                <w:shd w:val="clear" w:color="auto" w:fill="FFFFFF"/>
                <w:lang w:eastAsia="zh-HK"/>
              </w:rPr>
              <w:t>提</w:t>
            </w:r>
            <w:r w:rsidRPr="00F8450D">
              <w:rPr>
                <w:rFonts w:ascii="Times New Roman" w:hAnsi="Times New Roman" w:cs="Times New Roman"/>
                <w:color w:val="0070C0"/>
                <w:szCs w:val="24"/>
                <w:shd w:val="clear" w:color="auto" w:fill="FFFFFF"/>
                <w:lang w:eastAsia="zh-HK"/>
              </w:rPr>
              <w:t>及財務管理及資訊管理</w:t>
            </w:r>
          </w:p>
          <w:p w14:paraId="54B72ADD" w14:textId="532A01E5" w:rsidR="00281F6B" w:rsidRPr="00F8450D" w:rsidRDefault="00D73910" w:rsidP="00585A00">
            <w:pPr>
              <w:widowControl/>
              <w:numPr>
                <w:ilvl w:val="0"/>
                <w:numId w:val="22"/>
              </w:numPr>
              <w:jc w:val="both"/>
              <w:rPr>
                <w:rFonts w:ascii="Times New Roman" w:hAnsi="Times New Roman" w:cs="Times New Roman"/>
                <w:color w:val="0070C0"/>
                <w:szCs w:val="24"/>
                <w:shd w:val="clear" w:color="auto" w:fill="FFFFFF"/>
              </w:rPr>
            </w:pPr>
            <w:r>
              <w:rPr>
                <w:rFonts w:ascii="Times New Roman" w:hAnsi="Times New Roman" w:cs="Times New Roman" w:hint="eastAsia"/>
                <w:i/>
                <w:color w:val="0070C0"/>
              </w:rPr>
              <w:t>（</w:t>
            </w:r>
            <w:r w:rsidR="00281F6B" w:rsidRPr="00F8450D">
              <w:rPr>
                <w:rFonts w:ascii="Times New Roman" w:hAnsi="Times New Roman" w:cs="Times New Roman"/>
                <w:i/>
                <w:color w:val="0070C0"/>
                <w:lang w:eastAsia="zh-HK"/>
              </w:rPr>
              <w:t>初階課業適用</w:t>
            </w:r>
            <w:r>
              <w:rPr>
                <w:rFonts w:ascii="Times New Roman" w:hAnsi="Times New Roman" w:cs="Times New Roman" w:hint="eastAsia"/>
                <w:i/>
                <w:color w:val="0070C0"/>
              </w:rPr>
              <w:t>）</w:t>
            </w:r>
            <w:r w:rsidR="00281F6B" w:rsidRPr="00F8450D">
              <w:rPr>
                <w:rFonts w:ascii="Times New Roman" w:hAnsi="Times New Roman" w:cs="Times New Roman"/>
                <w:color w:val="0070C0"/>
              </w:rPr>
              <w:t xml:space="preserve"> </w:t>
            </w:r>
            <w:r w:rsidR="00281F6B" w:rsidRPr="00F8450D">
              <w:rPr>
                <w:rFonts w:ascii="Times New Roman" w:hAnsi="Times New Roman" w:cs="Times New Roman"/>
                <w:color w:val="0070C0"/>
                <w:lang w:eastAsia="zh-HK"/>
              </w:rPr>
              <w:t>在財務團隊過渡至新的會計系統</w:t>
            </w:r>
            <w:proofErr w:type="gramStart"/>
            <w:r w:rsidR="00281F6B" w:rsidRPr="00F8450D">
              <w:rPr>
                <w:rFonts w:ascii="Times New Roman" w:hAnsi="Times New Roman" w:cs="Times New Roman"/>
                <w:color w:val="0070C0"/>
                <w:lang w:eastAsia="zh-HK"/>
              </w:rPr>
              <w:t>期間，</w:t>
            </w:r>
            <w:proofErr w:type="gramEnd"/>
            <w:r w:rsidR="00281F6B" w:rsidRPr="00F8450D">
              <w:rPr>
                <w:rFonts w:ascii="Times New Roman" w:hAnsi="Times New Roman" w:cs="Times New Roman"/>
                <w:color w:val="0070C0"/>
                <w:lang w:eastAsia="zh-HK"/>
              </w:rPr>
              <w:t>由一位具備會計資格與會計系統知識的外部顧問作為財務團隊與</w:t>
            </w:r>
            <w:r w:rsidR="008C40E1">
              <w:rPr>
                <w:rFonts w:ascii="Times New Roman" w:hAnsi="Times New Roman" w:cs="Times New Roman" w:hint="eastAsia"/>
                <w:color w:val="0070C0"/>
                <w:lang w:eastAsia="zh-HK"/>
              </w:rPr>
              <w:t>資訊科技</w:t>
            </w:r>
            <w:r w:rsidR="00281F6B" w:rsidRPr="00F8450D">
              <w:rPr>
                <w:rFonts w:ascii="Times New Roman" w:hAnsi="Times New Roman" w:cs="Times New Roman"/>
                <w:color w:val="0070C0"/>
                <w:lang w:eastAsia="zh-HK"/>
              </w:rPr>
              <w:t>團隊之間的溝通橋樑。</w:t>
            </w:r>
          </w:p>
          <w:p w14:paraId="11F44059" w14:textId="2E6456C5" w:rsidR="00281F6B" w:rsidRPr="00F8450D" w:rsidRDefault="00D73910" w:rsidP="00585A00">
            <w:pPr>
              <w:widowControl/>
              <w:numPr>
                <w:ilvl w:val="0"/>
                <w:numId w:val="22"/>
              </w:numPr>
              <w:jc w:val="both"/>
              <w:rPr>
                <w:rFonts w:ascii="Times New Roman" w:hAnsi="Times New Roman" w:cs="Times New Roman"/>
                <w:color w:val="0070C0"/>
                <w:szCs w:val="24"/>
                <w:shd w:val="clear" w:color="auto" w:fill="FFFFFF"/>
              </w:rPr>
            </w:pPr>
            <w:r>
              <w:rPr>
                <w:rFonts w:ascii="Times New Roman" w:hAnsi="Times New Roman" w:cs="Times New Roman" w:hint="eastAsia"/>
                <w:i/>
                <w:color w:val="0070C0"/>
                <w:szCs w:val="24"/>
                <w:shd w:val="clear" w:color="auto" w:fill="FFFFFF"/>
              </w:rPr>
              <w:t>（</w:t>
            </w:r>
            <w:r w:rsidR="00281F6B" w:rsidRPr="00F8450D">
              <w:rPr>
                <w:rFonts w:ascii="Times New Roman" w:hAnsi="Times New Roman" w:cs="Times New Roman"/>
                <w:i/>
                <w:color w:val="0070C0"/>
                <w:szCs w:val="24"/>
                <w:shd w:val="clear" w:color="auto" w:fill="FFFFFF"/>
                <w:lang w:eastAsia="zh-HK"/>
              </w:rPr>
              <w:t>基礎及進階課業適用</w:t>
            </w:r>
            <w:r>
              <w:rPr>
                <w:rFonts w:ascii="Times New Roman" w:hAnsi="Times New Roman" w:cs="Times New Roman" w:hint="eastAsia"/>
                <w:i/>
                <w:color w:val="0070C0"/>
                <w:szCs w:val="24"/>
                <w:shd w:val="clear" w:color="auto" w:fill="FFFFFF"/>
              </w:rPr>
              <w:t>）</w:t>
            </w:r>
            <w:r w:rsidR="00281F6B" w:rsidRPr="00F8450D">
              <w:rPr>
                <w:rFonts w:ascii="Times New Roman" w:hAnsi="Times New Roman" w:cs="Times New Roman"/>
                <w:i/>
                <w:color w:val="0070C0"/>
                <w:szCs w:val="24"/>
                <w:shd w:val="clear" w:color="auto" w:fill="FFFFFF"/>
              </w:rPr>
              <w:t xml:space="preserve"> </w:t>
            </w:r>
            <w:r w:rsidR="00281F6B" w:rsidRPr="00F8450D">
              <w:rPr>
                <w:rFonts w:ascii="Times New Roman" w:hAnsi="Times New Roman" w:cs="Times New Roman"/>
                <w:color w:val="0070C0"/>
                <w:szCs w:val="24"/>
                <w:shd w:val="clear" w:color="auto" w:fill="FFFFFF"/>
                <w:lang w:eastAsia="zh-HK"/>
              </w:rPr>
              <w:t>財務團隊運用資訊科技以管理會計項目及過程，</w:t>
            </w:r>
            <w:r w:rsidR="008C40E1">
              <w:rPr>
                <w:rFonts w:ascii="Times New Roman" w:hAnsi="Times New Roman" w:cs="Times New Roman" w:hint="eastAsia"/>
                <w:color w:val="0070C0"/>
                <w:szCs w:val="24"/>
                <w:shd w:val="clear" w:color="auto" w:fill="FFFFFF"/>
                <w:lang w:eastAsia="zh-HK"/>
              </w:rPr>
              <w:t>資訊科技</w:t>
            </w:r>
            <w:r w:rsidR="00281F6B" w:rsidRPr="00F8450D">
              <w:rPr>
                <w:rFonts w:ascii="Times New Roman" w:hAnsi="Times New Roman" w:cs="Times New Roman"/>
                <w:color w:val="0070C0"/>
                <w:szCs w:val="24"/>
                <w:shd w:val="clear" w:color="auto" w:fill="FFFFFF"/>
                <w:lang w:eastAsia="zh-HK"/>
              </w:rPr>
              <w:t>會計系統有助財務團隊改善其工作效率與效能。</w:t>
            </w:r>
            <w:r w:rsidR="00281F6B" w:rsidRPr="00F8450D">
              <w:rPr>
                <w:rFonts w:ascii="Times New Roman" w:hAnsi="Times New Roman" w:cs="Times New Roman"/>
                <w:color w:val="0070C0"/>
                <w:szCs w:val="24"/>
                <w:shd w:val="clear" w:color="auto" w:fill="FFFFFF"/>
              </w:rPr>
              <w:t xml:space="preserve"> </w:t>
            </w:r>
          </w:p>
          <w:p w14:paraId="62554490" w14:textId="77777777" w:rsidR="00281F6B" w:rsidRPr="00F8450D" w:rsidRDefault="00281F6B" w:rsidP="00585A00">
            <w:pPr>
              <w:widowControl/>
              <w:jc w:val="both"/>
              <w:rPr>
                <w:rFonts w:ascii="Times New Roman" w:hAnsi="Times New Roman" w:cs="Times New Roman"/>
                <w:color w:val="0070C0"/>
                <w:szCs w:val="24"/>
                <w:shd w:val="clear" w:color="auto" w:fill="FFFFFF"/>
              </w:rPr>
            </w:pPr>
          </w:p>
        </w:tc>
      </w:tr>
    </w:tbl>
    <w:p w14:paraId="77795F0D" w14:textId="77777777" w:rsidR="00281F6B" w:rsidRPr="00F8450D" w:rsidRDefault="00281F6B" w:rsidP="00585A00">
      <w:pPr>
        <w:adjustRightInd w:val="0"/>
        <w:snapToGrid w:val="0"/>
        <w:jc w:val="both"/>
        <w:rPr>
          <w:rFonts w:ascii="Times New Roman" w:hAnsi="Times New Roman" w:cs="Times New Roman"/>
          <w:b/>
          <w:szCs w:val="24"/>
        </w:rPr>
      </w:pPr>
    </w:p>
    <w:tbl>
      <w:tblPr>
        <w:tblStyle w:val="3"/>
        <w:tblW w:w="1020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9"/>
        <w:gridCol w:w="9497"/>
      </w:tblGrid>
      <w:tr w:rsidR="00281F6B" w:rsidRPr="00F8450D" w14:paraId="648A4BF3" w14:textId="77777777" w:rsidTr="00281F6B">
        <w:tc>
          <w:tcPr>
            <w:tcW w:w="709" w:type="dxa"/>
            <w:tcBorders>
              <w:top w:val="nil"/>
              <w:bottom w:val="nil"/>
            </w:tcBorders>
          </w:tcPr>
          <w:p w14:paraId="06407687" w14:textId="77777777" w:rsidR="00281F6B" w:rsidRPr="00F8450D" w:rsidRDefault="00281F6B" w:rsidP="00585A00">
            <w:pPr>
              <w:widowControl/>
              <w:jc w:val="both"/>
              <w:rPr>
                <w:rFonts w:ascii="Times New Roman" w:hAnsi="Times New Roman" w:cs="Times New Roman"/>
                <w:b/>
                <w:szCs w:val="24"/>
                <w:shd w:val="clear" w:color="auto" w:fill="FFFFFF"/>
              </w:rPr>
            </w:pPr>
            <w:r w:rsidRPr="00F8450D">
              <w:rPr>
                <w:rFonts w:ascii="Times New Roman" w:hAnsi="Times New Roman" w:cs="Times New Roman"/>
                <w:b/>
                <w:szCs w:val="24"/>
                <w:shd w:val="clear" w:color="auto" w:fill="FFFFFF"/>
              </w:rPr>
              <w:t>Q8</w:t>
            </w:r>
          </w:p>
        </w:tc>
        <w:tc>
          <w:tcPr>
            <w:tcW w:w="9497" w:type="dxa"/>
            <w:tcBorders>
              <w:top w:val="nil"/>
              <w:bottom w:val="nil"/>
            </w:tcBorders>
            <w:vAlign w:val="bottom"/>
          </w:tcPr>
          <w:p w14:paraId="720FD5CF" w14:textId="5F3539DB" w:rsidR="00281F6B" w:rsidRPr="00F8450D" w:rsidRDefault="00281F6B" w:rsidP="00585A00">
            <w:pPr>
              <w:widowControl/>
              <w:jc w:val="both"/>
              <w:rPr>
                <w:rFonts w:ascii="Times New Roman" w:hAnsi="Times New Roman" w:cs="Times New Roman"/>
                <w:szCs w:val="24"/>
                <w:shd w:val="clear" w:color="auto" w:fill="FFFFFF"/>
              </w:rPr>
            </w:pPr>
            <w:r w:rsidRPr="00F8450D">
              <w:rPr>
                <w:rFonts w:ascii="Times New Roman" w:hAnsi="Times New Roman" w:cs="Times New Roman"/>
                <w:szCs w:val="24"/>
                <w:lang w:eastAsia="zh-HK"/>
              </w:rPr>
              <w:t>在文中第</w:t>
            </w:r>
            <w:r w:rsidRPr="00F8450D">
              <w:rPr>
                <w:rFonts w:ascii="Times New Roman" w:hAnsi="Times New Roman" w:cs="Times New Roman"/>
                <w:szCs w:val="24"/>
              </w:rPr>
              <w:t>23</w:t>
            </w:r>
            <w:r w:rsidRPr="00F8450D">
              <w:rPr>
                <w:rFonts w:ascii="Times New Roman" w:hAnsi="Times New Roman" w:cs="Times New Roman"/>
                <w:szCs w:val="24"/>
                <w:lang w:eastAsia="zh-HK"/>
              </w:rPr>
              <w:t>段，內容</w:t>
            </w:r>
            <w:r w:rsidR="008C40E1">
              <w:rPr>
                <w:rFonts w:ascii="Times New Roman" w:hAnsi="Times New Roman" w:cs="Times New Roman" w:hint="eastAsia"/>
                <w:szCs w:val="24"/>
                <w:lang w:eastAsia="zh-HK"/>
              </w:rPr>
              <w:t>提</w:t>
            </w:r>
            <w:r w:rsidRPr="00F8450D">
              <w:rPr>
                <w:rFonts w:ascii="Times New Roman" w:hAnsi="Times New Roman" w:cs="Times New Roman"/>
                <w:szCs w:val="24"/>
                <w:lang w:eastAsia="zh-HK"/>
              </w:rPr>
              <w:t>及哪項商業功能？為甚麼它對華懋集團的</w:t>
            </w:r>
            <w:r w:rsidR="00126DE5">
              <w:rPr>
                <w:rFonts w:ascii="Times New Roman" w:hAnsi="Times New Roman" w:cs="Times New Roman" w:hint="eastAsia"/>
                <w:szCs w:val="24"/>
                <w:lang w:eastAsia="zh-HK"/>
              </w:rPr>
              <w:t>長期</w:t>
            </w:r>
            <w:r w:rsidRPr="00F8450D">
              <w:rPr>
                <w:rFonts w:ascii="Times New Roman" w:hAnsi="Times New Roman" w:cs="Times New Roman"/>
                <w:szCs w:val="24"/>
                <w:lang w:eastAsia="zh-HK"/>
              </w:rPr>
              <w:t>發展十分重要呢？</w:t>
            </w:r>
          </w:p>
        </w:tc>
      </w:tr>
      <w:tr w:rsidR="00281F6B" w:rsidRPr="00F8450D" w14:paraId="6FB500EF" w14:textId="77777777" w:rsidTr="00281F6B">
        <w:tc>
          <w:tcPr>
            <w:tcW w:w="10206" w:type="dxa"/>
            <w:gridSpan w:val="2"/>
            <w:tcBorders>
              <w:top w:val="nil"/>
              <w:bottom w:val="nil"/>
            </w:tcBorders>
            <w:vAlign w:val="bottom"/>
          </w:tcPr>
          <w:p w14:paraId="28909CE5" w14:textId="3B55840B" w:rsidR="00281F6B" w:rsidRPr="00F8450D" w:rsidRDefault="00281F6B" w:rsidP="00585A00">
            <w:pPr>
              <w:widowControl/>
              <w:numPr>
                <w:ilvl w:val="0"/>
                <w:numId w:val="23"/>
              </w:numPr>
              <w:jc w:val="both"/>
              <w:rPr>
                <w:rFonts w:ascii="Times New Roman" w:hAnsi="Times New Roman" w:cs="Times New Roman"/>
                <w:color w:val="0070C0"/>
                <w:szCs w:val="24"/>
                <w:shd w:val="clear" w:color="auto" w:fill="FFFFFF"/>
              </w:rPr>
            </w:pPr>
            <w:r w:rsidRPr="00F8450D">
              <w:rPr>
                <w:rFonts w:ascii="Times New Roman" w:hAnsi="Times New Roman" w:cs="Times New Roman"/>
                <w:color w:val="0070C0"/>
                <w:szCs w:val="24"/>
                <w:shd w:val="clear" w:color="auto" w:fill="FFFFFF"/>
                <w:lang w:eastAsia="zh-HK"/>
              </w:rPr>
              <w:t>內容</w:t>
            </w:r>
            <w:r w:rsidR="008C40E1">
              <w:rPr>
                <w:rFonts w:ascii="Times New Roman" w:hAnsi="Times New Roman" w:cs="Times New Roman" w:hint="eastAsia"/>
                <w:color w:val="0070C0"/>
                <w:szCs w:val="24"/>
                <w:shd w:val="clear" w:color="auto" w:fill="FFFFFF"/>
                <w:lang w:eastAsia="zh-HK"/>
              </w:rPr>
              <w:t>提</w:t>
            </w:r>
            <w:r w:rsidRPr="00F8450D">
              <w:rPr>
                <w:rFonts w:ascii="Times New Roman" w:hAnsi="Times New Roman" w:cs="Times New Roman"/>
                <w:color w:val="0070C0"/>
                <w:szCs w:val="24"/>
                <w:shd w:val="clear" w:color="auto" w:fill="FFFFFF"/>
                <w:lang w:eastAsia="zh-HK"/>
              </w:rPr>
              <w:t>及風險管理</w:t>
            </w:r>
          </w:p>
          <w:p w14:paraId="4EDFBB15" w14:textId="77777777" w:rsidR="00281F6B" w:rsidRPr="00F8450D" w:rsidRDefault="00281F6B" w:rsidP="00585A00">
            <w:pPr>
              <w:widowControl/>
              <w:numPr>
                <w:ilvl w:val="0"/>
                <w:numId w:val="23"/>
              </w:numPr>
              <w:jc w:val="both"/>
              <w:rPr>
                <w:rFonts w:ascii="Times New Roman" w:hAnsi="Times New Roman" w:cs="Times New Roman"/>
                <w:color w:val="0070C0"/>
                <w:szCs w:val="24"/>
                <w:shd w:val="clear" w:color="auto" w:fill="FFFFFF"/>
              </w:rPr>
            </w:pPr>
            <w:r w:rsidRPr="00F8450D">
              <w:rPr>
                <w:rFonts w:ascii="Times New Roman" w:hAnsi="Times New Roman" w:cs="Times New Roman"/>
                <w:color w:val="0070C0"/>
                <w:szCs w:val="24"/>
                <w:lang w:eastAsia="zh-HK"/>
              </w:rPr>
              <w:t>為管理及／或減低所預期的短期及長期風險，華懋集團可制訂計劃以作更好的資源安排，並進行組織控制，確保企業得以適切和健康地發展。</w:t>
            </w:r>
          </w:p>
          <w:p w14:paraId="7818EFD0" w14:textId="77777777" w:rsidR="00281F6B" w:rsidRPr="00F8450D" w:rsidRDefault="00281F6B" w:rsidP="00585A00">
            <w:pPr>
              <w:widowControl/>
              <w:jc w:val="both"/>
              <w:rPr>
                <w:rFonts w:ascii="Times New Roman" w:hAnsi="Times New Roman" w:cs="Times New Roman"/>
                <w:szCs w:val="24"/>
                <w:shd w:val="clear" w:color="auto" w:fill="FFFFFF"/>
              </w:rPr>
            </w:pPr>
          </w:p>
        </w:tc>
      </w:tr>
    </w:tbl>
    <w:p w14:paraId="0DF1D321" w14:textId="77777777" w:rsidR="00281F6B" w:rsidRPr="00F8450D" w:rsidRDefault="00281F6B" w:rsidP="00585A00">
      <w:pPr>
        <w:adjustRightInd w:val="0"/>
        <w:snapToGrid w:val="0"/>
        <w:jc w:val="both"/>
        <w:rPr>
          <w:rFonts w:ascii="Times New Roman" w:hAnsi="Times New Roman" w:cs="Times New Roman"/>
          <w:b/>
          <w:szCs w:val="24"/>
        </w:rPr>
      </w:pPr>
    </w:p>
    <w:tbl>
      <w:tblPr>
        <w:tblStyle w:val="3"/>
        <w:tblW w:w="1020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9"/>
        <w:gridCol w:w="9497"/>
      </w:tblGrid>
      <w:tr w:rsidR="00281F6B" w:rsidRPr="00F8450D" w14:paraId="6E97F84D" w14:textId="77777777" w:rsidTr="00281F6B">
        <w:tc>
          <w:tcPr>
            <w:tcW w:w="709" w:type="dxa"/>
            <w:tcBorders>
              <w:top w:val="nil"/>
              <w:bottom w:val="nil"/>
            </w:tcBorders>
          </w:tcPr>
          <w:p w14:paraId="113D47AC" w14:textId="77777777" w:rsidR="00281F6B" w:rsidRPr="00F8450D" w:rsidRDefault="00281F6B" w:rsidP="00585A00">
            <w:pPr>
              <w:widowControl/>
              <w:jc w:val="both"/>
              <w:rPr>
                <w:rFonts w:ascii="Times New Roman" w:hAnsi="Times New Roman" w:cs="Times New Roman"/>
                <w:b/>
                <w:szCs w:val="24"/>
                <w:shd w:val="clear" w:color="auto" w:fill="FFFFFF"/>
              </w:rPr>
            </w:pPr>
            <w:r w:rsidRPr="00F8450D">
              <w:rPr>
                <w:rFonts w:ascii="Times New Roman" w:hAnsi="Times New Roman" w:cs="Times New Roman"/>
                <w:b/>
                <w:szCs w:val="24"/>
                <w:shd w:val="clear" w:color="auto" w:fill="FFFFFF"/>
              </w:rPr>
              <w:t>Q9</w:t>
            </w:r>
          </w:p>
        </w:tc>
        <w:tc>
          <w:tcPr>
            <w:tcW w:w="9497" w:type="dxa"/>
            <w:tcBorders>
              <w:top w:val="nil"/>
              <w:bottom w:val="nil"/>
            </w:tcBorders>
            <w:vAlign w:val="bottom"/>
          </w:tcPr>
          <w:p w14:paraId="76F34B2D" w14:textId="77777777" w:rsidR="00281F6B" w:rsidRPr="00F8450D" w:rsidRDefault="00281F6B" w:rsidP="00585A00">
            <w:pPr>
              <w:widowControl/>
              <w:jc w:val="both"/>
              <w:rPr>
                <w:rFonts w:ascii="Times New Roman" w:hAnsi="Times New Roman" w:cs="Times New Roman"/>
                <w:szCs w:val="24"/>
                <w:shd w:val="clear" w:color="auto" w:fill="FFFFFF"/>
              </w:rPr>
            </w:pPr>
            <w:r w:rsidRPr="00F8450D">
              <w:rPr>
                <w:rFonts w:ascii="Times New Roman" w:hAnsi="Times New Roman" w:cs="Times New Roman"/>
                <w:szCs w:val="24"/>
                <w:lang w:eastAsia="zh-HK"/>
              </w:rPr>
              <w:t>在文中第</w:t>
            </w:r>
            <w:r w:rsidRPr="00F8450D">
              <w:rPr>
                <w:rFonts w:ascii="Times New Roman" w:hAnsi="Times New Roman" w:cs="Times New Roman"/>
                <w:szCs w:val="24"/>
              </w:rPr>
              <w:t>26</w:t>
            </w:r>
            <w:r w:rsidRPr="00F8450D">
              <w:rPr>
                <w:rFonts w:ascii="Times New Roman" w:hAnsi="Times New Roman" w:cs="Times New Roman"/>
                <w:szCs w:val="24"/>
                <w:lang w:eastAsia="zh-HK"/>
              </w:rPr>
              <w:t>及</w:t>
            </w:r>
            <w:r w:rsidRPr="00F8450D">
              <w:rPr>
                <w:rFonts w:ascii="Times New Roman" w:hAnsi="Times New Roman" w:cs="Times New Roman"/>
                <w:szCs w:val="24"/>
              </w:rPr>
              <w:t>29</w:t>
            </w:r>
            <w:r w:rsidRPr="00F8450D">
              <w:rPr>
                <w:rFonts w:ascii="Times New Roman" w:hAnsi="Times New Roman" w:cs="Times New Roman"/>
                <w:szCs w:val="24"/>
                <w:lang w:eastAsia="zh-HK"/>
              </w:rPr>
              <w:t>段，就個人發展及企業未來發展趨勢兩方面，你從</w:t>
            </w:r>
            <w:proofErr w:type="gramStart"/>
            <w:r w:rsidRPr="00F8450D">
              <w:rPr>
                <w:rFonts w:ascii="Times New Roman" w:hAnsi="Times New Roman" w:cs="Times New Roman"/>
                <w:szCs w:val="24"/>
                <w:lang w:eastAsia="zh-HK"/>
              </w:rPr>
              <w:t>曾殿科</w:t>
            </w:r>
            <w:proofErr w:type="gramEnd"/>
            <w:r w:rsidRPr="00F8450D">
              <w:rPr>
                <w:rFonts w:ascii="Times New Roman" w:hAnsi="Times New Roman" w:cs="Times New Roman"/>
                <w:szCs w:val="24"/>
                <w:lang w:eastAsia="zh-HK"/>
              </w:rPr>
              <w:t>的分享中學到些甚麼？</w:t>
            </w:r>
          </w:p>
        </w:tc>
      </w:tr>
      <w:tr w:rsidR="00281F6B" w:rsidRPr="00F8450D" w14:paraId="6325E013" w14:textId="77777777" w:rsidTr="00281F6B">
        <w:tc>
          <w:tcPr>
            <w:tcW w:w="10206" w:type="dxa"/>
            <w:gridSpan w:val="2"/>
            <w:tcBorders>
              <w:top w:val="nil"/>
              <w:bottom w:val="nil"/>
            </w:tcBorders>
            <w:vAlign w:val="bottom"/>
          </w:tcPr>
          <w:p w14:paraId="571DA505" w14:textId="147899F9" w:rsidR="00281F6B" w:rsidRPr="00F8450D" w:rsidRDefault="00281F6B" w:rsidP="00585A00">
            <w:pPr>
              <w:widowControl/>
              <w:jc w:val="both"/>
              <w:rPr>
                <w:rFonts w:ascii="Times New Roman" w:hAnsi="Times New Roman" w:cs="Times New Roman"/>
                <w:color w:val="0070C0"/>
                <w:szCs w:val="24"/>
                <w:shd w:val="clear" w:color="auto" w:fill="FFFFFF"/>
                <w:lang w:eastAsia="zh-HK"/>
              </w:rPr>
            </w:pPr>
            <w:r w:rsidRPr="00F8450D">
              <w:rPr>
                <w:rFonts w:ascii="Times New Roman" w:hAnsi="Times New Roman" w:cs="Times New Roman"/>
                <w:color w:val="0070C0"/>
                <w:szCs w:val="24"/>
                <w:shd w:val="clear" w:color="auto" w:fill="FFFFFF"/>
                <w:lang w:eastAsia="zh-HK"/>
              </w:rPr>
              <w:t>企業的未來發展趨</w:t>
            </w:r>
            <w:r w:rsidRPr="00F8450D">
              <w:rPr>
                <w:rFonts w:ascii="Times New Roman" w:hAnsi="Times New Roman" w:cs="Times New Roman"/>
                <w:color w:val="0070C0"/>
                <w:szCs w:val="24"/>
                <w:shd w:val="clear" w:color="auto" w:fill="FFFFFF"/>
              </w:rPr>
              <w:t>勢</w:t>
            </w:r>
            <w:r w:rsidRPr="00F8450D">
              <w:rPr>
                <w:rFonts w:ascii="Times New Roman" w:hAnsi="Times New Roman" w:cs="Times New Roman"/>
                <w:color w:val="0070C0"/>
                <w:szCs w:val="24"/>
                <w:shd w:val="clear" w:color="auto" w:fill="FFFFFF"/>
                <w:lang w:eastAsia="zh-HK"/>
              </w:rPr>
              <w:t>：</w:t>
            </w:r>
            <w:r w:rsidR="00D73910">
              <w:rPr>
                <w:rFonts w:ascii="Times New Roman" w:hAnsi="Times New Roman" w:cs="Times New Roman" w:hint="eastAsia"/>
                <w:color w:val="0070C0"/>
                <w:szCs w:val="24"/>
                <w:shd w:val="clear" w:color="auto" w:fill="FFFFFF"/>
              </w:rPr>
              <w:t>（</w:t>
            </w:r>
            <w:r w:rsidRPr="00F8450D">
              <w:rPr>
                <w:rFonts w:ascii="Times New Roman" w:hAnsi="Times New Roman" w:cs="Times New Roman"/>
                <w:color w:val="0070C0"/>
                <w:szCs w:val="24"/>
                <w:shd w:val="clear" w:color="auto" w:fill="FFFFFF"/>
                <w:lang w:eastAsia="zh-HK"/>
              </w:rPr>
              <w:t>例如</w:t>
            </w:r>
            <w:r w:rsidR="00D73910">
              <w:rPr>
                <w:rFonts w:ascii="Times New Roman" w:hAnsi="Times New Roman" w:cs="Times New Roman" w:hint="eastAsia"/>
                <w:color w:val="0070C0"/>
                <w:szCs w:val="24"/>
                <w:shd w:val="clear" w:color="auto" w:fill="FFFFFF"/>
              </w:rPr>
              <w:t>）</w:t>
            </w:r>
          </w:p>
          <w:p w14:paraId="2750A52F" w14:textId="77777777" w:rsidR="00281F6B" w:rsidRPr="00F8450D" w:rsidRDefault="00281F6B" w:rsidP="00585A00">
            <w:pPr>
              <w:widowControl/>
              <w:numPr>
                <w:ilvl w:val="0"/>
                <w:numId w:val="24"/>
              </w:numPr>
              <w:jc w:val="both"/>
              <w:rPr>
                <w:rFonts w:ascii="Times New Roman" w:hAnsi="Times New Roman" w:cs="Times New Roman"/>
                <w:color w:val="0070C0"/>
                <w:szCs w:val="24"/>
                <w:shd w:val="clear" w:color="auto" w:fill="FFFFFF"/>
              </w:rPr>
            </w:pPr>
            <w:r w:rsidRPr="00F8450D">
              <w:rPr>
                <w:rFonts w:ascii="Times New Roman" w:hAnsi="Times New Roman" w:cs="Times New Roman"/>
                <w:color w:val="0070C0"/>
                <w:szCs w:val="24"/>
                <w:shd w:val="clear" w:color="auto" w:fill="FFFFFF"/>
                <w:lang w:eastAsia="zh-HK"/>
              </w:rPr>
              <w:t>組織應在業務計劃與實踐內融入可持續發展概念以支持其長期增長與發展。</w:t>
            </w:r>
          </w:p>
          <w:p w14:paraId="5BDDB2EC" w14:textId="14F32B56" w:rsidR="00281F6B" w:rsidRPr="00F8450D" w:rsidRDefault="00281F6B" w:rsidP="00585A00">
            <w:pPr>
              <w:widowControl/>
              <w:numPr>
                <w:ilvl w:val="0"/>
                <w:numId w:val="24"/>
              </w:numPr>
              <w:jc w:val="both"/>
              <w:rPr>
                <w:rFonts w:ascii="Times New Roman" w:hAnsi="Times New Roman" w:cs="Times New Roman"/>
                <w:color w:val="0070C0"/>
                <w:szCs w:val="24"/>
                <w:shd w:val="clear" w:color="auto" w:fill="FFFFFF"/>
              </w:rPr>
            </w:pPr>
            <w:r w:rsidRPr="00F8450D">
              <w:rPr>
                <w:rFonts w:ascii="Times New Roman" w:hAnsi="Times New Roman" w:cs="Times New Roman"/>
                <w:color w:val="0070C0"/>
                <w:szCs w:val="24"/>
                <w:shd w:val="clear" w:color="auto" w:fill="FFFFFF"/>
                <w:lang w:eastAsia="zh-HK"/>
              </w:rPr>
              <w:t>會計</w:t>
            </w:r>
            <w:r w:rsidR="002C797D" w:rsidRPr="00F8450D">
              <w:rPr>
                <w:rFonts w:ascii="Times New Roman" w:hAnsi="Times New Roman" w:cs="Times New Roman"/>
                <w:color w:val="0070C0"/>
                <w:szCs w:val="24"/>
                <w:shd w:val="clear" w:color="auto" w:fill="FFFFFF"/>
              </w:rPr>
              <w:t>工作</w:t>
            </w:r>
            <w:r w:rsidRPr="00F8450D">
              <w:rPr>
                <w:rFonts w:ascii="Times New Roman" w:hAnsi="Times New Roman" w:cs="Times New Roman"/>
                <w:color w:val="0070C0"/>
                <w:szCs w:val="24"/>
                <w:shd w:val="clear" w:color="auto" w:fill="FFFFFF"/>
                <w:lang w:eastAsia="zh-HK"/>
              </w:rPr>
              <w:t>將隨創新科技而不斷轉變，例如人工智能的應用。換言之，科技正塑造會計行業的未來，影響會計專業的工作性質、</w:t>
            </w:r>
            <w:r w:rsidR="002C797D" w:rsidRPr="00F8450D">
              <w:rPr>
                <w:rFonts w:ascii="Times New Roman" w:hAnsi="Times New Roman" w:cs="Times New Roman"/>
                <w:color w:val="0070C0"/>
                <w:szCs w:val="24"/>
                <w:shd w:val="clear" w:color="auto" w:fill="FFFFFF"/>
              </w:rPr>
              <w:t>角色</w:t>
            </w:r>
            <w:r w:rsidRPr="00F8450D">
              <w:rPr>
                <w:rFonts w:ascii="Times New Roman" w:hAnsi="Times New Roman" w:cs="Times New Roman"/>
                <w:color w:val="0070C0"/>
                <w:szCs w:val="24"/>
                <w:shd w:val="clear" w:color="auto" w:fill="FFFFFF"/>
                <w:lang w:eastAsia="zh-HK"/>
              </w:rPr>
              <w:t>與功能。因此，終身學習對所有人都是重要的，讓大家在科技時代下緊貼世界的發展。</w:t>
            </w:r>
          </w:p>
        </w:tc>
      </w:tr>
    </w:tbl>
    <w:p w14:paraId="3F1218A9" w14:textId="77777777" w:rsidR="00281F6B" w:rsidRPr="00F8450D" w:rsidRDefault="00281F6B" w:rsidP="00281F6B">
      <w:pPr>
        <w:adjustRightInd w:val="0"/>
        <w:snapToGrid w:val="0"/>
        <w:rPr>
          <w:rFonts w:ascii="Times New Roman" w:hAnsi="Times New Roman" w:cs="Times New Roman"/>
          <w:b/>
          <w:szCs w:val="24"/>
        </w:rPr>
      </w:pPr>
    </w:p>
    <w:p w14:paraId="3448EA7B" w14:textId="77777777" w:rsidR="00281F6B" w:rsidRPr="00F8450D" w:rsidRDefault="00281F6B" w:rsidP="00281F6B">
      <w:pPr>
        <w:adjustRightInd w:val="0"/>
        <w:snapToGrid w:val="0"/>
        <w:rPr>
          <w:rFonts w:ascii="Times New Roman" w:hAnsi="Times New Roman" w:cs="Times New Roman"/>
          <w:b/>
          <w:szCs w:val="24"/>
        </w:rPr>
      </w:pPr>
      <w:r w:rsidRPr="00F8450D">
        <w:rPr>
          <w:rFonts w:ascii="Times New Roman" w:hAnsi="Times New Roman" w:cs="Times New Roman"/>
          <w:b/>
          <w:szCs w:val="24"/>
          <w:lang w:eastAsia="zh-HK"/>
        </w:rPr>
        <w:t>挑戰題：</w:t>
      </w:r>
    </w:p>
    <w:p w14:paraId="6C58376A" w14:textId="77777777" w:rsidR="00281F6B" w:rsidRPr="00F8450D" w:rsidRDefault="00281F6B" w:rsidP="00281F6B">
      <w:pPr>
        <w:adjustRightInd w:val="0"/>
        <w:snapToGrid w:val="0"/>
        <w:rPr>
          <w:rFonts w:ascii="Times New Roman" w:hAnsi="Times New Roman" w:cs="Times New Roman"/>
          <w:b/>
          <w:szCs w:val="24"/>
        </w:rPr>
      </w:pPr>
    </w:p>
    <w:tbl>
      <w:tblPr>
        <w:tblStyle w:val="3"/>
        <w:tblW w:w="1020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9"/>
        <w:gridCol w:w="9497"/>
      </w:tblGrid>
      <w:tr w:rsidR="00281F6B" w:rsidRPr="00F8450D" w14:paraId="59905C62" w14:textId="77777777" w:rsidTr="00585A00">
        <w:tc>
          <w:tcPr>
            <w:tcW w:w="709" w:type="dxa"/>
            <w:tcBorders>
              <w:top w:val="nil"/>
              <w:bottom w:val="nil"/>
            </w:tcBorders>
          </w:tcPr>
          <w:p w14:paraId="0F52C955" w14:textId="77777777" w:rsidR="00281F6B" w:rsidRPr="00F8450D" w:rsidRDefault="00281F6B" w:rsidP="00281F6B">
            <w:pPr>
              <w:widowControl/>
              <w:rPr>
                <w:rFonts w:ascii="Times New Roman" w:hAnsi="Times New Roman" w:cs="Times New Roman"/>
                <w:b/>
                <w:szCs w:val="24"/>
                <w:shd w:val="clear" w:color="auto" w:fill="FFFFFF"/>
              </w:rPr>
            </w:pPr>
            <w:r w:rsidRPr="00F8450D">
              <w:rPr>
                <w:rFonts w:ascii="Times New Roman" w:hAnsi="Times New Roman" w:cs="Times New Roman"/>
                <w:b/>
                <w:szCs w:val="24"/>
                <w:shd w:val="clear" w:color="auto" w:fill="FFFFFF"/>
              </w:rPr>
              <w:t>Q10</w:t>
            </w:r>
          </w:p>
        </w:tc>
        <w:tc>
          <w:tcPr>
            <w:tcW w:w="9497" w:type="dxa"/>
            <w:tcBorders>
              <w:top w:val="nil"/>
              <w:bottom w:val="nil"/>
            </w:tcBorders>
            <w:vAlign w:val="bottom"/>
          </w:tcPr>
          <w:p w14:paraId="7602840A" w14:textId="505EA5A2" w:rsidR="00281F6B" w:rsidRPr="00F8450D" w:rsidRDefault="00281F6B" w:rsidP="00F5193F">
            <w:pPr>
              <w:widowControl/>
              <w:jc w:val="both"/>
              <w:rPr>
                <w:rFonts w:ascii="Times New Roman" w:hAnsi="Times New Roman" w:cs="Times New Roman"/>
                <w:szCs w:val="24"/>
                <w:shd w:val="clear" w:color="auto" w:fill="FFFFFF"/>
              </w:rPr>
            </w:pPr>
            <w:r w:rsidRPr="00F8450D">
              <w:rPr>
                <w:rFonts w:ascii="Times New Roman" w:hAnsi="Times New Roman" w:cs="Times New Roman"/>
                <w:szCs w:val="24"/>
                <w:shd w:val="clear" w:color="auto" w:fill="FFFFFF"/>
                <w:lang w:eastAsia="zh-HK"/>
              </w:rPr>
              <w:t>你須要找出另一個商業個案</w:t>
            </w:r>
            <w:r w:rsidR="00F5193F" w:rsidRPr="00F8450D">
              <w:rPr>
                <w:rFonts w:ascii="Times New Roman" w:hAnsi="Times New Roman" w:cs="Times New Roman"/>
                <w:szCs w:val="24"/>
                <w:shd w:val="clear" w:color="auto" w:fill="FFFFFF"/>
                <w:lang w:eastAsia="zh-HK"/>
              </w:rPr>
              <w:t>例子</w:t>
            </w:r>
            <w:r w:rsidRPr="00F8450D">
              <w:rPr>
                <w:rFonts w:ascii="Times New Roman" w:hAnsi="Times New Roman" w:cs="Times New Roman"/>
                <w:szCs w:val="24"/>
                <w:shd w:val="clear" w:color="auto" w:fill="FFFFFF"/>
                <w:lang w:eastAsia="zh-HK"/>
              </w:rPr>
              <w:t>以展示採用</w:t>
            </w:r>
            <w:r w:rsidRPr="00F8450D">
              <w:rPr>
                <w:rFonts w:ascii="Times New Roman" w:hAnsi="Times New Roman" w:cs="Times New Roman"/>
                <w:szCs w:val="24"/>
              </w:rPr>
              <w:t>環境、社會及管治</w:t>
            </w:r>
            <w:r w:rsidRPr="00F8450D">
              <w:rPr>
                <w:rFonts w:ascii="Times New Roman" w:hAnsi="Times New Roman" w:cs="Times New Roman"/>
                <w:szCs w:val="24"/>
              </w:rPr>
              <w:t xml:space="preserve"> (ESG) </w:t>
            </w:r>
            <w:r w:rsidRPr="00F8450D">
              <w:rPr>
                <w:rFonts w:ascii="Times New Roman" w:hAnsi="Times New Roman" w:cs="Times New Roman"/>
                <w:szCs w:val="24"/>
                <w:lang w:eastAsia="zh-HK"/>
              </w:rPr>
              <w:t>概念是有助企業的發展。</w:t>
            </w:r>
          </w:p>
        </w:tc>
      </w:tr>
      <w:tr w:rsidR="00281F6B" w:rsidRPr="00F8450D" w14:paraId="461F7318" w14:textId="77777777" w:rsidTr="00585A00">
        <w:tc>
          <w:tcPr>
            <w:tcW w:w="10206" w:type="dxa"/>
            <w:gridSpan w:val="2"/>
            <w:tcBorders>
              <w:top w:val="nil"/>
              <w:bottom w:val="nil"/>
            </w:tcBorders>
            <w:vAlign w:val="bottom"/>
          </w:tcPr>
          <w:p w14:paraId="1234F30C" w14:textId="77777777" w:rsidR="00281F6B" w:rsidRPr="00F8450D" w:rsidRDefault="00281F6B" w:rsidP="00585A00">
            <w:pPr>
              <w:widowControl/>
              <w:jc w:val="both"/>
              <w:rPr>
                <w:rFonts w:ascii="Times New Roman" w:hAnsi="Times New Roman" w:cs="Times New Roman"/>
                <w:color w:val="0070C0"/>
                <w:szCs w:val="24"/>
                <w:shd w:val="clear" w:color="auto" w:fill="FFFFFF"/>
                <w:lang w:eastAsia="zh-HK"/>
              </w:rPr>
            </w:pPr>
            <w:r w:rsidRPr="00F8450D">
              <w:rPr>
                <w:rFonts w:ascii="Times New Roman" w:hAnsi="Times New Roman" w:cs="Times New Roman"/>
                <w:color w:val="0070C0"/>
                <w:szCs w:val="24"/>
                <w:shd w:val="clear" w:color="auto" w:fill="FFFFFF"/>
                <w:lang w:eastAsia="zh-HK"/>
              </w:rPr>
              <w:t>沒有既定答案。可邀請參與本題的學生在課堂上分享他們的調查成果，以幫助其他</w:t>
            </w:r>
            <w:proofErr w:type="gramStart"/>
            <w:r w:rsidRPr="00F8450D">
              <w:rPr>
                <w:rFonts w:ascii="Times New Roman" w:hAnsi="Times New Roman" w:cs="Times New Roman"/>
                <w:color w:val="0070C0"/>
                <w:szCs w:val="24"/>
                <w:shd w:val="clear" w:color="auto" w:fill="FFFFFF"/>
                <w:lang w:eastAsia="zh-HK"/>
              </w:rPr>
              <w:t>學生增潤知識</w:t>
            </w:r>
            <w:proofErr w:type="gramEnd"/>
            <w:r w:rsidRPr="00F8450D">
              <w:rPr>
                <w:rFonts w:ascii="Times New Roman" w:hAnsi="Times New Roman" w:cs="Times New Roman"/>
                <w:color w:val="0070C0"/>
                <w:szCs w:val="24"/>
                <w:shd w:val="clear" w:color="auto" w:fill="FFFFFF"/>
                <w:lang w:eastAsia="zh-HK"/>
              </w:rPr>
              <w:t>。</w:t>
            </w:r>
          </w:p>
          <w:p w14:paraId="145CC5DD" w14:textId="77777777" w:rsidR="00281F6B" w:rsidRPr="00F8450D" w:rsidRDefault="00281F6B" w:rsidP="00281F6B">
            <w:pPr>
              <w:widowControl/>
              <w:rPr>
                <w:rFonts w:ascii="Times New Roman" w:hAnsi="Times New Roman" w:cs="Times New Roman"/>
                <w:color w:val="0070C0"/>
                <w:szCs w:val="24"/>
                <w:shd w:val="clear" w:color="auto" w:fill="FFFFFF"/>
              </w:rPr>
            </w:pPr>
          </w:p>
        </w:tc>
      </w:tr>
    </w:tbl>
    <w:p w14:paraId="3F8F4852" w14:textId="77777777" w:rsidR="00281F6B" w:rsidRPr="000E46D5" w:rsidRDefault="00281F6B" w:rsidP="00281F6B">
      <w:pPr>
        <w:adjustRightInd w:val="0"/>
        <w:snapToGrid w:val="0"/>
        <w:rPr>
          <w:rFonts w:asciiTheme="minorEastAsia" w:hAnsiTheme="minorEastAsia" w:cs="Times New Roman"/>
          <w:b/>
          <w:szCs w:val="24"/>
        </w:rPr>
      </w:pPr>
    </w:p>
    <w:p w14:paraId="76D63B24" w14:textId="77777777" w:rsidR="002A43B1" w:rsidRPr="000E46D5" w:rsidRDefault="002A43B1" w:rsidP="002A43B1">
      <w:pPr>
        <w:widowControl/>
        <w:rPr>
          <w:rFonts w:asciiTheme="minorEastAsia" w:hAnsiTheme="minorEastAsia" w:cs="Calibri"/>
          <w:iCs/>
          <w:color w:val="333333"/>
          <w:kern w:val="0"/>
          <w:sz w:val="28"/>
          <w:szCs w:val="28"/>
          <w:shd w:val="clear" w:color="auto" w:fill="FFFFFF"/>
          <w:lang w:eastAsia="ja-JP"/>
        </w:rPr>
      </w:pPr>
    </w:p>
    <w:sectPr w:rsidR="002A43B1" w:rsidRPr="000E46D5" w:rsidSect="00CB3350">
      <w:pgSz w:w="11906" w:h="16838" w:code="9"/>
      <w:pgMar w:top="1440" w:right="851" w:bottom="1440" w:left="851"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90738" w14:textId="77777777" w:rsidR="00C22E9A" w:rsidRDefault="00C22E9A" w:rsidP="004E5C8C">
      <w:r>
        <w:separator/>
      </w:r>
    </w:p>
  </w:endnote>
  <w:endnote w:type="continuationSeparator" w:id="0">
    <w:p w14:paraId="2892D343" w14:textId="77777777" w:rsidR="00C22E9A" w:rsidRDefault="00C22E9A" w:rsidP="004E5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907023"/>
      <w:docPartObj>
        <w:docPartGallery w:val="Page Numbers (Bottom of Page)"/>
        <w:docPartUnique/>
      </w:docPartObj>
    </w:sdtPr>
    <w:sdtEndPr/>
    <w:sdtContent>
      <w:p w14:paraId="27998BEA" w14:textId="77777777" w:rsidR="00266A37" w:rsidRDefault="00266A37" w:rsidP="00A94205">
        <w:pPr>
          <w:pStyle w:val="a3"/>
          <w:adjustRightInd w:val="0"/>
          <w:spacing w:line="0" w:lineRule="atLeast"/>
        </w:pPr>
      </w:p>
      <w:p w14:paraId="48994B20" w14:textId="77777777" w:rsidR="00266A37" w:rsidRDefault="00266A37" w:rsidP="00A94205">
        <w:pPr>
          <w:pStyle w:val="a3"/>
          <w:adjustRightInd w:val="0"/>
          <w:spacing w:line="0" w:lineRule="atLeast"/>
        </w:pPr>
      </w:p>
      <w:p w14:paraId="3BE3F087" w14:textId="21F41272" w:rsidR="00266A37" w:rsidRPr="00A94205" w:rsidRDefault="00266A37" w:rsidP="00A94205">
        <w:pPr>
          <w:pStyle w:val="a3"/>
          <w:adjustRightInd w:val="0"/>
          <w:spacing w:line="0" w:lineRule="atLeast"/>
          <w:rPr>
            <w:b/>
            <w:color w:val="808080"/>
            <w:kern w:val="0"/>
            <w:bdr w:val="none" w:sz="0" w:space="0" w:color="auto" w:frame="1"/>
          </w:rPr>
        </w:pPr>
        <w:r>
          <w:rPr>
            <w:rFonts w:hint="eastAsia"/>
            <w:b/>
            <w:color w:val="808080"/>
            <w:kern w:val="0"/>
            <w:bdr w:val="none" w:sz="0" w:space="0" w:color="auto" w:frame="1"/>
          </w:rPr>
          <w:t xml:space="preserve"> </w:t>
        </w:r>
        <w:r>
          <w:rPr>
            <w:b/>
            <w:color w:val="808080"/>
            <w:kern w:val="0"/>
            <w:bdr w:val="none" w:sz="0" w:space="0" w:color="auto" w:frame="1"/>
          </w:rPr>
          <w:t xml:space="preserve">                                        </w:t>
        </w:r>
      </w:p>
      <w:p w14:paraId="4343C35F" w14:textId="785A07E1" w:rsidR="00E35E03" w:rsidRDefault="00E35E03" w:rsidP="00A94205">
        <w:pPr>
          <w:tabs>
            <w:tab w:val="center" w:pos="4153"/>
            <w:tab w:val="right" w:pos="8306"/>
          </w:tabs>
          <w:adjustRightInd w:val="0"/>
          <w:snapToGrid w:val="0"/>
          <w:spacing w:line="0" w:lineRule="atLeast"/>
          <w:rPr>
            <w:rFonts w:eastAsia="Microsoft JhengHei" w:cstheme="minorHAnsi"/>
            <w:b/>
            <w:color w:val="808080"/>
            <w:kern w:val="0"/>
            <w:sz w:val="20"/>
            <w:szCs w:val="20"/>
            <w:bdr w:val="none" w:sz="0" w:space="0" w:color="auto" w:frame="1"/>
          </w:rPr>
        </w:pPr>
        <w:r w:rsidRPr="00E35E03">
          <w:rPr>
            <w:rFonts w:ascii="Microsoft JhengHei" w:eastAsia="Microsoft JhengHei" w:hAnsi="Microsoft JhengHei"/>
            <w:b/>
            <w:color w:val="808080"/>
            <w:kern w:val="0"/>
            <w:sz w:val="20"/>
            <w:szCs w:val="20"/>
            <w:bdr w:val="none" w:sz="0" w:space="0" w:color="auto" w:frame="1"/>
            <w:vertAlign w:val="superscript"/>
            <w:lang w:eastAsia="zh-HK"/>
          </w:rPr>
          <w:t>1</w:t>
        </w:r>
        <w:r w:rsidR="00266A37" w:rsidRPr="00A94205">
          <w:rPr>
            <w:rFonts w:ascii="Microsoft JhengHei" w:eastAsia="Microsoft JhengHei" w:hAnsi="Microsoft JhengHei" w:hint="eastAsia"/>
            <w:b/>
            <w:color w:val="808080"/>
            <w:kern w:val="0"/>
            <w:sz w:val="20"/>
            <w:szCs w:val="20"/>
            <w:bdr w:val="none" w:sz="0" w:space="0" w:color="auto" w:frame="1"/>
            <w:lang w:eastAsia="zh-HK"/>
          </w:rPr>
          <w:t>「灼見名家」</w:t>
        </w:r>
        <w:r w:rsidR="00266A37" w:rsidRPr="00A94205">
          <w:rPr>
            <w:rFonts w:ascii="Microsoft JhengHei" w:eastAsia="Microsoft JhengHei" w:hAnsi="Microsoft JhengHei"/>
            <w:b/>
            <w:color w:val="808080"/>
            <w:kern w:val="0"/>
            <w:sz w:val="20"/>
            <w:szCs w:val="20"/>
            <w:bdr w:val="none" w:sz="0" w:space="0" w:color="auto" w:frame="1"/>
          </w:rPr>
          <w:t>經</w:t>
        </w:r>
        <w:r w:rsidR="00266A37" w:rsidRPr="00A94205">
          <w:rPr>
            <w:rFonts w:ascii="Microsoft JhengHei" w:eastAsia="Microsoft JhengHei" w:hAnsi="Microsoft JhengHei" w:hint="eastAsia"/>
            <w:b/>
            <w:color w:val="808080"/>
            <w:kern w:val="0"/>
            <w:sz w:val="20"/>
            <w:szCs w:val="20"/>
            <w:bdr w:val="none" w:sz="0" w:space="0" w:color="auto" w:frame="1"/>
            <w:lang w:eastAsia="zh-HK"/>
          </w:rPr>
          <w:t>香港會計師公會</w:t>
        </w:r>
        <w:r w:rsidR="00266A37" w:rsidRPr="00A94205">
          <w:rPr>
            <w:rFonts w:ascii="Microsoft JhengHei" w:eastAsia="Microsoft JhengHei" w:hAnsi="Microsoft JhengHei"/>
            <w:b/>
            <w:color w:val="808080"/>
            <w:kern w:val="0"/>
            <w:sz w:val="20"/>
            <w:szCs w:val="20"/>
            <w:bdr w:val="none" w:sz="0" w:space="0" w:color="auto" w:frame="1"/>
          </w:rPr>
          <w:t>授權編譯刊發</w:t>
        </w:r>
        <w:r>
          <w:rPr>
            <w:rFonts w:ascii="Microsoft JhengHei" w:eastAsia="Microsoft JhengHei" w:hAnsi="Microsoft JhengHei" w:hint="eastAsia"/>
            <w:b/>
            <w:color w:val="808080"/>
            <w:kern w:val="0"/>
            <w:sz w:val="20"/>
            <w:szCs w:val="20"/>
            <w:bdr w:val="none" w:sz="0" w:space="0" w:color="auto" w:frame="1"/>
            <w:lang w:eastAsia="zh-HK"/>
          </w:rPr>
          <w:t>「</w:t>
        </w:r>
        <w:r w:rsidRPr="00E35E03">
          <w:rPr>
            <w:rFonts w:ascii="Microsoft JhengHei" w:eastAsia="Microsoft JhengHei" w:hAnsi="Microsoft JhengHei"/>
            <w:b/>
            <w:sz w:val="20"/>
            <w:szCs w:val="20"/>
          </w:rPr>
          <w:t>建築美好未來</w:t>
        </w:r>
        <w:r>
          <w:rPr>
            <w:rFonts w:ascii="Microsoft JhengHei" w:eastAsia="Microsoft JhengHei" w:hAnsi="Microsoft JhengHei" w:hint="eastAsia"/>
            <w:b/>
            <w:sz w:val="20"/>
            <w:szCs w:val="20"/>
            <w:lang w:eastAsia="zh-HK"/>
          </w:rPr>
          <w:t>」</w:t>
        </w:r>
        <w:r w:rsidR="00266A37" w:rsidRPr="00A94205">
          <w:rPr>
            <w:rFonts w:ascii="Microsoft JhengHei" w:eastAsia="Microsoft JhengHei" w:hAnsi="Microsoft JhengHei" w:hint="eastAsia"/>
            <w:b/>
            <w:color w:val="808080"/>
            <w:kern w:val="0"/>
            <w:sz w:val="20"/>
            <w:szCs w:val="20"/>
            <w:bdr w:val="none" w:sz="0" w:space="0" w:color="auto" w:frame="1"/>
            <w:lang w:eastAsia="zh-HK"/>
          </w:rPr>
          <w:t>，</w:t>
        </w:r>
        <w:hyperlink r:id="rId1" w:history="1">
          <w:r w:rsidR="00266A37" w:rsidRPr="00A94205">
            <w:rPr>
              <w:rFonts w:eastAsia="Microsoft JhengHei" w:cstheme="minorHAnsi"/>
              <w:b/>
              <w:color w:val="808080"/>
              <w:kern w:val="0"/>
              <w:sz w:val="20"/>
              <w:szCs w:val="20"/>
              <w:bdr w:val="none" w:sz="0" w:space="0" w:color="auto" w:frame="1"/>
            </w:rPr>
            <w:t>2022-09-22</w:t>
          </w:r>
        </w:hyperlink>
      </w:p>
      <w:p w14:paraId="30ED2D36" w14:textId="0178B263" w:rsidR="00E40681" w:rsidRDefault="00C22E9A" w:rsidP="00A94205">
        <w:pPr>
          <w:tabs>
            <w:tab w:val="center" w:pos="4153"/>
            <w:tab w:val="right" w:pos="8306"/>
          </w:tabs>
          <w:adjustRightInd w:val="0"/>
          <w:snapToGrid w:val="0"/>
          <w:spacing w:line="0" w:lineRule="atLeast"/>
          <w:rPr>
            <w:rFonts w:eastAsia="Microsoft JhengHei" w:cstheme="minorHAnsi"/>
            <w:b/>
            <w:color w:val="808080"/>
            <w:kern w:val="0"/>
            <w:sz w:val="20"/>
            <w:szCs w:val="20"/>
            <w:bdr w:val="none" w:sz="0" w:space="0" w:color="auto" w:frame="1"/>
          </w:rPr>
        </w:pPr>
        <w:hyperlink r:id="rId2" w:history="1">
          <w:r w:rsidR="00E40681" w:rsidRPr="00A94205">
            <w:rPr>
              <w:color w:val="0563C1" w:themeColor="hyperlink"/>
              <w:sz w:val="16"/>
              <w:szCs w:val="16"/>
              <w:u w:val="single"/>
            </w:rPr>
            <w:t>https://www.master-insight.com/%E5%BB%BA%E7%AF%89%E7%BE%8E%E5%A5%BD%E6%9C%AA%E4%BE%86/</w:t>
          </w:r>
        </w:hyperlink>
      </w:p>
      <w:p w14:paraId="3D8061B4" w14:textId="7D19C323" w:rsidR="00266A37" w:rsidRDefault="00E40681" w:rsidP="00E40681">
        <w:pPr>
          <w:tabs>
            <w:tab w:val="center" w:pos="4153"/>
            <w:tab w:val="right" w:pos="8306"/>
          </w:tabs>
          <w:adjustRightInd w:val="0"/>
          <w:snapToGrid w:val="0"/>
          <w:spacing w:line="0" w:lineRule="atLeast"/>
        </w:pPr>
        <w:r w:rsidRPr="00E35E03">
          <w:rPr>
            <w:rFonts w:ascii="Microsoft JhengHei" w:eastAsia="Microsoft JhengHei" w:hAnsi="Microsoft JhengHei" w:hint="eastAsia"/>
            <w:sz w:val="20"/>
            <w:szCs w:val="20"/>
            <w:vertAlign w:val="superscript"/>
          </w:rPr>
          <w:t>2</w:t>
        </w:r>
        <w:r>
          <w:rPr>
            <w:rFonts w:ascii="Microsoft JhengHei" w:eastAsia="Microsoft JhengHei" w:hAnsi="Microsoft JhengHei" w:hint="eastAsia"/>
            <w:b/>
            <w:sz w:val="20"/>
            <w:szCs w:val="20"/>
          </w:rPr>
          <w:t xml:space="preserve"> </w:t>
        </w:r>
        <w:r w:rsidR="00B527B9" w:rsidRPr="00B527B9">
          <w:rPr>
            <w:rFonts w:ascii="Microsoft JhengHei" w:eastAsia="Microsoft JhengHei" w:hAnsi="Microsoft JhengHei" w:hint="eastAsia"/>
            <w:b/>
            <w:color w:val="808080"/>
            <w:kern w:val="0"/>
            <w:sz w:val="20"/>
            <w:szCs w:val="20"/>
            <w:bdr w:val="none" w:sz="0" w:space="0" w:color="auto" w:frame="1"/>
            <w:lang w:eastAsia="zh-HK"/>
          </w:rPr>
          <w:t>（原文）</w:t>
        </w:r>
        <w:r>
          <w:rPr>
            <w:rFonts w:ascii="Microsoft JhengHei" w:eastAsia="Microsoft JhengHei" w:hAnsi="Microsoft JhengHei"/>
            <w:b/>
            <w:sz w:val="20"/>
            <w:szCs w:val="20"/>
          </w:rPr>
          <w:t>Building a Better Tomorrow</w:t>
        </w:r>
        <w:r w:rsidRPr="00B527B9">
          <w:rPr>
            <w:rFonts w:ascii="Microsoft JhengHei" w:eastAsia="Microsoft JhengHei" w:hAnsi="Microsoft JhengHei" w:hint="eastAsia"/>
            <w:b/>
            <w:color w:val="808080"/>
            <w:kern w:val="0"/>
            <w:sz w:val="20"/>
            <w:szCs w:val="20"/>
            <w:bdr w:val="none" w:sz="0" w:space="0" w:color="auto" w:frame="1"/>
            <w:lang w:eastAsia="zh-HK"/>
          </w:rPr>
          <w:t>，</w:t>
        </w:r>
        <w:r w:rsidRPr="00E35E03">
          <w:rPr>
            <w:color w:val="808080"/>
            <w:kern w:val="0"/>
            <w:sz w:val="20"/>
            <w:szCs w:val="20"/>
            <w:bdr w:val="none" w:sz="0" w:space="0" w:color="auto" w:frame="1"/>
          </w:rPr>
          <w:t>香港會計師公會會員雜誌《</w:t>
        </w:r>
        <w:r w:rsidRPr="00E35E03">
          <w:rPr>
            <w:color w:val="808080"/>
            <w:kern w:val="0"/>
            <w:sz w:val="20"/>
            <w:szCs w:val="20"/>
            <w:bdr w:val="none" w:sz="0" w:space="0" w:color="auto" w:frame="1"/>
          </w:rPr>
          <w:t>A Plus</w:t>
        </w:r>
        <w:r w:rsidRPr="00E35E03">
          <w:rPr>
            <w:color w:val="808080"/>
            <w:kern w:val="0"/>
            <w:sz w:val="20"/>
            <w:szCs w:val="20"/>
            <w:bdr w:val="none" w:sz="0" w:space="0" w:color="auto" w:frame="1"/>
          </w:rPr>
          <w:t>》</w:t>
        </w:r>
        <w:r w:rsidRPr="00E35E03">
          <w:rPr>
            <w:color w:val="808080"/>
            <w:kern w:val="0"/>
            <w:sz w:val="20"/>
            <w:szCs w:val="20"/>
            <w:bdr w:val="none" w:sz="0" w:space="0" w:color="auto" w:frame="1"/>
          </w:rPr>
          <w:t>2022</w:t>
        </w:r>
        <w:r w:rsidRPr="00E35E03">
          <w:rPr>
            <w:color w:val="808080"/>
            <w:kern w:val="0"/>
            <w:sz w:val="20"/>
            <w:szCs w:val="20"/>
            <w:bdr w:val="none" w:sz="0" w:space="0" w:color="auto" w:frame="1"/>
          </w:rPr>
          <w:t>年第</w:t>
        </w:r>
        <w:r w:rsidRPr="00E35E03">
          <w:rPr>
            <w:color w:val="808080"/>
            <w:kern w:val="0"/>
            <w:sz w:val="20"/>
            <w:szCs w:val="20"/>
            <w:bdr w:val="none" w:sz="0" w:space="0" w:color="auto" w:frame="1"/>
          </w:rPr>
          <w:t>6</w:t>
        </w:r>
        <w:r>
          <w:rPr>
            <w:rFonts w:hint="eastAsia"/>
            <w:color w:val="808080"/>
            <w:kern w:val="0"/>
            <w:sz w:val="20"/>
            <w:szCs w:val="20"/>
            <w:bdr w:val="none" w:sz="0" w:space="0" w:color="auto" w:frame="1"/>
            <w:lang w:eastAsia="zh-HK"/>
          </w:rPr>
          <w:t>期</w:t>
        </w:r>
        <w:r>
          <w:rPr>
            <w:rFonts w:hint="eastAsia"/>
            <w:color w:val="808080"/>
            <w:kern w:val="0"/>
            <w:sz w:val="20"/>
            <w:szCs w:val="20"/>
            <w:bdr w:val="none" w:sz="0" w:space="0" w:color="auto" w:frame="1"/>
            <w:lang w:eastAsia="zh-HK"/>
          </w:rPr>
          <w:t xml:space="preserve"> </w:t>
        </w:r>
        <w:r>
          <w:rPr>
            <w:color w:val="808080"/>
            <w:kern w:val="0"/>
            <w:sz w:val="20"/>
            <w:szCs w:val="20"/>
            <w:bdr w:val="none" w:sz="0" w:space="0" w:color="auto" w:frame="1"/>
            <w:lang w:eastAsia="zh-HK"/>
          </w:rPr>
          <w:t xml:space="preserve">               </w:t>
        </w:r>
        <w:r w:rsidR="00266A37">
          <w:fldChar w:fldCharType="begin"/>
        </w:r>
        <w:r w:rsidR="00266A37">
          <w:instrText xml:space="preserve"> PAGE   \* MERGEFORMAT </w:instrText>
        </w:r>
        <w:r w:rsidR="00266A37">
          <w:fldChar w:fldCharType="separate"/>
        </w:r>
        <w:r w:rsidR="00D73910">
          <w:rPr>
            <w:noProof/>
          </w:rPr>
          <w:t>4</w:t>
        </w:r>
        <w:r w:rsidR="00266A37">
          <w:fldChar w:fldCharType="end"/>
        </w:r>
      </w:p>
      <w:p w14:paraId="01311A93" w14:textId="77777777" w:rsidR="00266A37" w:rsidRDefault="00C22E9A" w:rsidP="004E5C8C">
        <w:pPr>
          <w:pStyle w:val="a5"/>
        </w:pPr>
      </w:p>
    </w:sdtContent>
  </w:sdt>
  <w:p w14:paraId="53D52742" w14:textId="77777777" w:rsidR="00266A37" w:rsidRDefault="00266A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ED30E" w14:textId="77777777" w:rsidR="00C22E9A" w:rsidRDefault="00C22E9A" w:rsidP="004E5C8C">
      <w:r>
        <w:separator/>
      </w:r>
    </w:p>
  </w:footnote>
  <w:footnote w:type="continuationSeparator" w:id="0">
    <w:p w14:paraId="0F6B7DEA" w14:textId="77777777" w:rsidR="00C22E9A" w:rsidRDefault="00C22E9A" w:rsidP="004E5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90BBC" w14:textId="58BC5A59" w:rsidR="00266A37" w:rsidRDefault="00266A37">
    <w:pPr>
      <w:pStyle w:val="a3"/>
    </w:pPr>
    <w:r>
      <w:rPr>
        <w:rFonts w:hint="eastAsia"/>
        <w:lang w:eastAsia="zh-HK"/>
      </w:rPr>
      <w:t>企業、會計與財務概論</w:t>
    </w:r>
    <w:r w:rsidR="00703C46">
      <w:rPr>
        <w:rFonts w:hint="eastAsia"/>
      </w:rPr>
      <w:t>（</w:t>
    </w:r>
    <w:r>
      <w:rPr>
        <w:rFonts w:hint="eastAsia"/>
        <w:lang w:eastAsia="zh-HK"/>
      </w:rPr>
      <w:t>企業會財</w:t>
    </w:r>
    <w:r w:rsidR="00703C46">
      <w:rPr>
        <w:rFonts w:hint="eastAsia"/>
      </w:rPr>
      <w:t>）</w:t>
    </w:r>
    <w:r>
      <w:rPr>
        <w:rFonts w:hint="eastAsia"/>
        <w:lang w:eastAsia="zh-HK"/>
      </w:rPr>
      <w:t>─</w:t>
    </w:r>
    <w:r>
      <w:rPr>
        <w:rFonts w:ascii="Times New Roman" w:hAnsi="Times New Roman" w:cs="Times New Roman" w:hint="eastAsia"/>
        <w:lang w:eastAsia="zh-HK"/>
      </w:rPr>
      <w:t>「從閱讀中學習」分層課業</w:t>
    </w:r>
  </w:p>
  <w:p w14:paraId="2313DAF4" w14:textId="77777777" w:rsidR="00266A37" w:rsidRDefault="00266A3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2AA1"/>
    <w:multiLevelType w:val="hybridMultilevel"/>
    <w:tmpl w:val="366E6F1C"/>
    <w:lvl w:ilvl="0" w:tplc="895ABA20">
      <w:start w:val="1"/>
      <w:numFmt w:val="lowerRoman"/>
      <w:lvlText w:val="(%1)"/>
      <w:lvlJc w:val="left"/>
      <w:pPr>
        <w:ind w:left="720" w:hanging="72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343B5A"/>
    <w:multiLevelType w:val="hybridMultilevel"/>
    <w:tmpl w:val="E758B176"/>
    <w:lvl w:ilvl="0" w:tplc="9E7A5508">
      <w:start w:val="1"/>
      <w:numFmt w:val="lowerRoman"/>
      <w:lvlText w:val="(%1)"/>
      <w:lvlJc w:val="left"/>
      <w:pPr>
        <w:ind w:left="720" w:hanging="72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ED715B"/>
    <w:multiLevelType w:val="hybridMultilevel"/>
    <w:tmpl w:val="DA545BA6"/>
    <w:lvl w:ilvl="0" w:tplc="F4260F94">
      <w:start w:val="1"/>
      <w:numFmt w:val="lowerRoman"/>
      <w:lvlText w:val="(%1)"/>
      <w:lvlJc w:val="left"/>
      <w:pPr>
        <w:ind w:left="480" w:hanging="480"/>
      </w:pPr>
      <w:rPr>
        <w:rFonts w:hint="default"/>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7F1E5D"/>
    <w:multiLevelType w:val="hybridMultilevel"/>
    <w:tmpl w:val="F62445D0"/>
    <w:lvl w:ilvl="0" w:tplc="26C49B44">
      <w:start w:val="1"/>
      <w:numFmt w:val="lowerRoman"/>
      <w:lvlText w:val="(%1)"/>
      <w:lvlJc w:val="left"/>
      <w:pPr>
        <w:ind w:left="720" w:hanging="72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8E19A7"/>
    <w:multiLevelType w:val="hybridMultilevel"/>
    <w:tmpl w:val="A52AEFF0"/>
    <w:lvl w:ilvl="0" w:tplc="D93426A6">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74751FB"/>
    <w:multiLevelType w:val="hybridMultilevel"/>
    <w:tmpl w:val="89BA1950"/>
    <w:lvl w:ilvl="0" w:tplc="9E7A5508">
      <w:start w:val="1"/>
      <w:numFmt w:val="lowerRoman"/>
      <w:lvlText w:val="(%1)"/>
      <w:lvlJc w:val="left"/>
      <w:pPr>
        <w:ind w:left="480" w:hanging="480"/>
      </w:pPr>
      <w:rPr>
        <w:rFonts w:hint="default"/>
        <w:i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80027F1"/>
    <w:multiLevelType w:val="hybridMultilevel"/>
    <w:tmpl w:val="068C75B6"/>
    <w:lvl w:ilvl="0" w:tplc="4A24DD3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ADF35BE"/>
    <w:multiLevelType w:val="hybridMultilevel"/>
    <w:tmpl w:val="FFEC9F50"/>
    <w:lvl w:ilvl="0" w:tplc="AB9E80F6">
      <w:start w:val="1"/>
      <w:numFmt w:val="lowerRoman"/>
      <w:lvlText w:val="(%1)"/>
      <w:lvlJc w:val="left"/>
      <w:pPr>
        <w:ind w:left="720" w:hanging="72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B3E0080"/>
    <w:multiLevelType w:val="hybridMultilevel"/>
    <w:tmpl w:val="A5564124"/>
    <w:lvl w:ilvl="0" w:tplc="9E7A5508">
      <w:start w:val="1"/>
      <w:numFmt w:val="lowerRoman"/>
      <w:lvlText w:val="(%1)"/>
      <w:lvlJc w:val="left"/>
      <w:pPr>
        <w:ind w:left="480" w:hanging="480"/>
      </w:pPr>
      <w:rPr>
        <w:rFonts w:hint="default"/>
        <w:i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0EE51228"/>
    <w:multiLevelType w:val="hybridMultilevel"/>
    <w:tmpl w:val="7ECE4878"/>
    <w:lvl w:ilvl="0" w:tplc="B49C524C">
      <w:start w:val="1"/>
      <w:numFmt w:val="lowerRoman"/>
      <w:lvlText w:val="(%1)"/>
      <w:lvlJc w:val="left"/>
      <w:pPr>
        <w:ind w:left="720" w:hanging="72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FD3269"/>
    <w:multiLevelType w:val="hybridMultilevel"/>
    <w:tmpl w:val="20FCC150"/>
    <w:lvl w:ilvl="0" w:tplc="D93426A6">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79D1C3A"/>
    <w:multiLevelType w:val="hybridMultilevel"/>
    <w:tmpl w:val="421C8982"/>
    <w:lvl w:ilvl="0" w:tplc="BF023F7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87026B4"/>
    <w:multiLevelType w:val="hybridMultilevel"/>
    <w:tmpl w:val="02E42CA2"/>
    <w:lvl w:ilvl="0" w:tplc="9E7A5508">
      <w:start w:val="1"/>
      <w:numFmt w:val="lowerRoman"/>
      <w:lvlText w:val="(%1)"/>
      <w:lvlJc w:val="left"/>
      <w:pPr>
        <w:ind w:left="480" w:hanging="480"/>
      </w:pPr>
      <w:rPr>
        <w:rFonts w:hint="default"/>
        <w:i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19626B0B"/>
    <w:multiLevelType w:val="hybridMultilevel"/>
    <w:tmpl w:val="91B2DE60"/>
    <w:lvl w:ilvl="0" w:tplc="D93426A6">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19881C12"/>
    <w:multiLevelType w:val="hybridMultilevel"/>
    <w:tmpl w:val="1FF8B29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1AA20108"/>
    <w:multiLevelType w:val="hybridMultilevel"/>
    <w:tmpl w:val="6A62BC5A"/>
    <w:lvl w:ilvl="0" w:tplc="F8742E94">
      <w:start w:val="1"/>
      <w:numFmt w:val="lowerRoman"/>
      <w:lvlText w:val="(%1)"/>
      <w:lvlJc w:val="left"/>
      <w:pPr>
        <w:ind w:left="720" w:hanging="72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D55740C"/>
    <w:multiLevelType w:val="hybridMultilevel"/>
    <w:tmpl w:val="A5C4BFEC"/>
    <w:lvl w:ilvl="0" w:tplc="9E7A5508">
      <w:start w:val="1"/>
      <w:numFmt w:val="lowerRoman"/>
      <w:lvlText w:val="(%1)"/>
      <w:lvlJc w:val="left"/>
      <w:pPr>
        <w:ind w:left="480" w:hanging="48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F0E0E5C"/>
    <w:multiLevelType w:val="hybridMultilevel"/>
    <w:tmpl w:val="2BBAE1CC"/>
    <w:lvl w:ilvl="0" w:tplc="6A3AA5EE">
      <w:start w:val="1"/>
      <w:numFmt w:val="lowerRoman"/>
      <w:lvlText w:val="(%1)"/>
      <w:lvlJc w:val="left"/>
      <w:pPr>
        <w:ind w:left="480" w:hanging="480"/>
      </w:pPr>
      <w:rPr>
        <w:rFonts w:hint="default"/>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39D7C98"/>
    <w:multiLevelType w:val="hybridMultilevel"/>
    <w:tmpl w:val="43C2D8FE"/>
    <w:lvl w:ilvl="0" w:tplc="4802DAB8">
      <w:start w:val="1"/>
      <w:numFmt w:val="lowerRoman"/>
      <w:lvlText w:val="(%1)"/>
      <w:lvlJc w:val="left"/>
      <w:pPr>
        <w:ind w:left="720" w:hanging="72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66816F6"/>
    <w:multiLevelType w:val="hybridMultilevel"/>
    <w:tmpl w:val="3D86BCA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7471A02"/>
    <w:multiLevelType w:val="hybridMultilevel"/>
    <w:tmpl w:val="F4527ADA"/>
    <w:lvl w:ilvl="0" w:tplc="4802DAB8">
      <w:start w:val="1"/>
      <w:numFmt w:val="lowerRoman"/>
      <w:lvlText w:val="(%1)"/>
      <w:lvlJc w:val="left"/>
      <w:pPr>
        <w:ind w:left="720" w:hanging="72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76E566D"/>
    <w:multiLevelType w:val="hybridMultilevel"/>
    <w:tmpl w:val="B034565A"/>
    <w:lvl w:ilvl="0" w:tplc="5D645CDE">
      <w:start w:val="1"/>
      <w:numFmt w:val="lowerRoman"/>
      <w:lvlText w:val="(%1)"/>
      <w:lvlJc w:val="left"/>
      <w:pPr>
        <w:ind w:left="720" w:hanging="72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8C42627"/>
    <w:multiLevelType w:val="hybridMultilevel"/>
    <w:tmpl w:val="4DF4032A"/>
    <w:lvl w:ilvl="0" w:tplc="2ED2BCA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ED02F28"/>
    <w:multiLevelType w:val="hybridMultilevel"/>
    <w:tmpl w:val="25B27A9C"/>
    <w:lvl w:ilvl="0" w:tplc="D02A8E2E">
      <w:start w:val="1"/>
      <w:numFmt w:val="lowerRoman"/>
      <w:lvlText w:val="(%1)"/>
      <w:lvlJc w:val="left"/>
      <w:pPr>
        <w:ind w:left="720" w:hanging="72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07A001B"/>
    <w:multiLevelType w:val="hybridMultilevel"/>
    <w:tmpl w:val="4F0C00FE"/>
    <w:lvl w:ilvl="0" w:tplc="4C56ECC8">
      <w:start w:val="1"/>
      <w:numFmt w:val="lowerRoman"/>
      <w:lvlText w:val="(%1)"/>
      <w:lvlJc w:val="left"/>
      <w:pPr>
        <w:ind w:left="720" w:hanging="72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0E034DC"/>
    <w:multiLevelType w:val="hybridMultilevel"/>
    <w:tmpl w:val="7F7AF32E"/>
    <w:lvl w:ilvl="0" w:tplc="1CB6FA0E">
      <w:start w:val="1"/>
      <w:numFmt w:val="lowerRoman"/>
      <w:lvlText w:val="(%1)"/>
      <w:lvlJc w:val="left"/>
      <w:pPr>
        <w:ind w:left="720" w:hanging="72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4876C93"/>
    <w:multiLevelType w:val="hybridMultilevel"/>
    <w:tmpl w:val="1A1CEBD0"/>
    <w:lvl w:ilvl="0" w:tplc="CCE86880">
      <w:start w:val="1"/>
      <w:numFmt w:val="lowerRoman"/>
      <w:lvlText w:val="(%1)"/>
      <w:lvlJc w:val="left"/>
      <w:pPr>
        <w:ind w:left="480" w:hanging="480"/>
      </w:pPr>
      <w:rPr>
        <w:rFonts w:hint="default"/>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4F85CFE"/>
    <w:multiLevelType w:val="hybridMultilevel"/>
    <w:tmpl w:val="892CD1A6"/>
    <w:lvl w:ilvl="0" w:tplc="9E7A5508">
      <w:start w:val="1"/>
      <w:numFmt w:val="lowerRoman"/>
      <w:lvlText w:val="(%1)"/>
      <w:lvlJc w:val="left"/>
      <w:pPr>
        <w:ind w:left="480" w:hanging="480"/>
      </w:pPr>
      <w:rPr>
        <w:rFonts w:hint="default"/>
        <w:i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6411A63"/>
    <w:multiLevelType w:val="hybridMultilevel"/>
    <w:tmpl w:val="FEB0613A"/>
    <w:lvl w:ilvl="0" w:tplc="F9F83870">
      <w:start w:val="1"/>
      <w:numFmt w:val="lowerRoman"/>
      <w:lvlText w:val="(%1)"/>
      <w:lvlJc w:val="left"/>
      <w:pPr>
        <w:ind w:left="720" w:hanging="72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C641113"/>
    <w:multiLevelType w:val="hybridMultilevel"/>
    <w:tmpl w:val="3B8A8C88"/>
    <w:lvl w:ilvl="0" w:tplc="C7F0F128">
      <w:numFmt w:val="bullet"/>
      <w:lvlText w:val="-"/>
      <w:lvlJc w:val="left"/>
      <w:pPr>
        <w:ind w:left="840" w:hanging="360"/>
      </w:pPr>
      <w:rPr>
        <w:rFonts w:ascii="Times New Roman" w:eastAsiaTheme="minorEastAsia"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0" w15:restartNumberingAfterBreak="0">
    <w:nsid w:val="3CB238A9"/>
    <w:multiLevelType w:val="hybridMultilevel"/>
    <w:tmpl w:val="C024BAC8"/>
    <w:lvl w:ilvl="0" w:tplc="D93426A6">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42031CC8"/>
    <w:multiLevelType w:val="hybridMultilevel"/>
    <w:tmpl w:val="0FA47ACC"/>
    <w:lvl w:ilvl="0" w:tplc="758AC6FA">
      <w:start w:val="1"/>
      <w:numFmt w:val="lowerRoman"/>
      <w:lvlText w:val="(%1)"/>
      <w:lvlJc w:val="left"/>
      <w:pPr>
        <w:ind w:left="720" w:hanging="72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CEB08AA"/>
    <w:multiLevelType w:val="hybridMultilevel"/>
    <w:tmpl w:val="1F8EE8CA"/>
    <w:lvl w:ilvl="0" w:tplc="D93426A6">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536A596A"/>
    <w:multiLevelType w:val="hybridMultilevel"/>
    <w:tmpl w:val="DFAED0DA"/>
    <w:lvl w:ilvl="0" w:tplc="30547660">
      <w:start w:val="1"/>
      <w:numFmt w:val="lowerRoman"/>
      <w:lvlText w:val="(%1)"/>
      <w:lvlJc w:val="left"/>
      <w:pPr>
        <w:ind w:left="480" w:hanging="480"/>
      </w:pPr>
      <w:rPr>
        <w:rFonts w:hint="default"/>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3A10C2A"/>
    <w:multiLevelType w:val="hybridMultilevel"/>
    <w:tmpl w:val="C73A7528"/>
    <w:lvl w:ilvl="0" w:tplc="6CB00568">
      <w:start w:val="1"/>
      <w:numFmt w:val="lowerRoman"/>
      <w:lvlText w:val="(%1)"/>
      <w:lvlJc w:val="left"/>
      <w:pPr>
        <w:ind w:left="480" w:hanging="480"/>
      </w:pPr>
      <w:rPr>
        <w:rFonts w:hint="default"/>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A656A69"/>
    <w:multiLevelType w:val="hybridMultilevel"/>
    <w:tmpl w:val="F60CB08C"/>
    <w:lvl w:ilvl="0" w:tplc="3B22F4A4">
      <w:start w:val="1"/>
      <w:numFmt w:val="lowerRoman"/>
      <w:lvlText w:val="(%1)"/>
      <w:lvlJc w:val="left"/>
      <w:pPr>
        <w:ind w:left="720" w:hanging="72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F804DA4"/>
    <w:multiLevelType w:val="hybridMultilevel"/>
    <w:tmpl w:val="2EAE2E5E"/>
    <w:lvl w:ilvl="0" w:tplc="5A34FC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63779BE"/>
    <w:multiLevelType w:val="hybridMultilevel"/>
    <w:tmpl w:val="BD90B14C"/>
    <w:lvl w:ilvl="0" w:tplc="4F980860">
      <w:start w:val="1"/>
      <w:numFmt w:val="lowerRoman"/>
      <w:lvlText w:val="(%1)"/>
      <w:lvlJc w:val="left"/>
      <w:pPr>
        <w:ind w:left="720" w:hanging="720"/>
      </w:pPr>
      <w:rPr>
        <w:rFonts w:hint="default"/>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72C33B4"/>
    <w:multiLevelType w:val="hybridMultilevel"/>
    <w:tmpl w:val="70444C2E"/>
    <w:lvl w:ilvl="0" w:tplc="D93426A6">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945175F"/>
    <w:multiLevelType w:val="hybridMultilevel"/>
    <w:tmpl w:val="A93E3142"/>
    <w:lvl w:ilvl="0" w:tplc="FFA064A2">
      <w:start w:val="1"/>
      <w:numFmt w:val="lowerRoman"/>
      <w:lvlText w:val="(%1)"/>
      <w:lvlJc w:val="left"/>
      <w:pPr>
        <w:ind w:left="480" w:hanging="480"/>
      </w:pPr>
      <w:rPr>
        <w:rFonts w:hint="default"/>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6"/>
  </w:num>
  <w:num w:numId="2">
    <w:abstractNumId w:val="19"/>
  </w:num>
  <w:num w:numId="3">
    <w:abstractNumId w:val="14"/>
  </w:num>
  <w:num w:numId="4">
    <w:abstractNumId w:val="1"/>
  </w:num>
  <w:num w:numId="5">
    <w:abstractNumId w:val="31"/>
  </w:num>
  <w:num w:numId="6">
    <w:abstractNumId w:val="18"/>
  </w:num>
  <w:num w:numId="7">
    <w:abstractNumId w:val="25"/>
  </w:num>
  <w:num w:numId="8">
    <w:abstractNumId w:val="7"/>
  </w:num>
  <w:num w:numId="9">
    <w:abstractNumId w:val="22"/>
  </w:num>
  <w:num w:numId="10">
    <w:abstractNumId w:val="8"/>
  </w:num>
  <w:num w:numId="11">
    <w:abstractNumId w:val="12"/>
  </w:num>
  <w:num w:numId="12">
    <w:abstractNumId w:val="9"/>
  </w:num>
  <w:num w:numId="13">
    <w:abstractNumId w:val="23"/>
  </w:num>
  <w:num w:numId="14">
    <w:abstractNumId w:val="6"/>
  </w:num>
  <w:num w:numId="15">
    <w:abstractNumId w:val="37"/>
  </w:num>
  <w:num w:numId="16">
    <w:abstractNumId w:val="27"/>
  </w:num>
  <w:num w:numId="17">
    <w:abstractNumId w:val="5"/>
  </w:num>
  <w:num w:numId="18">
    <w:abstractNumId w:val="16"/>
  </w:num>
  <w:num w:numId="19">
    <w:abstractNumId w:val="13"/>
  </w:num>
  <w:num w:numId="20">
    <w:abstractNumId w:val="29"/>
  </w:num>
  <w:num w:numId="21">
    <w:abstractNumId w:val="38"/>
  </w:num>
  <w:num w:numId="22">
    <w:abstractNumId w:val="30"/>
  </w:num>
  <w:num w:numId="23">
    <w:abstractNumId w:val="10"/>
  </w:num>
  <w:num w:numId="24">
    <w:abstractNumId w:val="32"/>
  </w:num>
  <w:num w:numId="25">
    <w:abstractNumId w:val="4"/>
  </w:num>
  <w:num w:numId="26">
    <w:abstractNumId w:val="15"/>
  </w:num>
  <w:num w:numId="27">
    <w:abstractNumId w:val="24"/>
  </w:num>
  <w:num w:numId="28">
    <w:abstractNumId w:val="11"/>
  </w:num>
  <w:num w:numId="29">
    <w:abstractNumId w:val="34"/>
  </w:num>
  <w:num w:numId="30">
    <w:abstractNumId w:val="20"/>
  </w:num>
  <w:num w:numId="31">
    <w:abstractNumId w:val="21"/>
  </w:num>
  <w:num w:numId="32">
    <w:abstractNumId w:val="3"/>
  </w:num>
  <w:num w:numId="33">
    <w:abstractNumId w:val="17"/>
  </w:num>
  <w:num w:numId="34">
    <w:abstractNumId w:val="39"/>
  </w:num>
  <w:num w:numId="35">
    <w:abstractNumId w:val="0"/>
  </w:num>
  <w:num w:numId="36">
    <w:abstractNumId w:val="28"/>
  </w:num>
  <w:num w:numId="37">
    <w:abstractNumId w:val="35"/>
  </w:num>
  <w:num w:numId="38">
    <w:abstractNumId w:val="33"/>
  </w:num>
  <w:num w:numId="39">
    <w:abstractNumId w:val="26"/>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C8C"/>
    <w:rsid w:val="00034306"/>
    <w:rsid w:val="00053224"/>
    <w:rsid w:val="00070DAE"/>
    <w:rsid w:val="00071298"/>
    <w:rsid w:val="000A3C48"/>
    <w:rsid w:val="000E46D5"/>
    <w:rsid w:val="000F217F"/>
    <w:rsid w:val="000F5CFE"/>
    <w:rsid w:val="000F60B2"/>
    <w:rsid w:val="00126DE5"/>
    <w:rsid w:val="00180AF7"/>
    <w:rsid w:val="00192D52"/>
    <w:rsid w:val="00197ABB"/>
    <w:rsid w:val="001A5FEF"/>
    <w:rsid w:val="001F4944"/>
    <w:rsid w:val="00222A7A"/>
    <w:rsid w:val="00266A37"/>
    <w:rsid w:val="00266ADE"/>
    <w:rsid w:val="00281F6B"/>
    <w:rsid w:val="00290F82"/>
    <w:rsid w:val="00296FFB"/>
    <w:rsid w:val="002A43B1"/>
    <w:rsid w:val="002A5DB2"/>
    <w:rsid w:val="002B55CC"/>
    <w:rsid w:val="002C0446"/>
    <w:rsid w:val="002C44ED"/>
    <w:rsid w:val="002C797D"/>
    <w:rsid w:val="002F03AA"/>
    <w:rsid w:val="00304FF7"/>
    <w:rsid w:val="00346D71"/>
    <w:rsid w:val="00357C48"/>
    <w:rsid w:val="003C52B4"/>
    <w:rsid w:val="003F228C"/>
    <w:rsid w:val="00436E42"/>
    <w:rsid w:val="00450977"/>
    <w:rsid w:val="00453E0C"/>
    <w:rsid w:val="004820A9"/>
    <w:rsid w:val="00490706"/>
    <w:rsid w:val="00492384"/>
    <w:rsid w:val="004B1AEA"/>
    <w:rsid w:val="004E2629"/>
    <w:rsid w:val="004E5C8C"/>
    <w:rsid w:val="00506AFA"/>
    <w:rsid w:val="005155AA"/>
    <w:rsid w:val="00544A6C"/>
    <w:rsid w:val="00585A00"/>
    <w:rsid w:val="005A506C"/>
    <w:rsid w:val="005C6580"/>
    <w:rsid w:val="005D4453"/>
    <w:rsid w:val="005D63C0"/>
    <w:rsid w:val="00603150"/>
    <w:rsid w:val="0060688B"/>
    <w:rsid w:val="00623805"/>
    <w:rsid w:val="006240BA"/>
    <w:rsid w:val="006775C1"/>
    <w:rsid w:val="006A242A"/>
    <w:rsid w:val="00703C46"/>
    <w:rsid w:val="007067A6"/>
    <w:rsid w:val="007F0E0A"/>
    <w:rsid w:val="008164D1"/>
    <w:rsid w:val="00844925"/>
    <w:rsid w:val="00852C0A"/>
    <w:rsid w:val="00852E4A"/>
    <w:rsid w:val="00890541"/>
    <w:rsid w:val="008A4363"/>
    <w:rsid w:val="008C40E1"/>
    <w:rsid w:val="008E5836"/>
    <w:rsid w:val="00906F3E"/>
    <w:rsid w:val="00933F05"/>
    <w:rsid w:val="009A578F"/>
    <w:rsid w:val="009B1E8C"/>
    <w:rsid w:val="009B2AFF"/>
    <w:rsid w:val="009C69BA"/>
    <w:rsid w:val="009D2829"/>
    <w:rsid w:val="009F5D62"/>
    <w:rsid w:val="00A153EA"/>
    <w:rsid w:val="00A17C11"/>
    <w:rsid w:val="00A44675"/>
    <w:rsid w:val="00A94205"/>
    <w:rsid w:val="00AB2B95"/>
    <w:rsid w:val="00AF6000"/>
    <w:rsid w:val="00B34238"/>
    <w:rsid w:val="00B527B9"/>
    <w:rsid w:val="00B711C7"/>
    <w:rsid w:val="00B75E8D"/>
    <w:rsid w:val="00BE065D"/>
    <w:rsid w:val="00BE1CC6"/>
    <w:rsid w:val="00C22E9A"/>
    <w:rsid w:val="00C300D3"/>
    <w:rsid w:val="00C63A72"/>
    <w:rsid w:val="00C65435"/>
    <w:rsid w:val="00C7198B"/>
    <w:rsid w:val="00CB3350"/>
    <w:rsid w:val="00CB5C41"/>
    <w:rsid w:val="00D5632C"/>
    <w:rsid w:val="00D64F82"/>
    <w:rsid w:val="00D73910"/>
    <w:rsid w:val="00DD423B"/>
    <w:rsid w:val="00E07575"/>
    <w:rsid w:val="00E168DC"/>
    <w:rsid w:val="00E30377"/>
    <w:rsid w:val="00E35E03"/>
    <w:rsid w:val="00E40681"/>
    <w:rsid w:val="00E81008"/>
    <w:rsid w:val="00E9795B"/>
    <w:rsid w:val="00EA6C35"/>
    <w:rsid w:val="00EB3254"/>
    <w:rsid w:val="00EC2626"/>
    <w:rsid w:val="00EC67BC"/>
    <w:rsid w:val="00EF519C"/>
    <w:rsid w:val="00F20904"/>
    <w:rsid w:val="00F37969"/>
    <w:rsid w:val="00F5193F"/>
    <w:rsid w:val="00F8450D"/>
    <w:rsid w:val="00FA2814"/>
    <w:rsid w:val="00FF08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2A9FC"/>
  <w15:chartTrackingRefBased/>
  <w15:docId w15:val="{50B423E9-43E4-47F4-81D4-F4C3BD7F4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C8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5C8C"/>
    <w:pPr>
      <w:tabs>
        <w:tab w:val="center" w:pos="4153"/>
        <w:tab w:val="right" w:pos="8306"/>
      </w:tabs>
      <w:snapToGrid w:val="0"/>
    </w:pPr>
    <w:rPr>
      <w:sz w:val="20"/>
      <w:szCs w:val="20"/>
    </w:rPr>
  </w:style>
  <w:style w:type="character" w:customStyle="1" w:styleId="a4">
    <w:name w:val="頁首 字元"/>
    <w:basedOn w:val="a0"/>
    <w:link w:val="a3"/>
    <w:uiPriority w:val="99"/>
    <w:rsid w:val="004E5C8C"/>
    <w:rPr>
      <w:sz w:val="20"/>
      <w:szCs w:val="20"/>
    </w:rPr>
  </w:style>
  <w:style w:type="paragraph" w:styleId="a5">
    <w:name w:val="footer"/>
    <w:basedOn w:val="a"/>
    <w:link w:val="a6"/>
    <w:uiPriority w:val="99"/>
    <w:unhideWhenUsed/>
    <w:rsid w:val="004E5C8C"/>
    <w:pPr>
      <w:tabs>
        <w:tab w:val="center" w:pos="4153"/>
        <w:tab w:val="right" w:pos="8306"/>
      </w:tabs>
      <w:snapToGrid w:val="0"/>
    </w:pPr>
    <w:rPr>
      <w:sz w:val="20"/>
      <w:szCs w:val="20"/>
    </w:rPr>
  </w:style>
  <w:style w:type="character" w:customStyle="1" w:styleId="a6">
    <w:name w:val="頁尾 字元"/>
    <w:basedOn w:val="a0"/>
    <w:link w:val="a5"/>
    <w:uiPriority w:val="99"/>
    <w:rsid w:val="004E5C8C"/>
    <w:rPr>
      <w:sz w:val="20"/>
      <w:szCs w:val="20"/>
    </w:rPr>
  </w:style>
  <w:style w:type="character" w:styleId="a7">
    <w:name w:val="Hyperlink"/>
    <w:basedOn w:val="a0"/>
    <w:uiPriority w:val="99"/>
    <w:unhideWhenUsed/>
    <w:rsid w:val="004E5C8C"/>
    <w:rPr>
      <w:color w:val="0000FF"/>
      <w:u w:val="single"/>
    </w:rPr>
  </w:style>
  <w:style w:type="table" w:styleId="a8">
    <w:name w:val="Table Grid"/>
    <w:basedOn w:val="a1"/>
    <w:uiPriority w:val="39"/>
    <w:rsid w:val="00BE0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E065D"/>
    <w:pPr>
      <w:ind w:leftChars="200" w:left="480"/>
    </w:pPr>
  </w:style>
  <w:style w:type="paragraph" w:styleId="aa">
    <w:name w:val="annotation text"/>
    <w:basedOn w:val="a"/>
    <w:link w:val="ab"/>
    <w:uiPriority w:val="99"/>
    <w:unhideWhenUsed/>
    <w:rsid w:val="00BE065D"/>
  </w:style>
  <w:style w:type="character" w:customStyle="1" w:styleId="ab">
    <w:name w:val="註解文字 字元"/>
    <w:basedOn w:val="a0"/>
    <w:link w:val="aa"/>
    <w:uiPriority w:val="99"/>
    <w:rsid w:val="00BE065D"/>
  </w:style>
  <w:style w:type="character" w:styleId="ac">
    <w:name w:val="annotation reference"/>
    <w:basedOn w:val="a0"/>
    <w:uiPriority w:val="99"/>
    <w:semiHidden/>
    <w:unhideWhenUsed/>
    <w:rsid w:val="00CB3350"/>
    <w:rPr>
      <w:sz w:val="18"/>
      <w:szCs w:val="18"/>
    </w:rPr>
  </w:style>
  <w:style w:type="paragraph" w:styleId="ad">
    <w:name w:val="Balloon Text"/>
    <w:basedOn w:val="a"/>
    <w:link w:val="ae"/>
    <w:uiPriority w:val="99"/>
    <w:semiHidden/>
    <w:unhideWhenUsed/>
    <w:rsid w:val="00CB335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CB3350"/>
    <w:rPr>
      <w:rFonts w:asciiTheme="majorHAnsi" w:eastAsiaTheme="majorEastAsia" w:hAnsiTheme="majorHAnsi" w:cstheme="majorBidi"/>
      <w:sz w:val="18"/>
      <w:szCs w:val="18"/>
    </w:rPr>
  </w:style>
  <w:style w:type="table" w:customStyle="1" w:styleId="1">
    <w:name w:val="表格格線1"/>
    <w:basedOn w:val="a1"/>
    <w:next w:val="a8"/>
    <w:uiPriority w:val="39"/>
    <w:rsid w:val="00A94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8"/>
    <w:uiPriority w:val="39"/>
    <w:rsid w:val="006A2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8"/>
    <w:uiPriority w:val="39"/>
    <w:rsid w:val="00281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subject"/>
    <w:basedOn w:val="aa"/>
    <w:next w:val="aa"/>
    <w:link w:val="af0"/>
    <w:uiPriority w:val="99"/>
    <w:semiHidden/>
    <w:unhideWhenUsed/>
    <w:rsid w:val="002C0446"/>
    <w:rPr>
      <w:b/>
      <w:bCs/>
    </w:rPr>
  </w:style>
  <w:style w:type="character" w:customStyle="1" w:styleId="af0">
    <w:name w:val="註解主旨 字元"/>
    <w:basedOn w:val="ab"/>
    <w:link w:val="af"/>
    <w:uiPriority w:val="99"/>
    <w:semiHidden/>
    <w:rsid w:val="002C04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ter-insight.com/%E5%BB%BA%E7%AF%89%E7%BE%8E%E5%A5%BD%E6%9C%AA%E4%BE%8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fc.hk/TC/Green-and-sustainable-finance"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master-insight.com/%E5%BB%BA%E7%AF%89%E7%BE%8E%E5%A5%BD%E6%9C%AA%E4%BE%86/" TargetMode="External"/><Relationship Id="rId1" Type="http://schemas.openxmlformats.org/officeDocument/2006/relationships/hyperlink" Target="https://www.master-insight.com/%e5%bb%ba%e7%af%89%e7%be%8e%e5%a5%bd%e6%9c%aa%e4%be%8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D3493-A0C5-4E70-91E8-66ACF1C95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24</Pages>
  <Words>1995</Words>
  <Characters>11376</Characters>
  <Application>Microsoft Office Word</Application>
  <DocSecurity>0</DocSecurity>
  <Lines>94</Lines>
  <Paragraphs>26</Paragraphs>
  <ScaleCrop>false</ScaleCrop>
  <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Kar-yee Grace</dc:creator>
  <cp:keywords/>
  <dc:description/>
  <cp:lastModifiedBy>CHAN, Kar-yee Grace</cp:lastModifiedBy>
  <cp:revision>112</cp:revision>
  <cp:lastPrinted>2023-11-10T02:12:00Z</cp:lastPrinted>
  <dcterms:created xsi:type="dcterms:W3CDTF">2023-01-26T07:53:00Z</dcterms:created>
  <dcterms:modified xsi:type="dcterms:W3CDTF">2023-11-13T02:23:00Z</dcterms:modified>
</cp:coreProperties>
</file>