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0"/>
      </w:tblGrid>
      <w:tr w:rsidR="00F00F34" w14:paraId="3205C7A7" w14:textId="77777777" w:rsidTr="00F00F34">
        <w:tc>
          <w:tcPr>
            <w:tcW w:w="1560" w:type="dxa"/>
          </w:tcPr>
          <w:p w14:paraId="022B65C7" w14:textId="2BAC145E" w:rsidR="00F00F34" w:rsidRPr="00170B65" w:rsidRDefault="0049644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>活動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</w:tc>
        <w:tc>
          <w:tcPr>
            <w:tcW w:w="7500" w:type="dxa"/>
          </w:tcPr>
          <w:p w14:paraId="55EC2383" w14:textId="4F2FE7F8" w:rsidR="00F00F34" w:rsidRDefault="00D34F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個</w:t>
            </w:r>
            <w:r w:rsidR="00496447">
              <w:rPr>
                <w:rFonts w:ascii="Times New Roman" w:hAnsi="Times New Roman" w:cs="Times New Roman" w:hint="eastAsia"/>
              </w:rPr>
              <w:t>案</w:t>
            </w:r>
            <w:r w:rsidR="00E012AB">
              <w:rPr>
                <w:rFonts w:ascii="Times New Roman" w:hAnsi="Times New Roman" w:cs="Times New Roman" w:hint="eastAsia"/>
              </w:rPr>
              <w:t>分析</w:t>
            </w:r>
          </w:p>
          <w:p w14:paraId="5F1B367A" w14:textId="77777777" w:rsidR="00FE69A9" w:rsidRDefault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4FEC2BB2" w14:textId="77777777" w:rsidTr="00F00F34">
        <w:tc>
          <w:tcPr>
            <w:tcW w:w="1560" w:type="dxa"/>
          </w:tcPr>
          <w:p w14:paraId="22C929A3" w14:textId="372E8E9F" w:rsidR="00F00F34" w:rsidRPr="00170B65" w:rsidRDefault="0049644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>學習目的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</w:tc>
        <w:tc>
          <w:tcPr>
            <w:tcW w:w="7500" w:type="dxa"/>
          </w:tcPr>
          <w:p w14:paraId="1A4F0F22" w14:textId="39A34DDD" w:rsidR="00BD6DFB" w:rsidRDefault="00496447" w:rsidP="00CA1C3A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通過探索</w:t>
            </w:r>
            <w:r w:rsidR="00E012AB">
              <w:rPr>
                <w:rFonts w:ascii="Times New Roman" w:hAnsi="Times New Roman" w:cs="Times New Roman" w:hint="eastAsia"/>
                <w:szCs w:val="24"/>
              </w:rPr>
              <w:t>所提供的</w:t>
            </w:r>
            <w:r>
              <w:rPr>
                <w:rFonts w:ascii="Times New Roman" w:hAnsi="Times New Roman" w:cs="Times New Roman" w:hint="eastAsia"/>
                <w:szCs w:val="24"/>
              </w:rPr>
              <w:t>商業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個案</w:t>
            </w:r>
            <w:r>
              <w:rPr>
                <w:rFonts w:ascii="Times New Roman" w:hAnsi="Times New Roman" w:cs="Times New Roman" w:hint="eastAsia"/>
                <w:szCs w:val="24"/>
              </w:rPr>
              <w:t>，擴闊學生對不同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行</w:t>
            </w:r>
            <w:r>
              <w:rPr>
                <w:rFonts w:ascii="Times New Roman" w:hAnsi="Times New Roman" w:cs="Times New Roman" w:hint="eastAsia"/>
                <w:szCs w:val="24"/>
              </w:rPr>
              <w:t>業的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接觸面</w:t>
            </w:r>
          </w:p>
          <w:p w14:paraId="660458AD" w14:textId="3F410954" w:rsidR="00F00F34" w:rsidRPr="00F00F34" w:rsidRDefault="00496447" w:rsidP="00CA1C3A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透過</w:t>
            </w:r>
            <w:r w:rsidRPr="00AA16FE">
              <w:rPr>
                <w:rFonts w:ascii="Times New Roman" w:hAnsi="Times New Roman" w:cs="Times New Roman" w:hint="eastAsia"/>
                <w:szCs w:val="24"/>
              </w:rPr>
              <w:t>辨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識</w:t>
            </w:r>
            <w:r w:rsidR="000C1691">
              <w:rPr>
                <w:rFonts w:ascii="Times New Roman" w:hAnsi="Times New Roman" w:cs="Times New Roman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Cs w:val="24"/>
              </w:rPr>
              <w:t>綜合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想法</w:t>
            </w:r>
            <w:r>
              <w:rPr>
                <w:rFonts w:ascii="Times New Roman" w:hAnsi="Times New Roman" w:cs="Times New Roman" w:hint="eastAsia"/>
                <w:szCs w:val="24"/>
              </w:rPr>
              <w:t>以解決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商</w:t>
            </w:r>
            <w:r w:rsidR="00D34F9A">
              <w:rPr>
                <w:rFonts w:ascii="Times New Roman" w:hAnsi="Times New Roman" w:cs="Times New Roman" w:hint="eastAsia"/>
                <w:szCs w:val="24"/>
              </w:rPr>
              <w:t>業</w:t>
            </w:r>
            <w:r>
              <w:rPr>
                <w:rFonts w:ascii="Times New Roman" w:hAnsi="Times New Roman" w:cs="Times New Roman" w:hint="eastAsia"/>
                <w:szCs w:val="24"/>
              </w:rPr>
              <w:t>或管理問題，從而鞏固學生在本科目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所</w:t>
            </w:r>
            <w:r>
              <w:rPr>
                <w:rFonts w:ascii="Times New Roman" w:hAnsi="Times New Roman" w:cs="Times New Roman" w:hint="eastAsia"/>
                <w:szCs w:val="24"/>
              </w:rPr>
              <w:t>學的商業知識；</w:t>
            </w:r>
            <w:r w:rsidR="000C1691">
              <w:rPr>
                <w:rFonts w:ascii="Times New Roman" w:hAnsi="Times New Roman" w:cs="Times New Roman" w:hint="eastAsia"/>
                <w:szCs w:val="24"/>
              </w:rPr>
              <w:t>以</w:t>
            </w:r>
            <w:r>
              <w:rPr>
                <w:rFonts w:ascii="Times New Roman" w:hAnsi="Times New Roman" w:cs="Times New Roman" w:hint="eastAsia"/>
                <w:szCs w:val="24"/>
              </w:rPr>
              <w:t>及</w:t>
            </w:r>
          </w:p>
          <w:p w14:paraId="4FCAD012" w14:textId="7F33F2AA" w:rsidR="00F00F34" w:rsidRPr="00286143" w:rsidRDefault="00496447" w:rsidP="00CA1C3A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提升學生對學習商業的興趣</w:t>
            </w:r>
          </w:p>
          <w:p w14:paraId="329D199B" w14:textId="77777777" w:rsidR="00FE69A9" w:rsidRPr="00FE69A9" w:rsidRDefault="00FE69A9" w:rsidP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0DCCCB45" w14:textId="77777777" w:rsidTr="00F00F34">
        <w:tc>
          <w:tcPr>
            <w:tcW w:w="1560" w:type="dxa"/>
          </w:tcPr>
          <w:p w14:paraId="32552415" w14:textId="7CD7345D" w:rsidR="00F00F34" w:rsidRPr="00170B65" w:rsidRDefault="0049644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>年級：</w:t>
            </w:r>
          </w:p>
        </w:tc>
        <w:tc>
          <w:tcPr>
            <w:tcW w:w="7500" w:type="dxa"/>
          </w:tcPr>
          <w:p w14:paraId="0755F9FF" w14:textId="5EAF4450" w:rsidR="00FE69A9" w:rsidRDefault="0049644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中五至中六（商業管理單元）</w:t>
            </w:r>
          </w:p>
          <w:p w14:paraId="0864603D" w14:textId="77777777" w:rsidR="00FE69A9" w:rsidRDefault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47302465" w14:textId="77777777" w:rsidTr="00F00F34">
        <w:tc>
          <w:tcPr>
            <w:tcW w:w="1560" w:type="dxa"/>
          </w:tcPr>
          <w:p w14:paraId="049ED802" w14:textId="37C9B519" w:rsidR="00F00F34" w:rsidRPr="00170B65" w:rsidRDefault="0049644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>學習進程：</w:t>
            </w:r>
          </w:p>
        </w:tc>
        <w:tc>
          <w:tcPr>
            <w:tcW w:w="7500" w:type="dxa"/>
          </w:tcPr>
          <w:p w14:paraId="642ED140" w14:textId="1E2A4F06" w:rsidR="00496447" w:rsidRPr="00F00F34" w:rsidRDefault="00496447" w:rsidP="00496447">
            <w:pPr>
              <w:ind w:left="898" w:right="-162" w:hangingChars="374" w:hanging="898"/>
              <w:rPr>
                <w:rFonts w:ascii="Times New Roman" w:hAnsi="Times New Roman" w:cs="Times New Roman"/>
              </w:rPr>
            </w:pPr>
            <w:r w:rsidRPr="004C4F45">
              <w:rPr>
                <w:rFonts w:ascii="Times New Roman" w:hAnsi="Times New Roman" w:cs="Times New Roman" w:hint="eastAsia"/>
                <w:u w:val="single"/>
              </w:rPr>
              <w:t>課</w:t>
            </w:r>
            <w:r w:rsidR="000C1691">
              <w:rPr>
                <w:rFonts w:ascii="Times New Roman" w:hAnsi="Times New Roman" w:cs="Times New Roman" w:hint="eastAsia"/>
                <w:u w:val="single"/>
              </w:rPr>
              <w:t>堂</w:t>
            </w:r>
            <w:r w:rsidRPr="004C4F45">
              <w:rPr>
                <w:rFonts w:ascii="Times New Roman" w:hAnsi="Times New Roman" w:cs="Times New Roman" w:hint="eastAsia"/>
                <w:u w:val="single"/>
              </w:rPr>
              <w:t>外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00F3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E14">
              <w:rPr>
                <w:rFonts w:ascii="Times New Roman" w:hAnsi="Times New Roman" w:cs="Times New Roman" w:hint="eastAsia"/>
              </w:rPr>
              <w:t>課前</w:t>
            </w:r>
            <w:r w:rsidR="000C1691">
              <w:rPr>
                <w:rFonts w:ascii="Times New Roman" w:hAnsi="Times New Roman" w:cs="Times New Roman" w:hint="eastAsia"/>
              </w:rPr>
              <w:t>預習時須作</w:t>
            </w:r>
            <w:r>
              <w:rPr>
                <w:rFonts w:ascii="Times New Roman" w:hAnsi="Times New Roman" w:cs="Times New Roman" w:hint="eastAsia"/>
              </w:rPr>
              <w:t>資料搜集，並在</w:t>
            </w:r>
            <w:r w:rsidR="000C1691">
              <w:rPr>
                <w:rFonts w:ascii="Times New Roman" w:hAnsi="Times New Roman" w:cs="Times New Roman" w:hint="eastAsia"/>
              </w:rPr>
              <w:t>課</w:t>
            </w:r>
            <w:r>
              <w:rPr>
                <w:rFonts w:ascii="Times New Roman" w:hAnsi="Times New Roman" w:cs="Times New Roman" w:hint="eastAsia"/>
              </w:rPr>
              <w:t>堂</w:t>
            </w:r>
            <w:r w:rsidR="000C1691"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組討論後回答問題</w:t>
            </w:r>
          </w:p>
          <w:p w14:paraId="6A173EE8" w14:textId="66E5A9A2" w:rsidR="00F00F34" w:rsidRDefault="00496447" w:rsidP="00496447">
            <w:pPr>
              <w:rPr>
                <w:rFonts w:ascii="Times New Roman" w:hAnsi="Times New Roman" w:cs="Times New Roman"/>
                <w:szCs w:val="24"/>
              </w:rPr>
            </w:pPr>
            <w:r w:rsidRPr="004C4F45">
              <w:rPr>
                <w:rFonts w:ascii="Times New Roman" w:hAnsi="Times New Roman" w:cs="Times New Roman" w:hint="eastAsia"/>
                <w:u w:val="single"/>
              </w:rPr>
              <w:t>課</w:t>
            </w:r>
            <w:r w:rsidR="000C1691">
              <w:rPr>
                <w:rFonts w:ascii="Times New Roman" w:hAnsi="Times New Roman" w:cs="Times New Roman" w:hint="eastAsia"/>
                <w:u w:val="single"/>
              </w:rPr>
              <w:t>堂</w:t>
            </w:r>
            <w:r w:rsidRPr="004C4F45">
              <w:rPr>
                <w:rFonts w:ascii="Times New Roman" w:hAnsi="Times New Roman" w:cs="Times New Roman" w:hint="eastAsia"/>
                <w:u w:val="single"/>
              </w:rPr>
              <w:t>內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F00F3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 w:hint="eastAsia"/>
              </w:rPr>
              <w:t>小組分享及討論</w:t>
            </w:r>
          </w:p>
          <w:p w14:paraId="18D53A74" w14:textId="77777777" w:rsidR="00FE69A9" w:rsidRDefault="00FE69A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0F34" w14:paraId="043F6D4E" w14:textId="77777777" w:rsidTr="00F00F34">
        <w:tc>
          <w:tcPr>
            <w:tcW w:w="1560" w:type="dxa"/>
          </w:tcPr>
          <w:p w14:paraId="1CF10FA2" w14:textId="58266D66" w:rsidR="00F00F34" w:rsidRPr="00170B65" w:rsidRDefault="000C169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>先前已掌握的</w:t>
            </w:r>
            <w:r w:rsidR="00496447">
              <w:rPr>
                <w:rFonts w:ascii="Times New Roman" w:hAnsi="Times New Roman" w:cs="Times New Roman" w:hint="eastAsia"/>
                <w:b/>
              </w:rPr>
              <w:t>知識：</w:t>
            </w:r>
          </w:p>
        </w:tc>
        <w:tc>
          <w:tcPr>
            <w:tcW w:w="7500" w:type="dxa"/>
          </w:tcPr>
          <w:p w14:paraId="234628AD" w14:textId="0A098701" w:rsidR="00496447" w:rsidRDefault="000C1691" w:rsidP="00496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>必</w:t>
            </w:r>
            <w:r w:rsidR="00496447" w:rsidRPr="004C4F45">
              <w:rPr>
                <w:rFonts w:ascii="Times New Roman" w:hAnsi="Times New Roman" w:cs="Times New Roman" w:hint="eastAsia"/>
                <w:u w:val="single"/>
              </w:rPr>
              <w:t>修部分</w:t>
            </w:r>
            <w:r w:rsidR="00496447">
              <w:rPr>
                <w:rFonts w:ascii="Times New Roman" w:hAnsi="Times New Roman" w:cs="Times New Roman" w:hint="eastAsia"/>
              </w:rPr>
              <w:t xml:space="preserve"> </w:t>
            </w:r>
            <w:r w:rsidR="00496447">
              <w:rPr>
                <w:rFonts w:ascii="Times New Roman" w:hAnsi="Times New Roman" w:cs="Times New Roman"/>
              </w:rPr>
              <w:t xml:space="preserve">–  1(a) </w:t>
            </w:r>
            <w:r>
              <w:rPr>
                <w:rFonts w:ascii="Times New Roman" w:hAnsi="Times New Roman" w:cs="Times New Roman"/>
              </w:rPr>
              <w:t>營</w:t>
            </w:r>
            <w:r w:rsidR="00496447">
              <w:rPr>
                <w:rFonts w:ascii="Times New Roman" w:hAnsi="Times New Roman" w:cs="Times New Roman" w:hint="eastAsia"/>
              </w:rPr>
              <w:t>商環境</w:t>
            </w:r>
          </w:p>
          <w:p w14:paraId="5A79F8F7" w14:textId="21FB1ABC" w:rsidR="00F00F34" w:rsidRPr="00496447" w:rsidRDefault="00496447" w:rsidP="00496447">
            <w:pPr>
              <w:ind w:left="1452" w:hangingChars="605" w:hanging="1452"/>
              <w:rPr>
                <w:rFonts w:ascii="Times New Roman" w:hAnsi="Times New Roman" w:cs="Times New Roman"/>
              </w:rPr>
            </w:pPr>
            <w:r w:rsidRPr="004C4F45">
              <w:rPr>
                <w:rFonts w:ascii="Times New Roman" w:hAnsi="Times New Roman" w:cs="Times New Roman" w:hint="eastAsia"/>
                <w:u w:val="single"/>
              </w:rPr>
              <w:t>選修部分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 3(a) </w:t>
            </w:r>
            <w:r>
              <w:rPr>
                <w:rFonts w:ascii="Times New Roman" w:hAnsi="Times New Roman" w:cs="Times New Roman" w:hint="eastAsia"/>
              </w:rPr>
              <w:t>財務管理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3(b) </w:t>
            </w:r>
            <w:r>
              <w:rPr>
                <w:rFonts w:ascii="Times New Roman" w:hAnsi="Times New Roman" w:cs="Times New Roman" w:hint="eastAsia"/>
              </w:rPr>
              <w:t>人力資源管理</w:t>
            </w:r>
            <w:r>
              <w:rPr>
                <w:rFonts w:ascii="Times New Roman" w:hAnsi="Times New Roman" w:cs="Times New Roman"/>
              </w:rPr>
              <w:t>；</w:t>
            </w:r>
            <w:r>
              <w:rPr>
                <w:rFonts w:ascii="Times New Roman" w:hAnsi="Times New Roman" w:cs="Times New Roman"/>
              </w:rPr>
              <w:t xml:space="preserve">3(c) </w:t>
            </w:r>
            <w:r>
              <w:rPr>
                <w:rFonts w:ascii="Times New Roman" w:hAnsi="Times New Roman" w:cs="Times New Roman" w:hint="eastAsia"/>
              </w:rPr>
              <w:t>市場營銷管理</w:t>
            </w:r>
          </w:p>
          <w:p w14:paraId="14510BD4" w14:textId="77777777" w:rsidR="00FE69A9" w:rsidRDefault="00FE69A9" w:rsidP="00FE69A9">
            <w:pPr>
              <w:ind w:left="1452" w:hangingChars="605" w:hanging="145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E7B23AD" w14:textId="77777777" w:rsidR="009A0285" w:rsidRDefault="009A028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***************************************************************************</w:t>
      </w:r>
    </w:p>
    <w:p w14:paraId="7D130855" w14:textId="2A8CE37E" w:rsidR="0001528F" w:rsidRPr="0001528F" w:rsidRDefault="00A65183" w:rsidP="0001528F">
      <w:pPr>
        <w:pStyle w:val="a8"/>
        <w:widowControl/>
        <w:numPr>
          <w:ilvl w:val="0"/>
          <w:numId w:val="23"/>
        </w:numPr>
        <w:ind w:leftChars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課前</w:t>
      </w:r>
      <w:r w:rsidR="000C1691">
        <w:rPr>
          <w:rFonts w:ascii="Times New Roman" w:hAnsi="Times New Roman" w:cs="Times New Roman" w:hint="eastAsia"/>
          <w:b/>
          <w:szCs w:val="24"/>
        </w:rPr>
        <w:t>預習</w:t>
      </w:r>
    </w:p>
    <w:p w14:paraId="5E33ABD3" w14:textId="77777777" w:rsidR="0001528F" w:rsidRDefault="0001528F" w:rsidP="0001528F">
      <w:pPr>
        <w:pStyle w:val="ae"/>
      </w:pPr>
    </w:p>
    <w:p w14:paraId="7F539CBC" w14:textId="2A15E05F" w:rsidR="0001528F" w:rsidRPr="00FF376A" w:rsidRDefault="00A65183" w:rsidP="0001528F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學生須在課堂前搜集以下有關迷你倉的資料</w:t>
      </w:r>
      <w:r w:rsidR="0001528F">
        <w:rPr>
          <w:rFonts w:ascii="Times New Roman" w:hAnsi="Times New Roman" w:cs="Times New Roman"/>
        </w:rPr>
        <w:t xml:space="preserve"> –  </w:t>
      </w:r>
      <w:r w:rsidR="0001528F" w:rsidRPr="00FF376A">
        <w:rPr>
          <w:rFonts w:ascii="Times New Roman" w:hAnsi="Times New Roman" w:cs="Times New Roman"/>
        </w:rPr>
        <w:t xml:space="preserve"> </w:t>
      </w:r>
    </w:p>
    <w:p w14:paraId="1886C8C8" w14:textId="71DC82A6" w:rsidR="00A65183" w:rsidRDefault="000C1691" w:rsidP="00A65183">
      <w:pPr>
        <w:pStyle w:val="a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</w:t>
      </w:r>
      <w:r w:rsidR="00A65183">
        <w:rPr>
          <w:rFonts w:ascii="Times New Roman" w:hAnsi="Times New Roman" w:cs="Times New Roman" w:hint="eastAsia"/>
        </w:rPr>
        <w:t>迷你倉公司網站</w:t>
      </w:r>
      <w:r>
        <w:rPr>
          <w:rFonts w:ascii="Times New Roman" w:hAnsi="Times New Roman" w:cs="Times New Roman" w:hint="eastAsia"/>
        </w:rPr>
        <w:t>一般會</w:t>
      </w:r>
      <w:r w:rsidR="00A65183">
        <w:rPr>
          <w:rFonts w:ascii="Times New Roman" w:hAnsi="Times New Roman" w:cs="Times New Roman" w:hint="eastAsia"/>
        </w:rPr>
        <w:t>提供的資訊</w:t>
      </w:r>
      <w:r w:rsidR="00A65183">
        <w:rPr>
          <w:rFonts w:ascii="Times New Roman" w:hAnsi="Times New Roman" w:cs="Times New Roman"/>
        </w:rPr>
        <w:t xml:space="preserve"> </w:t>
      </w:r>
    </w:p>
    <w:p w14:paraId="05D1649F" w14:textId="3214497F" w:rsidR="00A65183" w:rsidRPr="00FF376A" w:rsidRDefault="000C1691" w:rsidP="00A65183">
      <w:pPr>
        <w:pStyle w:val="a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人們</w:t>
      </w:r>
      <w:r w:rsidR="00A65183">
        <w:rPr>
          <w:rFonts w:ascii="Times New Roman" w:hAnsi="Times New Roman" w:cs="Times New Roman" w:hint="eastAsia"/>
        </w:rPr>
        <w:t>需要或使用</w:t>
      </w:r>
      <w:r>
        <w:rPr>
          <w:rFonts w:ascii="Times New Roman" w:hAnsi="Times New Roman" w:cs="Times New Roman" w:hint="eastAsia"/>
        </w:rPr>
        <w:t>迷你</w:t>
      </w:r>
      <w:r w:rsidR="00A65183">
        <w:rPr>
          <w:rFonts w:ascii="Times New Roman" w:hAnsi="Times New Roman" w:cs="Times New Roman" w:hint="eastAsia"/>
        </w:rPr>
        <w:t>倉的原因</w:t>
      </w:r>
    </w:p>
    <w:p w14:paraId="4D0DD192" w14:textId="4F54488E" w:rsidR="00A65183" w:rsidRDefault="00A65183" w:rsidP="00A65183">
      <w:pPr>
        <w:pStyle w:val="a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月於</w:t>
      </w:r>
      <w:r w:rsidR="000C1691">
        <w:rPr>
          <w:rFonts w:ascii="Times New Roman" w:hAnsi="Times New Roman" w:cs="Times New Roman" w:hint="eastAsia"/>
        </w:rPr>
        <w:t>一座</w:t>
      </w:r>
      <w:r>
        <w:rPr>
          <w:rFonts w:ascii="Times New Roman" w:hAnsi="Times New Roman" w:cs="Times New Roman" w:hint="eastAsia"/>
        </w:rPr>
        <w:t>工</w:t>
      </w:r>
      <w:r w:rsidR="000C1691">
        <w:rPr>
          <w:rFonts w:ascii="Times New Roman" w:hAnsi="Times New Roman" w:cs="Times New Roman"/>
        </w:rPr>
        <w:t>業</w:t>
      </w:r>
      <w:r>
        <w:rPr>
          <w:rFonts w:ascii="Times New Roman" w:hAnsi="Times New Roman" w:cs="Times New Roman" w:hint="eastAsia"/>
        </w:rPr>
        <w:t>大廈發生的迷你倉大火</w:t>
      </w:r>
    </w:p>
    <w:p w14:paraId="262DB584" w14:textId="77777777" w:rsidR="00A65183" w:rsidRDefault="00A65183" w:rsidP="00A65183">
      <w:pPr>
        <w:pStyle w:val="a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政府就迷你倉消防安全問題的回應</w:t>
      </w:r>
    </w:p>
    <w:p w14:paraId="17DA7EF0" w14:textId="42995CDF" w:rsidR="00630CDE" w:rsidRDefault="00A65183" w:rsidP="00A65183">
      <w:pPr>
        <w:pStyle w:val="ae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參考資料：</w:t>
      </w:r>
      <w:r w:rsidR="0087131A">
        <w:rPr>
          <w:rFonts w:ascii="Times New Roman" w:hAnsi="Times New Roman" w:cs="Times New Roman"/>
        </w:rPr>
        <w:t xml:space="preserve"> </w:t>
      </w:r>
    </w:p>
    <w:p w14:paraId="75D65D2B" w14:textId="119A09F4" w:rsidR="00A65183" w:rsidRDefault="0087131A" w:rsidP="00A65183">
      <w:pPr>
        <w:pStyle w:val="ae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65183">
        <w:rPr>
          <w:rFonts w:ascii="Times New Roman" w:hAnsi="Times New Roman" w:cs="Times New Roman" w:hint="eastAsia"/>
        </w:rPr>
        <w:t>立法會秘書處資訊服務部（</w:t>
      </w:r>
      <w:r w:rsidR="00A65183">
        <w:rPr>
          <w:rFonts w:ascii="Times New Roman" w:hAnsi="Times New Roman" w:cs="Times New Roman" w:hint="eastAsia"/>
        </w:rPr>
        <w:t>2</w:t>
      </w:r>
      <w:r w:rsidR="00A65183">
        <w:rPr>
          <w:rFonts w:ascii="Times New Roman" w:hAnsi="Times New Roman" w:cs="Times New Roman"/>
        </w:rPr>
        <w:t>019</w:t>
      </w:r>
      <w:r w:rsidR="00A65183">
        <w:rPr>
          <w:rFonts w:ascii="Times New Roman" w:hAnsi="Times New Roman" w:cs="Times New Roman" w:hint="eastAsia"/>
        </w:rPr>
        <w:t>年）：</w:t>
      </w:r>
    </w:p>
    <w:p w14:paraId="3BC13F18" w14:textId="77777777" w:rsidR="00A65183" w:rsidRDefault="00B73A81" w:rsidP="00A65183">
      <w:pPr>
        <w:pStyle w:val="ae"/>
        <w:ind w:left="480"/>
        <w:rPr>
          <w:rFonts w:ascii="Times New Roman" w:hAnsi="Times New Roman" w:cs="Times New Roman"/>
        </w:rPr>
      </w:pPr>
      <w:hyperlink r:id="rId8" w:history="1">
        <w:r w:rsidR="00A65183" w:rsidRPr="00794A39">
          <w:rPr>
            <w:rStyle w:val="a9"/>
            <w:rFonts w:ascii="Times New Roman" w:hAnsi="Times New Roman" w:cs="Times New Roman"/>
          </w:rPr>
          <w:t>https://www.legco.gov.hk/research-publications/english/1920issh01-fire-safety-of-mini-storage-facilities-20191017-e.pdf</w:t>
        </w:r>
      </w:hyperlink>
    </w:p>
    <w:p w14:paraId="7F9E5AF3" w14:textId="2030F7AA" w:rsidR="00A65183" w:rsidRDefault="00A65183" w:rsidP="00A65183">
      <w:pPr>
        <w:pStyle w:val="ae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 w:hint="eastAsia"/>
        </w:rPr>
        <w:t>香港特別行政區政府新聞公報（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日）</w:t>
      </w:r>
      <w:r>
        <w:rPr>
          <w:rFonts w:ascii="Times New Roman" w:hAnsi="Times New Roman" w:cs="Times New Roman"/>
        </w:rPr>
        <w:t>：</w:t>
      </w:r>
    </w:p>
    <w:p w14:paraId="7914174E" w14:textId="77777777" w:rsidR="00A65183" w:rsidRDefault="00B73A81" w:rsidP="00A65183">
      <w:pPr>
        <w:pStyle w:val="ae"/>
        <w:ind w:left="480"/>
        <w:rPr>
          <w:rFonts w:ascii="Times New Roman" w:hAnsi="Times New Roman" w:cs="Times New Roman"/>
        </w:rPr>
      </w:pPr>
      <w:hyperlink r:id="rId9" w:history="1">
        <w:r w:rsidR="00A65183" w:rsidRPr="00794A39">
          <w:rPr>
            <w:rStyle w:val="a9"/>
            <w:rFonts w:ascii="Times New Roman" w:hAnsi="Times New Roman" w:cs="Times New Roman"/>
          </w:rPr>
          <w:t>https://www.info.gov.hk/gia/general/201706/15/P2017061500952.htm</w:t>
        </w:r>
      </w:hyperlink>
    </w:p>
    <w:p w14:paraId="7A7C0E69" w14:textId="12CF156F" w:rsidR="0087131A" w:rsidRDefault="00A65183" w:rsidP="00A65183">
      <w:pPr>
        <w:pStyle w:val="ae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 w:hint="eastAsia"/>
        </w:rPr>
        <w:t>香港政府新聞網</w:t>
      </w:r>
      <w:r w:rsidRPr="009362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日）：</w:t>
      </w:r>
    </w:p>
    <w:p w14:paraId="23765030" w14:textId="3B600C0B" w:rsidR="0087131A" w:rsidRDefault="00B73A81" w:rsidP="00A556E3">
      <w:pPr>
        <w:pStyle w:val="ae"/>
        <w:ind w:left="480" w:right="-380"/>
        <w:rPr>
          <w:rFonts w:ascii="Times New Roman" w:hAnsi="Times New Roman" w:cs="Times New Roman"/>
        </w:rPr>
      </w:pPr>
      <w:hyperlink r:id="rId10" w:history="1">
        <w:r w:rsidR="0087131A" w:rsidRPr="00794A39">
          <w:rPr>
            <w:rStyle w:val="a9"/>
            <w:rFonts w:ascii="Times New Roman" w:hAnsi="Times New Roman" w:cs="Times New Roman"/>
          </w:rPr>
          <w:t>https://www.news.gov.hk/en/categories/law_order/html/2016/07/20160713_161505.shtml</w:t>
        </w:r>
      </w:hyperlink>
      <w:r w:rsidR="0087131A">
        <w:rPr>
          <w:rFonts w:ascii="Times New Roman" w:hAnsi="Times New Roman" w:cs="Times New Roman"/>
        </w:rPr>
        <w:t>)</w:t>
      </w:r>
    </w:p>
    <w:p w14:paraId="3BFE29CD" w14:textId="77777777" w:rsidR="0001528F" w:rsidRDefault="0001528F">
      <w:pPr>
        <w:rPr>
          <w:rFonts w:ascii="Times New Roman" w:hAnsi="Times New Roman" w:cs="Times New Roman"/>
          <w:b/>
          <w:szCs w:val="24"/>
        </w:rPr>
      </w:pPr>
    </w:p>
    <w:p w14:paraId="1468C7B6" w14:textId="175D6FF8" w:rsidR="00303EF3" w:rsidRDefault="00303EF3">
      <w:pPr>
        <w:widowControl/>
        <w:rPr>
          <w:rFonts w:ascii="Times New Roman" w:hAnsi="Times New Roman" w:cs="Times New Roman"/>
          <w:b/>
          <w:szCs w:val="24"/>
        </w:rPr>
      </w:pPr>
    </w:p>
    <w:p w14:paraId="769D28D9" w14:textId="77777777" w:rsidR="00B0190E" w:rsidRDefault="00B0190E">
      <w:pPr>
        <w:widowControl/>
        <w:rPr>
          <w:rFonts w:ascii="Times New Roman" w:hAnsi="Times New Roman" w:cs="Times New Roman"/>
          <w:b/>
          <w:szCs w:val="24"/>
        </w:rPr>
      </w:pPr>
    </w:p>
    <w:p w14:paraId="3C382A44" w14:textId="77777777" w:rsidR="00D34F9A" w:rsidRDefault="00D34F9A">
      <w:pPr>
        <w:widowControl/>
        <w:rPr>
          <w:rFonts w:ascii="Times New Roman" w:hAnsi="Times New Roman" w:cs="Times New Roman"/>
          <w:b/>
          <w:szCs w:val="24"/>
        </w:rPr>
      </w:pPr>
    </w:p>
    <w:p w14:paraId="51BA4174" w14:textId="77777777" w:rsidR="00D34F9A" w:rsidRDefault="00D34F9A">
      <w:pPr>
        <w:widowControl/>
        <w:rPr>
          <w:rFonts w:ascii="Times New Roman" w:hAnsi="Times New Roman" w:cs="Times New Roman"/>
          <w:b/>
          <w:szCs w:val="24"/>
        </w:rPr>
      </w:pPr>
    </w:p>
    <w:p w14:paraId="716DD54E" w14:textId="77777777" w:rsidR="00D34F9A" w:rsidRDefault="00D34F9A">
      <w:pPr>
        <w:widowControl/>
        <w:rPr>
          <w:rFonts w:ascii="Times New Roman" w:hAnsi="Times New Roman" w:cs="Times New Roman"/>
          <w:b/>
          <w:szCs w:val="24"/>
        </w:rPr>
      </w:pPr>
    </w:p>
    <w:p w14:paraId="2514657D" w14:textId="6F704AFF" w:rsidR="00CA03EF" w:rsidRPr="0001528F" w:rsidRDefault="001E5F92" w:rsidP="0001528F">
      <w:pPr>
        <w:pStyle w:val="a8"/>
        <w:numPr>
          <w:ilvl w:val="0"/>
          <w:numId w:val="23"/>
        </w:numPr>
        <w:ind w:leftChars="0"/>
        <w:rPr>
          <w:rFonts w:ascii="Times New Roman" w:hAnsi="Times New Roman" w:cs="Times New Roman"/>
          <w:b/>
          <w:szCs w:val="24"/>
        </w:rPr>
      </w:pPr>
      <w:r w:rsidRPr="0038466C">
        <w:rPr>
          <w:rFonts w:ascii="Times New Roman" w:hAnsi="Times New Roman" w:cs="Times New Roman" w:hint="eastAsia"/>
          <w:b/>
          <w:szCs w:val="24"/>
          <w:lang w:eastAsia="zh-HK"/>
        </w:rPr>
        <w:lastRenderedPageBreak/>
        <w:t>個案</w:t>
      </w:r>
      <w:r w:rsidR="00E176ED">
        <w:rPr>
          <w:rFonts w:ascii="Times New Roman" w:hAnsi="Times New Roman" w:cs="Times New Roman" w:hint="eastAsia"/>
          <w:b/>
          <w:szCs w:val="24"/>
          <w:lang w:eastAsia="zh-HK"/>
        </w:rPr>
        <w:t>分</w:t>
      </w:r>
      <w:r w:rsidRPr="0038466C">
        <w:rPr>
          <w:rFonts w:ascii="Times New Roman" w:hAnsi="Times New Roman" w:cs="Times New Roman" w:hint="eastAsia"/>
          <w:b/>
          <w:szCs w:val="24"/>
          <w:lang w:eastAsia="zh-HK"/>
        </w:rPr>
        <w:t>組討論</w:t>
      </w:r>
      <w:r>
        <w:rPr>
          <w:rFonts w:ascii="Times New Roman" w:hAnsi="Times New Roman" w:cs="Times New Roman" w:hint="eastAsia"/>
          <w:b/>
          <w:szCs w:val="24"/>
          <w:lang w:eastAsia="zh-HK"/>
        </w:rPr>
        <w:t xml:space="preserve"> </w:t>
      </w:r>
      <w:r w:rsidR="0001528F" w:rsidRPr="0001528F">
        <w:rPr>
          <w:rFonts w:ascii="Times New Roman" w:hAnsi="Times New Roman" w:cs="Times New Roman"/>
          <w:b/>
          <w:szCs w:val="24"/>
        </w:rPr>
        <w:t>–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38466C">
        <w:rPr>
          <w:rFonts w:ascii="Times New Roman" w:hAnsi="Times New Roman" w:cs="Times New Roman" w:hint="eastAsia"/>
          <w:b/>
          <w:szCs w:val="24"/>
          <w:lang w:eastAsia="zh-HK"/>
        </w:rPr>
        <w:t>迷你倉</w:t>
      </w:r>
    </w:p>
    <w:p w14:paraId="1A862462" w14:textId="77777777" w:rsidR="00CA03EF" w:rsidRPr="00982BF0" w:rsidRDefault="00CA03EF">
      <w:pPr>
        <w:rPr>
          <w:rFonts w:ascii="Times New Roman" w:hAnsi="Times New Roman" w:cs="Times New Roman"/>
          <w:szCs w:val="24"/>
        </w:rPr>
      </w:pPr>
    </w:p>
    <w:p w14:paraId="14350039" w14:textId="1FF699B9" w:rsidR="00844AD0" w:rsidRPr="006F3B26" w:rsidRDefault="000C1691" w:rsidP="00844AD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蘇豪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迷你倉</w:t>
      </w:r>
      <w:r w:rsidR="00E176ED">
        <w:rPr>
          <w:rFonts w:ascii="Times New Roman" w:hAnsi="Times New Roman" w:cs="Times New Roman" w:hint="eastAsia"/>
          <w:szCs w:val="24"/>
          <w:lang w:eastAsia="zh-HK"/>
        </w:rPr>
        <w:t>（下稱</w:t>
      </w:r>
      <w:r w:rsidR="00E176ED">
        <w:rPr>
          <w:rFonts w:ascii="Times New Roman" w:hAnsi="Times New Roman" w:cs="Times New Roman" w:hint="eastAsia"/>
          <w:szCs w:val="24"/>
        </w:rPr>
        <w:t>蘇豪）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由李先生於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2003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年沙士爆</w:t>
      </w:r>
      <w:r w:rsidR="00844AD0">
        <w:rPr>
          <w:rFonts w:ascii="Times New Roman" w:hAnsi="Times New Roman" w:cs="Times New Roman" w:hint="eastAsia"/>
          <w:szCs w:val="24"/>
        </w:rPr>
        <w:t>發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期間創辦</w:t>
      </w:r>
      <w:r w:rsidR="00135DE8" w:rsidRPr="00135DE8">
        <w:rPr>
          <w:rFonts w:ascii="Times New Roman" w:hAnsi="Times New Roman" w:cs="Times New Roman" w:hint="eastAsia"/>
          <w:szCs w:val="24"/>
          <w:lang w:eastAsia="zh-HK"/>
        </w:rPr>
        <w:t>，</w:t>
      </w:r>
      <w:r w:rsidR="00135DE8" w:rsidRPr="006F3B26">
        <w:rPr>
          <w:rFonts w:ascii="DengXian" w:eastAsia="新細明體" w:hAnsi="DengXian" w:cs="Times New Roman" w:hint="eastAsia"/>
          <w:szCs w:val="24"/>
        </w:rPr>
        <w:t>並全資擁有</w:t>
      </w:r>
      <w:r w:rsidR="00617D8C">
        <w:rPr>
          <w:rFonts w:ascii="DengXian" w:eastAsia="新細明體" w:hAnsi="DengXian" w:cs="Times New Roman" w:hint="eastAsia"/>
          <w:szCs w:val="24"/>
          <w:lang w:eastAsia="zh-HK"/>
        </w:rPr>
        <w:t>，他亦獨自承擔蘇豪的</w:t>
      </w:r>
      <w:r w:rsidR="007A6620">
        <w:rPr>
          <w:rFonts w:ascii="DengXian" w:eastAsia="新細明體" w:hAnsi="DengXian" w:cs="Times New Roman" w:hint="eastAsia"/>
          <w:szCs w:val="24"/>
          <w:lang w:eastAsia="zh-HK"/>
        </w:rPr>
        <w:t>所有</w:t>
      </w:r>
      <w:r w:rsidR="00617D8C">
        <w:rPr>
          <w:rFonts w:ascii="DengXian" w:eastAsia="新細明體" w:hAnsi="DengXian" w:cs="Times New Roman" w:hint="eastAsia"/>
          <w:szCs w:val="24"/>
          <w:lang w:eastAsia="zh-HK"/>
        </w:rPr>
        <w:t>財務及營運責任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。</w:t>
      </w:r>
      <w:r w:rsidR="00E176ED">
        <w:rPr>
          <w:rFonts w:ascii="Times New Roman" w:hAnsi="Times New Roman" w:cs="Times New Roman" w:hint="eastAsia"/>
          <w:szCs w:val="24"/>
          <w:lang w:eastAsia="zh-HK"/>
        </w:rPr>
        <w:t>當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年香港經濟</w:t>
      </w:r>
      <w:r w:rsidR="00E176ED">
        <w:rPr>
          <w:rFonts w:ascii="Times New Roman" w:hAnsi="Times New Roman" w:cs="Times New Roman" w:hint="eastAsia"/>
          <w:szCs w:val="24"/>
          <w:lang w:eastAsia="zh-HK"/>
        </w:rPr>
        <w:t>急轉直下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，</w:t>
      </w:r>
      <w:r w:rsidR="00E176ED">
        <w:rPr>
          <w:rFonts w:ascii="Times New Roman" w:hAnsi="Times New Roman" w:cs="Times New Roman" w:hint="eastAsia"/>
          <w:szCs w:val="24"/>
          <w:lang w:eastAsia="zh-HK"/>
        </w:rPr>
        <w:t>物業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價</w:t>
      </w:r>
      <w:r w:rsidR="00E176ED">
        <w:rPr>
          <w:rFonts w:ascii="Times New Roman" w:hAnsi="Times New Roman" w:cs="Times New Roman" w:hint="eastAsia"/>
          <w:szCs w:val="24"/>
          <w:lang w:eastAsia="zh-HK"/>
        </w:rPr>
        <w:t>格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大幅下跌。李先生認為當時是以極低價購入物業的好時機，於是在樓市崩潰後的三個月內</w:t>
      </w:r>
      <w:r w:rsidR="00844AD0">
        <w:rPr>
          <w:rFonts w:ascii="Times New Roman" w:hAnsi="Times New Roman" w:cs="Times New Roman" w:hint="eastAsia"/>
          <w:szCs w:val="24"/>
        </w:rPr>
        <w:t>，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購入位於牛頭角</w:t>
      </w:r>
      <w:r w:rsidR="00844AD0">
        <w:rPr>
          <w:rFonts w:ascii="Times New Roman" w:hAnsi="Times New Roman" w:cs="Times New Roman" w:hint="eastAsia"/>
          <w:szCs w:val="24"/>
        </w:rPr>
        <w:t>、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觀塘、荃灣及荔</w:t>
      </w:r>
      <w:r w:rsidR="00844AD0">
        <w:rPr>
          <w:rFonts w:ascii="Times New Roman" w:hAnsi="Times New Roman" w:cs="Times New Roman" w:hint="eastAsia"/>
          <w:szCs w:val="24"/>
        </w:rPr>
        <w:t>枝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角的多個</w:t>
      </w:r>
      <w:r w:rsidR="00844AD0">
        <w:rPr>
          <w:rFonts w:ascii="Times New Roman" w:hAnsi="Times New Roman" w:cs="Times New Roman" w:hint="eastAsia"/>
        </w:rPr>
        <w:t>工</w:t>
      </w:r>
      <w:r w:rsidR="00E176ED">
        <w:rPr>
          <w:rFonts w:ascii="Times New Roman" w:hAnsi="Times New Roman" w:cs="Times New Roman" w:hint="eastAsia"/>
        </w:rPr>
        <w:t>業</w:t>
      </w:r>
      <w:r w:rsidR="00844AD0">
        <w:rPr>
          <w:rFonts w:ascii="Times New Roman" w:hAnsi="Times New Roman" w:cs="Times New Roman" w:hint="eastAsia"/>
        </w:rPr>
        <w:t>大廈</w:t>
      </w:r>
      <w:r w:rsidR="00844AD0">
        <w:rPr>
          <w:rFonts w:ascii="Times New Roman" w:hAnsi="Times New Roman" w:cs="Times New Roman" w:hint="eastAsia"/>
          <w:szCs w:val="24"/>
          <w:lang w:eastAsia="zh-HK"/>
        </w:rPr>
        <w:t>單位。經過十多年的經營，</w:t>
      </w:r>
      <w:r w:rsidR="006F3B26" w:rsidRPr="006F3B26">
        <w:rPr>
          <w:rFonts w:ascii="Times New Roman" w:hAnsi="Times New Roman" w:cs="Times New Roman" w:hint="eastAsia"/>
          <w:szCs w:val="24"/>
          <w:lang w:eastAsia="zh-HK"/>
        </w:rPr>
        <w:t>李先生</w:t>
      </w:r>
      <w:r w:rsidR="00844AD0" w:rsidRPr="006F3B26">
        <w:rPr>
          <w:rFonts w:ascii="Times New Roman" w:hAnsi="Times New Roman" w:cs="Times New Roman" w:hint="eastAsia"/>
          <w:szCs w:val="24"/>
          <w:lang w:eastAsia="zh-HK"/>
        </w:rPr>
        <w:t>已擁有逾</w:t>
      </w:r>
      <w:r w:rsidR="00844AD0" w:rsidRPr="006F3B26">
        <w:rPr>
          <w:rFonts w:ascii="Times New Roman" w:hAnsi="Times New Roman" w:cs="Times New Roman" w:hint="eastAsia"/>
          <w:szCs w:val="24"/>
          <w:lang w:eastAsia="zh-HK"/>
        </w:rPr>
        <w:t>50</w:t>
      </w:r>
      <w:r w:rsidR="00844AD0" w:rsidRPr="006F3B26">
        <w:rPr>
          <w:rFonts w:ascii="Times New Roman" w:hAnsi="Times New Roman" w:cs="Times New Roman" w:hint="eastAsia"/>
          <w:szCs w:val="24"/>
          <w:lang w:eastAsia="zh-HK"/>
        </w:rPr>
        <w:t>項物業，為個人及</w:t>
      </w:r>
      <w:r w:rsidR="00844AD0" w:rsidRPr="006F3B26">
        <w:rPr>
          <w:rFonts w:ascii="Times New Roman" w:hAnsi="Times New Roman" w:cs="Times New Roman"/>
          <w:szCs w:val="24"/>
          <w:lang w:eastAsia="zh-HK"/>
        </w:rPr>
        <w:t>企業</w:t>
      </w:r>
      <w:r w:rsidR="00844AD0" w:rsidRPr="006F3B26">
        <w:rPr>
          <w:rFonts w:ascii="Times New Roman" w:hAnsi="Times New Roman" w:cs="Times New Roman" w:hint="eastAsia"/>
          <w:szCs w:val="24"/>
          <w:lang w:eastAsia="zh-HK"/>
        </w:rPr>
        <w:t>提供不同大小的迷你倉。</w:t>
      </w:r>
    </w:p>
    <w:p w14:paraId="50564DFE" w14:textId="77777777" w:rsidR="00844AD0" w:rsidRPr="006F3B26" w:rsidRDefault="00844AD0" w:rsidP="00844AD0">
      <w:pPr>
        <w:jc w:val="both"/>
        <w:rPr>
          <w:rFonts w:ascii="Times New Roman" w:hAnsi="Times New Roman" w:cs="Times New Roman"/>
          <w:szCs w:val="24"/>
        </w:rPr>
      </w:pPr>
    </w:p>
    <w:p w14:paraId="19FAE776" w14:textId="52742306" w:rsidR="00844AD0" w:rsidRDefault="00844AD0" w:rsidP="00844AD0">
      <w:pPr>
        <w:jc w:val="both"/>
        <w:rPr>
          <w:rFonts w:ascii="Times New Roman" w:hAnsi="Times New Roman" w:cs="Times New Roman"/>
          <w:szCs w:val="24"/>
        </w:rPr>
      </w:pPr>
      <w:r w:rsidRPr="006F3B26">
        <w:rPr>
          <w:rFonts w:ascii="Times New Roman" w:hAnsi="Times New Roman" w:cs="Times New Roman" w:hint="eastAsia"/>
          <w:szCs w:val="24"/>
          <w:lang w:eastAsia="zh-HK"/>
        </w:rPr>
        <w:t>去年今日，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在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一間</w:t>
      </w:r>
      <w:r w:rsidR="000C1691" w:rsidRPr="006F3B26">
        <w:rPr>
          <w:rFonts w:ascii="Times New Roman" w:hAnsi="Times New Roman" w:cs="Times New Roman" w:hint="eastAsia"/>
          <w:szCs w:val="24"/>
          <w:lang w:eastAsia="zh-HK"/>
        </w:rPr>
        <w:t>蘇豪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迷你倉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所在的工業大廈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發生火警，該</w:t>
      </w:r>
      <w:r w:rsidR="00E176ED" w:rsidRPr="006F3B26">
        <w:rPr>
          <w:rFonts w:ascii="Times New Roman" w:hAnsi="Times New Roman" w:cs="Times New Roman" w:hint="eastAsia"/>
        </w:rPr>
        <w:t>工業大廈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因過舊而未有安裝自動灑</w:t>
      </w:r>
      <w:r w:rsidRPr="006F3B26">
        <w:rPr>
          <w:rFonts w:ascii="Times New Roman" w:hAnsi="Times New Roman" w:cs="Times New Roman" w:hint="eastAsia"/>
          <w:szCs w:val="24"/>
        </w:rPr>
        <w:t>水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系</w:t>
      </w:r>
      <w:r w:rsidRPr="006F3B26">
        <w:rPr>
          <w:rFonts w:ascii="Times New Roman" w:hAnsi="Times New Roman" w:cs="Times New Roman" w:hint="eastAsia"/>
          <w:szCs w:val="24"/>
        </w:rPr>
        <w:t>統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。大火燃燒數小時，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並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蔓</w:t>
      </w:r>
      <w:r w:rsidRPr="006F3B26">
        <w:rPr>
          <w:rFonts w:ascii="Times New Roman" w:hAnsi="Times New Roman" w:cs="Times New Roman" w:hint="eastAsia"/>
          <w:szCs w:val="24"/>
        </w:rPr>
        <w:t>延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至上下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樓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層。所有儲存設施及存放在迷你倉的物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品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全部焚</w:t>
      </w:r>
      <w:r w:rsidR="002400F2">
        <w:rPr>
          <w:rFonts w:ascii="Times New Roman" w:hAnsi="Times New Roman" w:cs="Times New Roman" w:hint="eastAsia"/>
          <w:szCs w:val="24"/>
          <w:lang w:eastAsia="zh-HK"/>
        </w:rPr>
        <w:t>毀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。大火後，社會就與迷你倉有關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的違規行為</w:t>
      </w:r>
      <w:r w:rsidRPr="006F3B26">
        <w:rPr>
          <w:rFonts w:ascii="Times New Roman" w:hAnsi="Times New Roman" w:cs="Times New Roman" w:hint="eastAsia"/>
          <w:szCs w:val="24"/>
        </w:rPr>
        <w:t>、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嚴重安全風險／問題展開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了廣泛的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討論。迷你倉</w:t>
      </w:r>
      <w:r w:rsidR="00CD73F4" w:rsidRPr="006F3B26">
        <w:rPr>
          <w:rFonts w:ascii="Times New Roman" w:hAnsi="Times New Roman" w:cs="Times New Roman" w:hint="eastAsia"/>
          <w:szCs w:val="24"/>
          <w:lang w:eastAsia="zh-HK"/>
        </w:rPr>
        <w:t>的</w:t>
      </w:r>
      <w:r w:rsidR="00E176ED" w:rsidRPr="006F3B26">
        <w:rPr>
          <w:rFonts w:ascii="Times New Roman" w:hAnsi="Times New Roman" w:cs="Times New Roman" w:hint="eastAsia"/>
          <w:szCs w:val="24"/>
          <w:lang w:eastAsia="zh-HK"/>
        </w:rPr>
        <w:t>現有及潛在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客戶要求迷你倉</w:t>
      </w:r>
      <w:r w:rsidR="00135DE8" w:rsidRPr="006F3B26">
        <w:rPr>
          <w:rFonts w:ascii="DengXian" w:eastAsia="新細明體" w:hAnsi="DengXian" w:cs="Times New Roman" w:hint="eastAsia"/>
          <w:szCs w:val="24"/>
        </w:rPr>
        <w:t>需設</w:t>
      </w:r>
      <w:r w:rsidRPr="006F3B26">
        <w:rPr>
          <w:rFonts w:ascii="Times New Roman" w:hAnsi="Times New Roman" w:cs="Times New Roman" w:hint="eastAsia"/>
          <w:szCs w:val="24"/>
          <w:lang w:eastAsia="zh-HK"/>
        </w:rPr>
        <w:t>於方便的地點，並提供不同大小、同時環境安全及清潔的迷你倉供其選擇。</w:t>
      </w:r>
    </w:p>
    <w:p w14:paraId="498E59B5" w14:textId="77777777" w:rsidR="00844AD0" w:rsidRDefault="00844AD0" w:rsidP="00844AD0">
      <w:pPr>
        <w:jc w:val="both"/>
        <w:rPr>
          <w:rFonts w:ascii="Times New Roman" w:hAnsi="Times New Roman" w:cs="Times New Roman"/>
          <w:szCs w:val="24"/>
        </w:rPr>
      </w:pPr>
    </w:p>
    <w:p w14:paraId="59EF81C8" w14:textId="4C708EB2" w:rsidR="00B02FAC" w:rsidRDefault="00844AD0" w:rsidP="00844AD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  <w:lang w:eastAsia="zh-HK"/>
        </w:rPr>
        <w:t>當然，政府希望透</w:t>
      </w:r>
      <w:r>
        <w:rPr>
          <w:rFonts w:ascii="Times New Roman" w:hAnsi="Times New Roman" w:cs="Times New Roman" w:hint="eastAsia"/>
          <w:szCs w:val="24"/>
        </w:rPr>
        <w:t>過</w:t>
      </w:r>
      <w:r>
        <w:rPr>
          <w:rFonts w:ascii="Times New Roman" w:hAnsi="Times New Roman" w:cs="Times New Roman" w:hint="eastAsia"/>
          <w:szCs w:val="24"/>
          <w:lang w:eastAsia="zh-HK"/>
        </w:rPr>
        <w:t>提升</w:t>
      </w:r>
      <w:r w:rsidR="00E176ED">
        <w:rPr>
          <w:rFonts w:ascii="Times New Roman" w:hAnsi="Times New Roman" w:cs="Times New Roman" w:hint="eastAsia"/>
        </w:rPr>
        <w:t>工業大廈</w:t>
      </w:r>
      <w:r>
        <w:rPr>
          <w:rFonts w:ascii="Times New Roman" w:hAnsi="Times New Roman" w:cs="Times New Roman" w:hint="eastAsia"/>
          <w:szCs w:val="24"/>
          <w:lang w:eastAsia="zh-HK"/>
        </w:rPr>
        <w:t>的消防安全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設施</w:t>
      </w:r>
      <w:r>
        <w:rPr>
          <w:rFonts w:ascii="Times New Roman" w:hAnsi="Times New Roman" w:cs="Times New Roman" w:hint="eastAsia"/>
          <w:szCs w:val="24"/>
          <w:lang w:eastAsia="zh-HK"/>
        </w:rPr>
        <w:t>及加強對迷</w:t>
      </w:r>
      <w:r>
        <w:rPr>
          <w:rFonts w:ascii="Times New Roman" w:hAnsi="Times New Roman" w:cs="Times New Roman" w:hint="eastAsia"/>
          <w:szCs w:val="24"/>
        </w:rPr>
        <w:t>你</w:t>
      </w:r>
      <w:r>
        <w:rPr>
          <w:rFonts w:ascii="Times New Roman" w:hAnsi="Times New Roman" w:cs="Times New Roman" w:hint="eastAsia"/>
          <w:szCs w:val="24"/>
          <w:lang w:eastAsia="zh-HK"/>
        </w:rPr>
        <w:t>倉的法定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監</w:t>
      </w:r>
      <w:r>
        <w:rPr>
          <w:rFonts w:ascii="Times New Roman" w:hAnsi="Times New Roman" w:cs="Times New Roman" w:hint="eastAsia"/>
          <w:szCs w:val="24"/>
          <w:lang w:eastAsia="zh-HK"/>
        </w:rPr>
        <w:t>管以消除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迷</w:t>
      </w:r>
      <w:r w:rsidR="007E6C24">
        <w:rPr>
          <w:rFonts w:ascii="Times New Roman" w:hAnsi="Times New Roman" w:cs="Times New Roman" w:hint="eastAsia"/>
          <w:szCs w:val="24"/>
        </w:rPr>
        <w:t>你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倉的</w:t>
      </w:r>
      <w:r>
        <w:rPr>
          <w:rFonts w:ascii="Times New Roman" w:hAnsi="Times New Roman" w:cs="Times New Roman" w:hint="eastAsia"/>
          <w:szCs w:val="24"/>
          <w:lang w:eastAsia="zh-HK"/>
        </w:rPr>
        <w:t>火災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隠患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因</w:t>
      </w:r>
      <w:r>
        <w:rPr>
          <w:rFonts w:ascii="Times New Roman" w:hAnsi="Times New Roman" w:cs="Times New Roman" w:hint="eastAsia"/>
          <w:szCs w:val="24"/>
          <w:lang w:eastAsia="zh-HK"/>
        </w:rPr>
        <w:t>此，消防處巡查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了</w:t>
      </w:r>
      <w:r>
        <w:rPr>
          <w:rFonts w:ascii="Times New Roman" w:hAnsi="Times New Roman" w:cs="Times New Roman" w:hint="eastAsia"/>
          <w:szCs w:val="24"/>
          <w:lang w:eastAsia="zh-HK"/>
        </w:rPr>
        <w:t>逾</w:t>
      </w:r>
      <w:r>
        <w:rPr>
          <w:rFonts w:ascii="Times New Roman" w:hAnsi="Times New Roman" w:cs="Times New Roman" w:hint="eastAsia"/>
          <w:szCs w:val="24"/>
          <w:lang w:eastAsia="zh-HK"/>
        </w:rPr>
        <w:t>700</w:t>
      </w:r>
      <w:r>
        <w:rPr>
          <w:rFonts w:ascii="Times New Roman" w:hAnsi="Times New Roman" w:cs="Times New Roman" w:hint="eastAsia"/>
          <w:szCs w:val="24"/>
          <w:lang w:eastAsia="zh-HK"/>
        </w:rPr>
        <w:t>間迷你倉，並發出大量改善通知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書</w:t>
      </w:r>
      <w:r>
        <w:rPr>
          <w:rFonts w:ascii="Times New Roman" w:hAnsi="Times New Roman" w:cs="Times New Roman" w:hint="eastAsia"/>
          <w:szCs w:val="24"/>
          <w:lang w:eastAsia="zh-HK"/>
        </w:rPr>
        <w:t>，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敦促</w:t>
      </w:r>
      <w:r>
        <w:rPr>
          <w:rFonts w:ascii="Times New Roman" w:hAnsi="Times New Roman" w:cs="Times New Roman" w:hint="eastAsia"/>
          <w:szCs w:val="24"/>
          <w:lang w:eastAsia="zh-HK"/>
        </w:rPr>
        <w:t>迷你倉業主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按</w:t>
      </w:r>
      <w:r>
        <w:rPr>
          <w:rFonts w:ascii="Times New Roman" w:hAnsi="Times New Roman" w:cs="Times New Roman" w:hint="eastAsia"/>
          <w:szCs w:val="24"/>
          <w:lang w:eastAsia="zh-HK"/>
        </w:rPr>
        <w:t>要求採取適當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的</w:t>
      </w:r>
      <w:r>
        <w:rPr>
          <w:rFonts w:ascii="Times New Roman" w:hAnsi="Times New Roman" w:cs="Times New Roman" w:hint="eastAsia"/>
          <w:szCs w:val="24"/>
          <w:lang w:eastAsia="zh-HK"/>
        </w:rPr>
        <w:t>防火措施。截至現時，香港有逾一百間迷你倉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結業</w:t>
      </w:r>
      <w:r>
        <w:rPr>
          <w:rFonts w:ascii="Times New Roman" w:hAnsi="Times New Roman" w:cs="Times New Roman" w:hint="eastAsia"/>
          <w:szCs w:val="24"/>
          <w:lang w:eastAsia="zh-HK"/>
        </w:rPr>
        <w:t>。</w:t>
      </w:r>
      <w:r w:rsidR="007E6C24">
        <w:rPr>
          <w:rFonts w:ascii="Times New Roman" w:hAnsi="Times New Roman" w:cs="Times New Roman"/>
          <w:szCs w:val="24"/>
          <w:lang w:eastAsia="zh-HK"/>
        </w:rPr>
        <w:t>那些</w:t>
      </w:r>
      <w:r>
        <w:rPr>
          <w:rFonts w:ascii="Times New Roman" w:hAnsi="Times New Roman" w:cs="Times New Roman" w:hint="eastAsia"/>
          <w:szCs w:val="24"/>
          <w:lang w:eastAsia="zh-HK"/>
        </w:rPr>
        <w:t>力求生存的迷你倉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，包括蘇豪，</w:t>
      </w:r>
      <w:r>
        <w:rPr>
          <w:rFonts w:ascii="Times New Roman" w:hAnsi="Times New Roman" w:cs="Times New Roman" w:hint="eastAsia"/>
          <w:szCs w:val="24"/>
          <w:lang w:eastAsia="zh-HK"/>
        </w:rPr>
        <w:t>面</w:t>
      </w:r>
      <w:r>
        <w:rPr>
          <w:rFonts w:ascii="Times New Roman" w:hAnsi="Times New Roman" w:cs="Times New Roman" w:hint="eastAsia"/>
          <w:szCs w:val="24"/>
        </w:rPr>
        <w:t>臨</w:t>
      </w:r>
      <w:r>
        <w:rPr>
          <w:rFonts w:ascii="Times New Roman" w:hAnsi="Times New Roman" w:cs="Times New Roman" w:hint="eastAsia"/>
          <w:szCs w:val="24"/>
          <w:lang w:eastAsia="zh-HK"/>
        </w:rPr>
        <w:t>巨大壓力，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均</w:t>
      </w:r>
      <w:r>
        <w:rPr>
          <w:rFonts w:ascii="Times New Roman" w:hAnsi="Times New Roman" w:cs="Times New Roman" w:hint="eastAsia"/>
          <w:szCs w:val="24"/>
          <w:lang w:eastAsia="zh-HK"/>
        </w:rPr>
        <w:t>需在短期內籌集足夠資金，以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遵照</w:t>
      </w:r>
      <w:r>
        <w:rPr>
          <w:rFonts w:ascii="Times New Roman" w:hAnsi="Times New Roman" w:cs="Times New Roman" w:hint="eastAsia"/>
          <w:szCs w:val="24"/>
          <w:lang w:eastAsia="zh-HK"/>
        </w:rPr>
        <w:t>強制</w:t>
      </w:r>
      <w:r w:rsidRPr="003559E7">
        <w:rPr>
          <w:rFonts w:ascii="Times New Roman" w:hAnsi="Times New Roman" w:cs="Times New Roman" w:hint="eastAsia"/>
          <w:szCs w:val="24"/>
          <w:lang w:eastAsia="zh-HK"/>
        </w:rPr>
        <w:t>條例</w:t>
      </w:r>
      <w:r>
        <w:rPr>
          <w:rFonts w:ascii="Times New Roman" w:hAnsi="Times New Roman" w:cs="Times New Roman" w:hint="eastAsia"/>
          <w:szCs w:val="24"/>
          <w:lang w:eastAsia="zh-HK"/>
        </w:rPr>
        <w:t>要求</w:t>
      </w:r>
      <w:r w:rsidR="007E6C24">
        <w:rPr>
          <w:rFonts w:ascii="Times New Roman" w:hAnsi="Times New Roman" w:cs="Times New Roman" w:hint="eastAsia"/>
          <w:szCs w:val="24"/>
          <w:lang w:eastAsia="zh-HK"/>
        </w:rPr>
        <w:t>作出</w:t>
      </w:r>
      <w:r>
        <w:rPr>
          <w:rFonts w:ascii="Times New Roman" w:hAnsi="Times New Roman" w:cs="Times New Roman" w:hint="eastAsia"/>
          <w:szCs w:val="24"/>
          <w:lang w:eastAsia="zh-HK"/>
        </w:rPr>
        <w:t>改善措施。</w:t>
      </w:r>
      <w:r w:rsidR="00CC51CE">
        <w:rPr>
          <w:rFonts w:ascii="Times New Roman" w:hAnsi="Times New Roman" w:cs="Times New Roman"/>
          <w:szCs w:val="24"/>
        </w:rPr>
        <w:t xml:space="preserve"> </w:t>
      </w:r>
    </w:p>
    <w:p w14:paraId="5452B317" w14:textId="77777777" w:rsidR="00B02FAC" w:rsidRDefault="00B02FAC" w:rsidP="0067674D">
      <w:pPr>
        <w:rPr>
          <w:rFonts w:ascii="Times New Roman" w:hAnsi="Times New Roman" w:cs="Times New Roman"/>
          <w:szCs w:val="24"/>
        </w:rPr>
      </w:pPr>
    </w:p>
    <w:p w14:paraId="03AD669B" w14:textId="151F23A0" w:rsidR="00953AA0" w:rsidRPr="0067674D" w:rsidRDefault="00753A7B" w:rsidP="00C22E6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</w:rPr>
        <w:t>與此同時，</w:t>
      </w:r>
      <w:r w:rsidR="000C1691">
        <w:rPr>
          <w:rFonts w:ascii="Times New Roman" w:hAnsi="Times New Roman" w:cs="Times New Roman"/>
        </w:rPr>
        <w:t>蘇豪</w:t>
      </w:r>
      <w:r>
        <w:rPr>
          <w:rFonts w:ascii="Times New Roman" w:hAnsi="Times New Roman" w:cs="Times New Roman" w:hint="eastAsia"/>
        </w:rPr>
        <w:t>收到</w:t>
      </w:r>
      <w:r w:rsidR="00135DE8">
        <w:rPr>
          <w:rFonts w:ascii="Times New Roman" w:hAnsi="Times New Roman" w:cs="Times New Roman" w:hint="eastAsia"/>
        </w:rPr>
        <w:t>大量</w:t>
      </w:r>
      <w:r>
        <w:rPr>
          <w:rFonts w:ascii="Times New Roman" w:hAnsi="Times New Roman" w:cs="Times New Roman" w:hint="eastAsia"/>
        </w:rPr>
        <w:t>客戶</w:t>
      </w:r>
      <w:r>
        <w:rPr>
          <w:rFonts w:ascii="Times New Roman" w:hAnsi="Times New Roman" w:cs="Times New Roman" w:hint="eastAsia"/>
          <w:shd w:val="clear" w:color="auto" w:fill="FFFFFF"/>
        </w:rPr>
        <w:t>查</w:t>
      </w:r>
      <w:r>
        <w:rPr>
          <w:rFonts w:ascii="Times New Roman" w:hAnsi="Times New Roman" w:cs="Times New Roman" w:hint="eastAsia"/>
        </w:rPr>
        <w:t>詢，</w:t>
      </w:r>
      <w:r w:rsidR="007E6C24">
        <w:rPr>
          <w:rFonts w:ascii="Times New Roman" w:hAnsi="Times New Roman" w:cs="Times New Roman" w:hint="eastAsia"/>
        </w:rPr>
        <w:t>詢問</w:t>
      </w:r>
      <w:r>
        <w:rPr>
          <w:rFonts w:ascii="Times New Roman" w:hAnsi="Times New Roman" w:cs="Times New Roman" w:hint="eastAsia"/>
        </w:rPr>
        <w:t>有關火災造成的損失所提出的申索，以及</w:t>
      </w:r>
      <w:r w:rsidR="002400F2">
        <w:rPr>
          <w:rFonts w:ascii="Times New Roman" w:hAnsi="Times New Roman" w:cs="Times New Roman" w:hint="eastAsia"/>
          <w:shd w:val="clear" w:color="auto" w:fill="FFFFFF"/>
        </w:rPr>
        <w:t>裝</w:t>
      </w:r>
      <w:r w:rsidR="002400F2">
        <w:rPr>
          <w:rFonts w:ascii="Times New Roman" w:hAnsi="Times New Roman" w:cs="Times New Roman" w:hint="eastAsia"/>
          <w:shd w:val="clear" w:color="auto" w:fill="FFFFFF"/>
        </w:rPr>
        <w:t>?</w:t>
      </w:r>
      <w:r w:rsidR="007E6C24">
        <w:rPr>
          <w:rFonts w:ascii="Times New Roman" w:hAnsi="Times New Roman" w:cs="Times New Roman" w:hint="eastAsia"/>
          <w:shd w:val="clear" w:color="auto" w:fill="FFFFFF"/>
        </w:rPr>
        <w:t>修</w:t>
      </w:r>
      <w:r>
        <w:rPr>
          <w:rFonts w:ascii="Times New Roman" w:hAnsi="Times New Roman" w:cs="Times New Roman" w:hint="eastAsia"/>
          <w:shd w:val="clear" w:color="auto" w:fill="FFFFFF"/>
        </w:rPr>
        <w:t>工程</w:t>
      </w:r>
      <w:r>
        <w:rPr>
          <w:rFonts w:ascii="Times New Roman" w:hAnsi="Times New Roman" w:cs="Times New Roman" w:hint="eastAsia"/>
        </w:rPr>
        <w:t>期間的安全問題</w:t>
      </w:r>
      <w:r w:rsidR="007E6C24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搬遷其物品的安排及優惠。很多前線員工</w:t>
      </w:r>
      <w:r w:rsidR="007E6C24">
        <w:rPr>
          <w:rFonts w:ascii="Times New Roman" w:hAnsi="Times New Roman" w:cs="Times New Roman" w:hint="eastAsia"/>
        </w:rPr>
        <w:t>不堪</w:t>
      </w:r>
      <w:r>
        <w:rPr>
          <w:rFonts w:ascii="Times New Roman" w:hAnsi="Times New Roman" w:cs="Times New Roman" w:hint="eastAsia"/>
        </w:rPr>
        <w:t>工作壓力，其中半數員工辭職。李先生</w:t>
      </w:r>
      <w:r w:rsidR="007E6C24">
        <w:rPr>
          <w:rFonts w:ascii="Times New Roman" w:hAnsi="Times New Roman" w:cs="Times New Roman" w:hint="eastAsia"/>
        </w:rPr>
        <w:t>正面對</w:t>
      </w:r>
      <w:r w:rsidR="00AA374D">
        <w:rPr>
          <w:rFonts w:ascii="Times New Roman" w:hAnsi="Times New Roman" w:cs="Times New Roman" w:hint="eastAsia"/>
          <w:lang w:eastAsia="zh-HK"/>
        </w:rPr>
        <w:t>挽</w:t>
      </w:r>
      <w:r>
        <w:rPr>
          <w:rFonts w:ascii="Times New Roman" w:hAnsi="Times New Roman" w:cs="Times New Roman" w:hint="eastAsia"/>
        </w:rPr>
        <w:t>留員工</w:t>
      </w:r>
      <w:r w:rsidR="007E6C24">
        <w:rPr>
          <w:rFonts w:ascii="Times New Roman" w:hAnsi="Times New Roman" w:cs="Times New Roman" w:hint="eastAsia"/>
        </w:rPr>
        <w:t>的困</w:t>
      </w:r>
      <w:r w:rsidR="00135DE8" w:rsidRPr="006F3B26">
        <w:rPr>
          <w:rFonts w:ascii="DengXian" w:eastAsia="新細明體" w:hAnsi="DengXian" w:cs="Times New Roman" w:hint="eastAsia"/>
        </w:rPr>
        <w:t>難</w:t>
      </w:r>
      <w:r w:rsidR="00D34F9A">
        <w:rPr>
          <w:rFonts w:ascii="Times New Roman" w:hAnsi="Times New Roman" w:cs="Times New Roman" w:hint="eastAsia"/>
        </w:rPr>
        <w:t>，</w:t>
      </w:r>
      <w:r w:rsidR="007E6C24">
        <w:rPr>
          <w:rFonts w:ascii="Times New Roman" w:hAnsi="Times New Roman" w:cs="Times New Roman" w:hint="eastAsia"/>
        </w:rPr>
        <w:t>急須</w:t>
      </w:r>
      <w:r w:rsidR="00135DE8" w:rsidRPr="006F3B26">
        <w:rPr>
          <w:rFonts w:ascii="DengXian" w:eastAsia="新細明體" w:hAnsi="DengXian" w:cs="Times New Roman" w:hint="eastAsia"/>
        </w:rPr>
        <w:t>人手</w:t>
      </w:r>
      <w:r>
        <w:rPr>
          <w:rFonts w:ascii="Times New Roman" w:hAnsi="Times New Roman" w:cs="Times New Roman" w:hint="eastAsia"/>
        </w:rPr>
        <w:t>立即填補職位空缺以維持公司的日常營運。</w:t>
      </w:r>
    </w:p>
    <w:p w14:paraId="2E45F558" w14:textId="77777777" w:rsidR="00863471" w:rsidRDefault="00863471" w:rsidP="00C22E67">
      <w:pPr>
        <w:widowControl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4CE1EAD0" w14:textId="77777777" w:rsidR="00D90B20" w:rsidRPr="005F40C1" w:rsidRDefault="00D90B20">
      <w:pPr>
        <w:widowControl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11FA1019" w14:textId="77777777" w:rsidR="005943E1" w:rsidRDefault="005943E1">
      <w:pPr>
        <w:widowControl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br w:type="page"/>
      </w:r>
    </w:p>
    <w:p w14:paraId="41483D17" w14:textId="57A59FBB" w:rsidR="00CA03EF" w:rsidRDefault="00A65183" w:rsidP="00953AA0">
      <w:pPr>
        <w:widowControl/>
        <w:rPr>
          <w:rFonts w:ascii="Times New Roman" w:hAnsi="Times New Roman" w:cs="Times New Roman"/>
          <w:b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shd w:val="clear" w:color="auto" w:fill="FFFFFF"/>
        </w:rPr>
        <w:lastRenderedPageBreak/>
        <w:t>延伸思考</w:t>
      </w:r>
      <w:r w:rsidR="002F3C84" w:rsidRPr="00982BF0">
        <w:rPr>
          <w:rFonts w:ascii="Times New Roman" w:hAnsi="Times New Roman" w:cs="Times New Roman"/>
          <w:b/>
          <w:szCs w:val="24"/>
          <w:shd w:val="clear" w:color="auto" w:fill="FFFFFF"/>
        </w:rPr>
        <w:t>…</w:t>
      </w:r>
    </w:p>
    <w:p w14:paraId="452E6318" w14:textId="77777777" w:rsidR="00EE469B" w:rsidRPr="00EE469B" w:rsidRDefault="00EE469B" w:rsidP="00EE469B">
      <w:pPr>
        <w:pStyle w:val="a8"/>
        <w:rPr>
          <w:rFonts w:ascii="Times New Roman" w:hAnsi="Times New Roman" w:cs="Times New Roman"/>
          <w:szCs w:val="24"/>
          <w:shd w:val="clear" w:color="auto" w:fill="FFFFFF"/>
        </w:rPr>
      </w:pPr>
    </w:p>
    <w:p w14:paraId="5E4A866D" w14:textId="50493224" w:rsidR="00A65183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>指出</w:t>
      </w:r>
      <w:r w:rsidR="000C1691">
        <w:rPr>
          <w:rFonts w:ascii="Times New Roman" w:hAnsi="Times New Roman" w:cs="Times New Roman" w:hint="eastAsia"/>
          <w:szCs w:val="24"/>
          <w:shd w:val="clear" w:color="auto" w:fill="FFFFFF"/>
        </w:rPr>
        <w:t>蘇豪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所屬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的企業擁有權類型。</w:t>
      </w:r>
    </w:p>
    <w:p w14:paraId="6C13DC89" w14:textId="77777777" w:rsidR="00A65183" w:rsidRDefault="00A65183" w:rsidP="00A65183">
      <w:pPr>
        <w:pStyle w:val="a8"/>
        <w:ind w:leftChars="0" w:left="360"/>
        <w:rPr>
          <w:rFonts w:ascii="Times New Roman" w:hAnsi="Times New Roman" w:cs="Times New Roman"/>
          <w:szCs w:val="24"/>
          <w:shd w:val="clear" w:color="auto" w:fill="FFFFFF"/>
        </w:rPr>
      </w:pPr>
    </w:p>
    <w:p w14:paraId="510064E9" w14:textId="77777777" w:rsidR="00A65183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>解釋第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1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題中該企業擁有權類型的特點。</w:t>
      </w:r>
    </w:p>
    <w:p w14:paraId="172C2347" w14:textId="77777777" w:rsidR="00A65183" w:rsidRPr="00BE08C4" w:rsidRDefault="00A65183" w:rsidP="00A65183">
      <w:pPr>
        <w:rPr>
          <w:rFonts w:ascii="Times New Roman" w:hAnsi="Times New Roman" w:cs="Times New Roman"/>
          <w:b/>
          <w:shd w:val="clear" w:color="auto" w:fill="FFFFFF"/>
        </w:rPr>
      </w:pPr>
    </w:p>
    <w:p w14:paraId="13520C19" w14:textId="146A82DB" w:rsidR="00A65183" w:rsidRPr="00982BF0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>根據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個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案，</w:t>
      </w:r>
      <w:r w:rsidR="000C1691">
        <w:rPr>
          <w:rFonts w:ascii="Times New Roman" w:hAnsi="Times New Roman" w:cs="Times New Roman" w:hint="eastAsia"/>
          <w:szCs w:val="24"/>
          <w:shd w:val="clear" w:color="auto" w:fill="FFFFFF"/>
        </w:rPr>
        <w:t>蘇豪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在</w:t>
      </w:r>
      <w:r>
        <w:rPr>
          <w:rFonts w:ascii="Times New Roman" w:hAnsi="Times New Roman" w:cs="Times New Roman" w:hint="eastAsia"/>
        </w:rPr>
        <w:t>大火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發生後面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對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什麼挑戰和機遇？</w:t>
      </w:r>
    </w:p>
    <w:p w14:paraId="4DA6E27D" w14:textId="77777777" w:rsidR="00A65183" w:rsidRPr="00982BF0" w:rsidRDefault="00A65183" w:rsidP="00A65183">
      <w:pPr>
        <w:rPr>
          <w:rFonts w:ascii="Times New Roman" w:hAnsi="Times New Roman" w:cs="Times New Roman"/>
          <w:shd w:val="clear" w:color="auto" w:fill="FFFFFF"/>
        </w:rPr>
      </w:pPr>
    </w:p>
    <w:p w14:paraId="164BB339" w14:textId="22C2FBB5" w:rsidR="00A65183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B137E7">
        <w:rPr>
          <w:rFonts w:ascii="Times New Roman" w:hAnsi="Times New Roman" w:cs="Times New Roman" w:hint="eastAsia"/>
          <w:szCs w:val="24"/>
          <w:shd w:val="clear" w:color="auto" w:fill="FFFFFF"/>
        </w:rPr>
        <w:t>運用</w:t>
      </w:r>
      <w:r w:rsidRPr="00B137E7">
        <w:rPr>
          <w:rFonts w:ascii="Times New Roman" w:hAnsi="Times New Roman" w:cs="Times New Roman" w:hint="eastAsia"/>
          <w:szCs w:val="24"/>
          <w:shd w:val="clear" w:color="auto" w:fill="FFFFFF"/>
        </w:rPr>
        <w:t>4P</w:t>
      </w:r>
      <w:r w:rsidRPr="007D369B">
        <w:rPr>
          <w:rFonts w:ascii="Times New Roman" w:hAnsi="Times New Roman" w:cs="Times New Roman" w:hint="eastAsia"/>
          <w:szCs w:val="24"/>
          <w:shd w:val="clear" w:color="auto" w:fill="FFFFFF"/>
        </w:rPr>
        <w:t>市場營銷組合</w:t>
      </w:r>
      <w:r w:rsidR="00134498">
        <w:rPr>
          <w:rFonts w:ascii="Times New Roman" w:hAnsi="Times New Roman" w:cs="Times New Roman" w:hint="eastAsia"/>
          <w:szCs w:val="24"/>
          <w:shd w:val="clear" w:color="auto" w:fill="FFFFFF"/>
        </w:rPr>
        <w:t>的元素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，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為蘇豪</w:t>
      </w:r>
      <w:r w:rsidR="00134498">
        <w:rPr>
          <w:rFonts w:ascii="Times New Roman" w:hAnsi="Times New Roman" w:cs="Times New Roman" w:hint="eastAsia"/>
          <w:szCs w:val="24"/>
          <w:shd w:val="clear" w:color="auto" w:fill="FFFFFF"/>
        </w:rPr>
        <w:t>各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建議一項</w:t>
      </w:r>
      <w:r w:rsidRPr="00B137E7">
        <w:rPr>
          <w:rFonts w:ascii="Times New Roman" w:hAnsi="Times New Roman" w:cs="Times New Roman" w:hint="eastAsia"/>
          <w:szCs w:val="24"/>
          <w:shd w:val="clear" w:color="auto" w:fill="FFFFFF"/>
        </w:rPr>
        <w:t>營銷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策略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以</w:t>
      </w:r>
      <w:r w:rsidRPr="00B137E7">
        <w:rPr>
          <w:rFonts w:ascii="Times New Roman" w:hAnsi="Times New Roman" w:cs="Times New Roman" w:hint="eastAsia"/>
          <w:szCs w:val="24"/>
          <w:shd w:val="clear" w:color="auto" w:fill="FFFFFF"/>
        </w:rPr>
        <w:t>管理及滿足現有及潛在迷你倉客戶的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期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望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。</w:t>
      </w:r>
    </w:p>
    <w:p w14:paraId="71275511" w14:textId="77777777" w:rsidR="00A65183" w:rsidRPr="00B137E7" w:rsidRDefault="00A65183" w:rsidP="00A65183">
      <w:pPr>
        <w:rPr>
          <w:rFonts w:ascii="Times New Roman" w:hAnsi="Times New Roman" w:cs="Times New Roman"/>
          <w:shd w:val="clear" w:color="auto" w:fill="FFFFFF"/>
        </w:rPr>
      </w:pPr>
    </w:p>
    <w:p w14:paraId="0CF75255" w14:textId="66A6663F" w:rsidR="00A65183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4C4F45">
        <w:rPr>
          <w:rFonts w:ascii="Times New Roman" w:hAnsi="Times New Roman" w:cs="Times New Roman" w:hint="eastAsia"/>
          <w:szCs w:val="24"/>
          <w:shd w:val="clear" w:color="auto" w:fill="FFFFFF"/>
        </w:rPr>
        <w:t>李先生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可以透過什麼方式籌</w:t>
      </w:r>
      <w:r w:rsidR="001E5F92" w:rsidRPr="00FA2519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>措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資金，以滿足迷你倉進行</w:t>
      </w:r>
      <w:r w:rsidR="00134498">
        <w:rPr>
          <w:rFonts w:ascii="Times New Roman" w:hAnsi="Times New Roman" w:cs="Times New Roman" w:hint="eastAsia"/>
          <w:szCs w:val="24"/>
          <w:shd w:val="clear" w:color="auto" w:fill="FFFFFF"/>
        </w:rPr>
        <w:t>?</w:t>
      </w:r>
      <w:r w:rsidR="007E6C24">
        <w:rPr>
          <w:rFonts w:ascii="Times New Roman" w:hAnsi="Times New Roman" w:cs="Times New Roman" w:hint="eastAsia"/>
          <w:szCs w:val="24"/>
          <w:shd w:val="clear" w:color="auto" w:fill="FFFFFF"/>
        </w:rPr>
        <w:t>修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工程的財務需要</w:t>
      </w:r>
      <w:r w:rsidR="00134498">
        <w:rPr>
          <w:rFonts w:asciiTheme="minorEastAsia" w:hAnsiTheme="minorEastAsia" w:cs="Times New Roman" w:hint="eastAsia"/>
          <w:szCs w:val="24"/>
          <w:shd w:val="clear" w:color="auto" w:fill="FFFFFF"/>
        </w:rPr>
        <w:t>，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並維持</w:t>
      </w:r>
      <w:r w:rsidR="000C1691">
        <w:rPr>
          <w:rFonts w:ascii="Times New Roman" w:hAnsi="Times New Roman" w:cs="Times New Roman" w:hint="eastAsia"/>
          <w:szCs w:val="24"/>
          <w:shd w:val="clear" w:color="auto" w:fill="FFFFFF"/>
        </w:rPr>
        <w:t>蘇豪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穩健的現金流？</w:t>
      </w:r>
    </w:p>
    <w:p w14:paraId="071E42C0" w14:textId="77777777" w:rsidR="00A65183" w:rsidRPr="00280C42" w:rsidRDefault="00A65183" w:rsidP="00A65183">
      <w:pPr>
        <w:pStyle w:val="a8"/>
        <w:rPr>
          <w:rFonts w:ascii="Times New Roman" w:hAnsi="Times New Roman" w:cs="Times New Roman"/>
          <w:szCs w:val="24"/>
          <w:shd w:val="clear" w:color="auto" w:fill="FFFFFF"/>
        </w:rPr>
      </w:pPr>
    </w:p>
    <w:p w14:paraId="2EF3783F" w14:textId="18AD76C6" w:rsidR="00A65183" w:rsidRDefault="00C32BEF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</w:rPr>
        <w:t>辨</w:t>
      </w:r>
      <w:r w:rsidR="00A65183">
        <w:rPr>
          <w:rFonts w:ascii="Times New Roman" w:hAnsi="Times New Roman" w:cs="Times New Roman" w:hint="eastAsia"/>
          <w:szCs w:val="24"/>
        </w:rPr>
        <w:t>識</w:t>
      </w:r>
      <w:r w:rsidR="001E2C32">
        <w:rPr>
          <w:rFonts w:ascii="Times New Roman" w:hAnsi="Times New Roman" w:cs="Times New Roman" w:hint="eastAsia"/>
          <w:szCs w:val="24"/>
          <w:shd w:val="clear" w:color="auto" w:fill="FFFFFF"/>
        </w:rPr>
        <w:t>並解釋</w:t>
      </w:r>
      <w:r w:rsidR="00D352F9" w:rsidRPr="00DE4C96">
        <w:rPr>
          <w:rFonts w:ascii="Times New Roman" w:hAnsi="Times New Roman" w:cs="Times New Roman" w:hint="eastAsia"/>
          <w:szCs w:val="24"/>
          <w:shd w:val="clear" w:color="auto" w:fill="FFFFFF"/>
        </w:rPr>
        <w:t>火災對迷你倉造成的損失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所屬</w:t>
      </w:r>
      <w:r w:rsidR="00134498">
        <w:rPr>
          <w:rFonts w:ascii="Times New Roman" w:hAnsi="Times New Roman" w:cs="Times New Roman" w:hint="eastAsia"/>
          <w:szCs w:val="24"/>
          <w:shd w:val="clear" w:color="auto" w:fill="FFFFFF"/>
        </w:rPr>
        <w:t>的</w:t>
      </w:r>
      <w:r w:rsidR="00A65183">
        <w:rPr>
          <w:rFonts w:ascii="Times New Roman" w:hAnsi="Times New Roman" w:cs="Times New Roman" w:hint="eastAsia"/>
          <w:szCs w:val="24"/>
          <w:shd w:val="clear" w:color="auto" w:fill="FFFFFF"/>
        </w:rPr>
        <w:t>風險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種</w:t>
      </w:r>
      <w:r w:rsidR="00A65183">
        <w:rPr>
          <w:rFonts w:ascii="Times New Roman" w:hAnsi="Times New Roman" w:cs="Times New Roman" w:hint="eastAsia"/>
          <w:szCs w:val="24"/>
          <w:shd w:val="clear" w:color="auto" w:fill="FFFFFF"/>
        </w:rPr>
        <w:t>類。</w:t>
      </w:r>
      <w:r w:rsidR="00A65183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4D58E114" w14:textId="77777777" w:rsidR="00A65183" w:rsidRPr="008142E7" w:rsidRDefault="00A65183" w:rsidP="00A65183">
      <w:pPr>
        <w:pStyle w:val="a8"/>
        <w:rPr>
          <w:rFonts w:ascii="Times New Roman" w:hAnsi="Times New Roman" w:cs="Times New Roman"/>
          <w:szCs w:val="24"/>
          <w:shd w:val="clear" w:color="auto" w:fill="FFFFFF"/>
        </w:rPr>
      </w:pPr>
    </w:p>
    <w:p w14:paraId="65BF8E16" w14:textId="259112E0" w:rsidR="00A65183" w:rsidRPr="002221E2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hd w:val="clear" w:color="auto" w:fill="FFFFFF"/>
        </w:rPr>
        <w:t>建議</w:t>
      </w:r>
      <w:r w:rsidR="000C1691">
        <w:rPr>
          <w:rFonts w:ascii="Times New Roman" w:hAnsi="Times New Roman" w:cs="Times New Roman" w:hint="eastAsia"/>
          <w:shd w:val="clear" w:color="auto" w:fill="FFFFFF"/>
        </w:rPr>
        <w:t>蘇豪</w:t>
      </w:r>
      <w:r>
        <w:rPr>
          <w:rFonts w:ascii="Times New Roman" w:hAnsi="Times New Roman" w:cs="Times New Roman" w:hint="eastAsia"/>
          <w:shd w:val="clear" w:color="auto" w:fill="FFFFFF"/>
        </w:rPr>
        <w:t>可採取</w:t>
      </w:r>
      <w:r w:rsidR="00C32BEF">
        <w:rPr>
          <w:rFonts w:ascii="Times New Roman" w:hAnsi="Times New Roman" w:cs="Times New Roman" w:hint="eastAsia"/>
          <w:shd w:val="clear" w:color="auto" w:fill="FFFFFF"/>
        </w:rPr>
        <w:t>的</w:t>
      </w:r>
      <w:r>
        <w:rPr>
          <w:rFonts w:ascii="Times New Roman" w:hAnsi="Times New Roman" w:cs="Times New Roman" w:hint="eastAsia"/>
          <w:shd w:val="clear" w:color="auto" w:fill="FFFFFF"/>
        </w:rPr>
        <w:t>風險管理策略來應對第</w:t>
      </w:r>
      <w:r>
        <w:rPr>
          <w:rFonts w:ascii="Times New Roman" w:hAnsi="Times New Roman" w:cs="Times New Roman" w:hint="eastAsia"/>
          <w:shd w:val="clear" w:color="auto" w:fill="FFFFFF"/>
        </w:rPr>
        <w:t>6</w:t>
      </w:r>
      <w:r>
        <w:rPr>
          <w:rFonts w:ascii="Times New Roman" w:hAnsi="Times New Roman" w:cs="Times New Roman" w:hint="eastAsia"/>
          <w:shd w:val="clear" w:color="auto" w:fill="FFFFFF"/>
        </w:rPr>
        <w:t>題中</w:t>
      </w:r>
      <w:r w:rsidR="00C32BEF">
        <w:rPr>
          <w:rFonts w:ascii="Times New Roman" w:hAnsi="Times New Roman" w:cs="Times New Roman" w:hint="eastAsia"/>
          <w:shd w:val="clear" w:color="auto" w:fill="FFFFFF"/>
        </w:rPr>
        <w:t>所</w:t>
      </w:r>
      <w:r w:rsidR="00C32BEF">
        <w:rPr>
          <w:rFonts w:ascii="Times New Roman" w:hAnsi="Times New Roman" w:cs="Times New Roman" w:hint="eastAsia"/>
          <w:szCs w:val="24"/>
        </w:rPr>
        <w:t>辨</w:t>
      </w:r>
      <w:r>
        <w:rPr>
          <w:rFonts w:ascii="Times New Roman" w:hAnsi="Times New Roman" w:cs="Times New Roman" w:hint="eastAsia"/>
          <w:szCs w:val="24"/>
        </w:rPr>
        <w:t>識</w:t>
      </w:r>
      <w:r>
        <w:rPr>
          <w:rFonts w:ascii="Times New Roman" w:hAnsi="Times New Roman" w:cs="Times New Roman" w:hint="eastAsia"/>
          <w:shd w:val="clear" w:color="auto" w:fill="FFFFFF"/>
        </w:rPr>
        <w:t>的風險。</w:t>
      </w:r>
    </w:p>
    <w:p w14:paraId="00BAC953" w14:textId="77777777" w:rsidR="00A65183" w:rsidRPr="00C34D1A" w:rsidRDefault="00A65183" w:rsidP="00A65183">
      <w:pPr>
        <w:pStyle w:val="a8"/>
        <w:rPr>
          <w:rFonts w:ascii="Times New Roman" w:hAnsi="Times New Roman" w:cs="Times New Roman"/>
          <w:szCs w:val="24"/>
          <w:shd w:val="clear" w:color="auto" w:fill="FFFFFF"/>
        </w:rPr>
      </w:pPr>
    </w:p>
    <w:p w14:paraId="70200763" w14:textId="4E7B1C1F" w:rsidR="003F6083" w:rsidRPr="00982BF0" w:rsidRDefault="00A65183" w:rsidP="00A65183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207652">
        <w:rPr>
          <w:rFonts w:ascii="Times New Roman" w:hAnsi="Times New Roman" w:cs="Times New Roman" w:hint="eastAsia"/>
          <w:szCs w:val="24"/>
          <w:shd w:val="clear" w:color="auto" w:fill="FFFFFF"/>
        </w:rPr>
        <w:t>就僱員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報</w:t>
      </w:r>
      <w:r w:rsidRPr="00EC45AD">
        <w:rPr>
          <w:rFonts w:ascii="Times New Roman" w:hAnsi="Times New Roman" w:cs="Times New Roman" w:hint="eastAsia"/>
          <w:szCs w:val="24"/>
          <w:shd w:val="clear" w:color="auto" w:fill="FFFFFF"/>
        </w:rPr>
        <w:t>酬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組合</w:t>
      </w:r>
      <w:r w:rsidRPr="00207652">
        <w:rPr>
          <w:rFonts w:ascii="Times New Roman" w:hAnsi="Times New Roman" w:cs="Times New Roman" w:hint="eastAsia"/>
          <w:szCs w:val="24"/>
          <w:shd w:val="clear" w:color="auto" w:fill="FFFFFF"/>
        </w:rPr>
        <w:t>及彈性工作安排兩方面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，為</w:t>
      </w:r>
      <w:r w:rsidR="00AA374D">
        <w:rPr>
          <w:rFonts w:ascii="Times New Roman" w:hAnsi="Times New Roman" w:cs="Times New Roman" w:hint="eastAsia"/>
          <w:shd w:val="clear" w:color="auto" w:fill="FFFFFF"/>
        </w:rPr>
        <w:t>蘇豪</w:t>
      </w:r>
      <w:r w:rsidRPr="00207652">
        <w:rPr>
          <w:rFonts w:ascii="Times New Roman" w:hAnsi="Times New Roman" w:cs="Times New Roman" w:hint="eastAsia"/>
          <w:szCs w:val="24"/>
          <w:shd w:val="clear" w:color="auto" w:fill="FFFFFF"/>
        </w:rPr>
        <w:t>建議</w:t>
      </w:r>
      <w:r w:rsidR="00AA374D">
        <w:rPr>
          <w:rFonts w:ascii="Times New Roman" w:hAnsi="Times New Roman" w:cs="Times New Roman" w:hint="eastAsia"/>
          <w:shd w:val="clear" w:color="auto" w:fill="FFFFFF"/>
          <w:lang w:eastAsia="zh-HK"/>
        </w:rPr>
        <w:t>挽</w:t>
      </w:r>
      <w:r w:rsidR="00C32BEF" w:rsidRPr="00207652">
        <w:rPr>
          <w:rFonts w:ascii="Times New Roman" w:hAnsi="Times New Roman" w:cs="Times New Roman" w:hint="eastAsia"/>
          <w:szCs w:val="24"/>
          <w:shd w:val="clear" w:color="auto" w:fill="FFFFFF"/>
        </w:rPr>
        <w:t>留現職前線員工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和</w:t>
      </w:r>
      <w:r w:rsidRPr="00207652">
        <w:rPr>
          <w:rFonts w:ascii="Times New Roman" w:hAnsi="Times New Roman" w:cs="Times New Roman" w:hint="eastAsia"/>
          <w:szCs w:val="24"/>
          <w:shd w:val="clear" w:color="auto" w:fill="FFFFFF"/>
        </w:rPr>
        <w:t>吸引求職者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的方法</w:t>
      </w:r>
      <w:r w:rsidRPr="00207652">
        <w:rPr>
          <w:rFonts w:ascii="Times New Roman" w:hAnsi="Times New Roman" w:cs="Times New Roman" w:hint="eastAsia"/>
          <w:szCs w:val="24"/>
          <w:shd w:val="clear" w:color="auto" w:fill="FFFFFF"/>
        </w:rPr>
        <w:t>。</w:t>
      </w:r>
    </w:p>
    <w:p w14:paraId="17C85BB3" w14:textId="77777777" w:rsidR="00BC5438" w:rsidRPr="00982BF0" w:rsidRDefault="00BC5438" w:rsidP="00BC5438">
      <w:pPr>
        <w:rPr>
          <w:rFonts w:ascii="Times New Roman" w:hAnsi="Times New Roman" w:cs="Times New Roman"/>
          <w:szCs w:val="24"/>
          <w:shd w:val="clear" w:color="auto" w:fill="FFFFFF"/>
        </w:rPr>
      </w:pPr>
    </w:p>
    <w:p w14:paraId="4A3175DE" w14:textId="77777777" w:rsidR="0001528F" w:rsidRPr="0001528F" w:rsidRDefault="0001528F" w:rsidP="00857C9A">
      <w:pPr>
        <w:rPr>
          <w:rFonts w:ascii="Times New Roman" w:hAnsi="Times New Roman" w:cs="Times New Roman"/>
          <w:szCs w:val="24"/>
        </w:rPr>
      </w:pPr>
    </w:p>
    <w:p w14:paraId="55EC245C" w14:textId="77777777" w:rsidR="00E32268" w:rsidRDefault="00E32268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F3BAE91" w14:textId="1DECAF90" w:rsidR="00E32268" w:rsidRDefault="002D5B5C" w:rsidP="00E32268">
      <w:pPr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b/>
          <w:bCs/>
          <w:szCs w:val="24"/>
        </w:rPr>
        <w:lastRenderedPageBreak/>
        <w:t>建議答案</w:t>
      </w:r>
    </w:p>
    <w:p w14:paraId="0FA4E604" w14:textId="77777777" w:rsidR="0013492F" w:rsidRPr="00982BF0" w:rsidRDefault="0013492F" w:rsidP="00E32268">
      <w:pPr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14:paraId="7E81E67E" w14:textId="78D8A368" w:rsidR="00E84495" w:rsidRDefault="002D5B5C" w:rsidP="00CA1C3A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獨資經營</w:t>
      </w:r>
    </w:p>
    <w:p w14:paraId="7B2237EA" w14:textId="77777777" w:rsidR="00E84495" w:rsidRDefault="00E84495" w:rsidP="00E84495">
      <w:pPr>
        <w:pStyle w:val="a8"/>
        <w:ind w:leftChars="0" w:left="360"/>
        <w:rPr>
          <w:rFonts w:ascii="Times New Roman" w:hAnsi="Times New Roman" w:cs="Times New Roman"/>
          <w:szCs w:val="24"/>
          <w:shd w:val="clear" w:color="auto" w:fill="FFFFFF"/>
        </w:rPr>
      </w:pPr>
    </w:p>
    <w:p w14:paraId="71584FB2" w14:textId="51B25562" w:rsidR="00E84495" w:rsidRDefault="002D5B5C" w:rsidP="002E2724">
      <w:pPr>
        <w:pStyle w:val="a8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獨資經營的特</w:t>
      </w:r>
      <w:r w:rsidR="002400F2">
        <w:rPr>
          <w:rFonts w:ascii="Times New Roman" w:hAnsi="Times New Roman" w:cs="Times New Roman" w:hint="eastAsia"/>
          <w:szCs w:val="24"/>
          <w:shd w:val="clear" w:color="auto" w:fill="FFFFFF"/>
        </w:rPr>
        <w:t>點</w:t>
      </w:r>
      <w:r>
        <w:rPr>
          <w:rFonts w:ascii="Times New Roman" w:hAnsi="Times New Roman" w:cs="Times New Roman"/>
          <w:szCs w:val="24"/>
        </w:rPr>
        <w:t>：</w:t>
      </w:r>
    </w:p>
    <w:p w14:paraId="3EBB4FC7" w14:textId="54A3F115" w:rsidR="00E84495" w:rsidRDefault="002D5B5C" w:rsidP="002E2724">
      <w:pPr>
        <w:pStyle w:val="a8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>企業</w:t>
      </w:r>
      <w:r w:rsidRPr="00BE63F9">
        <w:rPr>
          <w:rFonts w:ascii="Times New Roman" w:hAnsi="Times New Roman" w:cs="Times New Roman"/>
          <w:szCs w:val="24"/>
        </w:rPr>
        <w:t>由</w:t>
      </w:r>
      <w:r w:rsidR="00C32BEF">
        <w:rPr>
          <w:rFonts w:ascii="Times New Roman" w:hAnsi="Times New Roman" w:cs="Times New Roman"/>
          <w:szCs w:val="24"/>
        </w:rPr>
        <w:t>一</w:t>
      </w:r>
      <w:r w:rsidRPr="00BE63F9">
        <w:rPr>
          <w:rFonts w:ascii="Times New Roman" w:hAnsi="Times New Roman" w:cs="Times New Roman"/>
          <w:szCs w:val="24"/>
        </w:rPr>
        <w:t>人經營，</w:t>
      </w:r>
      <w:r w:rsidR="00C32BEF">
        <w:rPr>
          <w:rFonts w:ascii="Times New Roman" w:hAnsi="Times New Roman" w:cs="Times New Roman"/>
          <w:szCs w:val="24"/>
        </w:rPr>
        <w:t>與</w:t>
      </w:r>
      <w:r w:rsidRPr="00BE63F9">
        <w:rPr>
          <w:rFonts w:ascii="Times New Roman" w:hAnsi="Times New Roman" w:cs="Times New Roman"/>
          <w:szCs w:val="24"/>
        </w:rPr>
        <w:t>合夥企業和有限公司</w:t>
      </w:r>
      <w:r>
        <w:rPr>
          <w:rFonts w:ascii="Times New Roman" w:hAnsi="Times New Roman" w:cs="Times New Roman"/>
          <w:szCs w:val="24"/>
        </w:rPr>
        <w:t>等其他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企業擁有權</w:t>
      </w:r>
      <w:r w:rsidR="00C32BEF">
        <w:rPr>
          <w:rFonts w:ascii="Times New Roman" w:hAnsi="Times New Roman" w:cs="Times New Roman" w:hint="eastAsia"/>
          <w:szCs w:val="24"/>
          <w:shd w:val="clear" w:color="auto" w:fill="FFFFFF"/>
        </w:rPr>
        <w:t>類型相比，所</w:t>
      </w:r>
      <w:r w:rsidRPr="00BE63F9">
        <w:rPr>
          <w:rFonts w:ascii="Times New Roman" w:hAnsi="Times New Roman" w:cs="Times New Roman"/>
          <w:szCs w:val="24"/>
        </w:rPr>
        <w:t>受</w:t>
      </w:r>
      <w:r w:rsidR="00C32BEF" w:rsidRPr="00BE63F9">
        <w:rPr>
          <w:rFonts w:ascii="Times New Roman" w:hAnsi="Times New Roman" w:cs="Times New Roman"/>
          <w:szCs w:val="24"/>
        </w:rPr>
        <w:t>的法</w:t>
      </w:r>
      <w:r w:rsidR="00C32BEF">
        <w:rPr>
          <w:rFonts w:ascii="Times New Roman" w:hAnsi="Times New Roman" w:cs="Times New Roman"/>
          <w:szCs w:val="24"/>
        </w:rPr>
        <w:t>定限制</w:t>
      </w:r>
      <w:r w:rsidRPr="00BE63F9">
        <w:rPr>
          <w:rFonts w:ascii="Times New Roman" w:hAnsi="Times New Roman" w:cs="Times New Roman"/>
          <w:szCs w:val="24"/>
        </w:rPr>
        <w:t>相對較少</w:t>
      </w:r>
    </w:p>
    <w:p w14:paraId="2DDFBEEE" w14:textId="6FD88057" w:rsidR="00060C2A" w:rsidRDefault="002D5B5C" w:rsidP="002E2724">
      <w:pPr>
        <w:pStyle w:val="a8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獨資經營者可獨享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企業</w:t>
      </w:r>
      <w:r w:rsidRPr="00BE63F9">
        <w:rPr>
          <w:rFonts w:ascii="Times New Roman" w:hAnsi="Times New Roman" w:cs="Times New Roman"/>
          <w:szCs w:val="24"/>
        </w:rPr>
        <w:t>的全部利潤，</w:t>
      </w:r>
      <w:r w:rsidR="00135DE8">
        <w:rPr>
          <w:rFonts w:ascii="DengXian" w:eastAsia="DengXian" w:hAnsi="DengXian" w:cs="Times New Roman" w:hint="eastAsia"/>
          <w:szCs w:val="24"/>
        </w:rPr>
        <w:t>並</w:t>
      </w:r>
      <w:r w:rsidRPr="00BE63F9">
        <w:rPr>
          <w:rFonts w:ascii="Times New Roman" w:hAnsi="Times New Roman" w:cs="Times New Roman"/>
          <w:szCs w:val="24"/>
        </w:rPr>
        <w:t>對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企業</w:t>
      </w:r>
      <w:r w:rsidR="00135DE8">
        <w:rPr>
          <w:rFonts w:ascii="DengXian" w:eastAsia="DengXian" w:hAnsi="DengXian" w:cs="Times New Roman" w:hint="eastAsia"/>
          <w:szCs w:val="24"/>
          <w:shd w:val="clear" w:color="auto" w:fill="FFFFFF"/>
        </w:rPr>
        <w:t>負上</w:t>
      </w:r>
      <w:r w:rsidR="00135DE8" w:rsidRPr="00BE63F9">
        <w:rPr>
          <w:rFonts w:ascii="Times New Roman" w:hAnsi="Times New Roman" w:cs="Times New Roman"/>
          <w:szCs w:val="24"/>
        </w:rPr>
        <w:t>無限</w:t>
      </w:r>
      <w:r w:rsidRPr="00BE63F9">
        <w:rPr>
          <w:rFonts w:ascii="Times New Roman" w:hAnsi="Times New Roman" w:cs="Times New Roman"/>
          <w:szCs w:val="24"/>
        </w:rPr>
        <w:t>債務責任</w:t>
      </w:r>
    </w:p>
    <w:p w14:paraId="676F698D" w14:textId="13873A35" w:rsidR="00060C2A" w:rsidRDefault="002D5B5C" w:rsidP="002E2724">
      <w:pPr>
        <w:pStyle w:val="a8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獨資經營者享有</w:t>
      </w:r>
      <w:r w:rsidR="00C32BEF">
        <w:rPr>
          <w:rFonts w:ascii="Times New Roman" w:hAnsi="Times New Roman" w:cs="Times New Roman"/>
          <w:szCs w:val="24"/>
        </w:rPr>
        <w:t>單一</w:t>
      </w:r>
      <w:r w:rsidRPr="00BE63F9">
        <w:rPr>
          <w:rFonts w:ascii="Times New Roman" w:hAnsi="Times New Roman" w:cs="Times New Roman" w:hint="eastAsia"/>
          <w:szCs w:val="24"/>
        </w:rPr>
        <w:t>管理</w:t>
      </w:r>
      <w:r w:rsidRPr="00BE63F9">
        <w:rPr>
          <w:rFonts w:ascii="Times New Roman" w:hAnsi="Times New Roman" w:cs="Times New Roman"/>
          <w:szCs w:val="24"/>
        </w:rPr>
        <w:t>權</w:t>
      </w:r>
      <w:r w:rsidR="00C32BEF">
        <w:rPr>
          <w:rFonts w:ascii="Times New Roman" w:hAnsi="Times New Roman" w:cs="Times New Roman"/>
          <w:szCs w:val="24"/>
        </w:rPr>
        <w:t>，並在</w:t>
      </w:r>
      <w:r w:rsidRPr="00BE63F9">
        <w:rPr>
          <w:rFonts w:ascii="Times New Roman" w:hAnsi="Times New Roman" w:cs="Times New Roman"/>
          <w:szCs w:val="24"/>
        </w:rPr>
        <w:t>政策</w:t>
      </w:r>
      <w:r w:rsidR="00C32BEF">
        <w:rPr>
          <w:rFonts w:ascii="Times New Roman" w:hAnsi="Times New Roman" w:cs="Times New Roman"/>
          <w:szCs w:val="24"/>
        </w:rPr>
        <w:t>、</w:t>
      </w:r>
      <w:r w:rsidRPr="00BE63F9">
        <w:rPr>
          <w:rFonts w:ascii="Times New Roman" w:hAnsi="Times New Roman" w:cs="Times New Roman"/>
          <w:szCs w:val="24"/>
        </w:rPr>
        <w:t>利潤</w:t>
      </w:r>
      <w:r w:rsidR="00C32BEF">
        <w:rPr>
          <w:rFonts w:ascii="Times New Roman" w:hAnsi="Times New Roman" w:cs="Times New Roman"/>
          <w:szCs w:val="24"/>
        </w:rPr>
        <w:t>、</w:t>
      </w:r>
      <w:r w:rsidRPr="00BE63F9">
        <w:rPr>
          <w:rFonts w:ascii="Times New Roman" w:hAnsi="Times New Roman" w:cs="Times New Roman"/>
          <w:szCs w:val="24"/>
        </w:rPr>
        <w:t>資本投資</w:t>
      </w:r>
      <w:r w:rsidR="00C0538A">
        <w:rPr>
          <w:rFonts w:ascii="Times New Roman" w:hAnsi="Times New Roman" w:cs="Times New Roman"/>
          <w:szCs w:val="24"/>
        </w:rPr>
        <w:t>／</w:t>
      </w:r>
      <w:r w:rsidRPr="00BE63F9">
        <w:rPr>
          <w:rFonts w:ascii="Times New Roman" w:hAnsi="Times New Roman" w:cs="Times New Roman"/>
          <w:szCs w:val="24"/>
        </w:rPr>
        <w:t>資金</w:t>
      </w:r>
      <w:r w:rsidR="00C32BEF">
        <w:rPr>
          <w:rFonts w:ascii="Times New Roman" w:hAnsi="Times New Roman" w:cs="Times New Roman"/>
          <w:szCs w:val="24"/>
        </w:rPr>
        <w:t>運</w:t>
      </w:r>
      <w:r w:rsidRPr="00BE63F9">
        <w:rPr>
          <w:rFonts w:ascii="Times New Roman" w:hAnsi="Times New Roman" w:cs="Times New Roman"/>
          <w:szCs w:val="24"/>
        </w:rPr>
        <w:t>用</w:t>
      </w:r>
      <w:r w:rsidR="00C32BEF">
        <w:rPr>
          <w:rFonts w:ascii="Times New Roman" w:hAnsi="Times New Roman" w:cs="Times New Roman"/>
          <w:szCs w:val="24"/>
        </w:rPr>
        <w:t>上，具有完全控制</w:t>
      </w:r>
      <w:r w:rsidRPr="00BE63F9">
        <w:rPr>
          <w:rFonts w:ascii="Times New Roman" w:hAnsi="Times New Roman" w:cs="Times New Roman"/>
          <w:szCs w:val="24"/>
        </w:rPr>
        <w:t>和決策</w:t>
      </w:r>
      <w:r w:rsidR="00C32BEF">
        <w:rPr>
          <w:rFonts w:ascii="Times New Roman" w:hAnsi="Times New Roman" w:cs="Times New Roman"/>
          <w:szCs w:val="24"/>
        </w:rPr>
        <w:t>權</w:t>
      </w:r>
    </w:p>
    <w:p w14:paraId="5F68B79C" w14:textId="45D0AEB6" w:rsidR="00FC3799" w:rsidRDefault="00C32BEF" w:rsidP="002E2724">
      <w:pPr>
        <w:pStyle w:val="a8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企業的延</w:t>
      </w:r>
      <w:r w:rsidR="002D5B5C" w:rsidRPr="00BE63F9">
        <w:rPr>
          <w:rFonts w:ascii="Times New Roman" w:hAnsi="Times New Roman" w:cs="Times New Roman"/>
          <w:szCs w:val="24"/>
        </w:rPr>
        <w:t>續性取決於獨資經營者的能力和壽命</w:t>
      </w:r>
    </w:p>
    <w:p w14:paraId="3670CC70" w14:textId="29391E3C" w:rsidR="00FC3799" w:rsidRDefault="00C32BEF" w:rsidP="00C32BEF">
      <w:pPr>
        <w:pStyle w:val="a8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 w:hint="eastAsia"/>
          <w:szCs w:val="24"/>
        </w:rPr>
        <w:t>其他</w:t>
      </w:r>
      <w:r w:rsidRPr="00C32BEF">
        <w:rPr>
          <w:rFonts w:ascii="Times New Roman" w:hAnsi="Times New Roman" w:cs="Times New Roman" w:hint="eastAsia"/>
          <w:szCs w:val="24"/>
        </w:rPr>
        <w:t>建議答案</w:t>
      </w:r>
      <w:r>
        <w:rPr>
          <w:rFonts w:ascii="Times New Roman" w:hAnsi="Times New Roman" w:cs="Times New Roman" w:hint="eastAsia"/>
          <w:szCs w:val="24"/>
        </w:rPr>
        <w:t>）雖然</w:t>
      </w:r>
      <w:r w:rsidR="002D5B5C" w:rsidRPr="00BE63F9">
        <w:rPr>
          <w:rFonts w:ascii="Times New Roman" w:hAnsi="Times New Roman" w:cs="Times New Roman"/>
          <w:szCs w:val="24"/>
        </w:rPr>
        <w:t>獨資</w:t>
      </w:r>
      <w:r w:rsidR="00037510" w:rsidRPr="006F3B26">
        <w:rPr>
          <w:rFonts w:ascii="DengXian" w:eastAsia="新細明體" w:hAnsi="DengXian" w:cs="Times New Roman" w:hint="eastAsia"/>
          <w:szCs w:val="24"/>
        </w:rPr>
        <w:t>企業中</w:t>
      </w:r>
      <w:r>
        <w:rPr>
          <w:rFonts w:ascii="Times New Roman" w:hAnsi="Times New Roman" w:cs="Times New Roman"/>
          <w:szCs w:val="24"/>
        </w:rPr>
        <w:t>可</w:t>
      </w:r>
      <w:r w:rsidR="002400F2">
        <w:rPr>
          <w:rFonts w:ascii="Times New Roman" w:hAnsi="Times New Roman" w:cs="Times New Roman" w:hint="eastAsia"/>
          <w:szCs w:val="24"/>
        </w:rPr>
        <w:t>能</w:t>
      </w:r>
      <w:r>
        <w:rPr>
          <w:rFonts w:ascii="Times New Roman" w:hAnsi="Times New Roman" w:cs="Times New Roman"/>
          <w:szCs w:val="24"/>
        </w:rPr>
        <w:t>有員工參與日常營運，</w:t>
      </w:r>
      <w:r w:rsidRPr="00BE63F9">
        <w:rPr>
          <w:rFonts w:ascii="Times New Roman" w:hAnsi="Times New Roman" w:cs="Times New Roman"/>
          <w:szCs w:val="24"/>
        </w:rPr>
        <w:t>但</w:t>
      </w:r>
      <w:r w:rsidR="00037510">
        <w:rPr>
          <w:rFonts w:ascii="DengXian" w:eastAsia="新細明體" w:hAnsi="DengXian" w:cs="Times New Roman" w:hint="eastAsia"/>
          <w:szCs w:val="24"/>
        </w:rPr>
        <w:t>獨</w:t>
      </w:r>
      <w:r w:rsidR="00037510" w:rsidRPr="006F3B26">
        <w:rPr>
          <w:rFonts w:ascii="DengXian" w:eastAsia="新細明體" w:hAnsi="DengXian" w:cs="Times New Roman" w:hint="eastAsia"/>
          <w:szCs w:val="24"/>
        </w:rPr>
        <w:t>資經營者</w:t>
      </w:r>
      <w:r>
        <w:rPr>
          <w:rFonts w:ascii="Times New Roman" w:hAnsi="Times New Roman" w:cs="Times New Roman"/>
          <w:szCs w:val="24"/>
        </w:rPr>
        <w:t>仍會肩負不同的商業功能</w:t>
      </w:r>
    </w:p>
    <w:p w14:paraId="0E4FD2F9" w14:textId="4AD1D926" w:rsidR="00CA2B98" w:rsidRDefault="00FC3799" w:rsidP="002E2724">
      <w:pPr>
        <w:pStyle w:val="a8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…</w:t>
      </w:r>
    </w:p>
    <w:p w14:paraId="082EE205" w14:textId="77777777" w:rsidR="00E84495" w:rsidRDefault="00E84495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0B28D064" w14:textId="3E9AEF44" w:rsidR="00E32268" w:rsidRDefault="006E2098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2D5B5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C1691">
        <w:rPr>
          <w:rFonts w:ascii="Times New Roman" w:hAnsi="Times New Roman" w:cs="Times New Roman"/>
          <w:szCs w:val="24"/>
        </w:rPr>
        <w:t>蘇豪</w:t>
      </w:r>
      <w:r w:rsidR="005B263D" w:rsidRPr="00BE63F9">
        <w:rPr>
          <w:rFonts w:ascii="Times New Roman" w:hAnsi="Times New Roman" w:cs="Times New Roman"/>
          <w:szCs w:val="24"/>
        </w:rPr>
        <w:t>面對的挑戰</w:t>
      </w:r>
      <w:r w:rsidR="005B263D">
        <w:rPr>
          <w:rFonts w:ascii="Times New Roman" w:hAnsi="Times New Roman" w:cs="Times New Roman"/>
          <w:szCs w:val="24"/>
        </w:rPr>
        <w:t>：</w:t>
      </w:r>
    </w:p>
    <w:p w14:paraId="37CF4A98" w14:textId="7FA5DFC3" w:rsidR="000864DA" w:rsidRPr="00B51215" w:rsidRDefault="005B263D" w:rsidP="002E2724">
      <w:pPr>
        <w:pStyle w:val="a8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財務管理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0864DA" w:rsidRPr="00B51215">
        <w:rPr>
          <w:rFonts w:ascii="Times New Roman" w:hAnsi="Times New Roman" w:cs="Times New Roman"/>
          <w:szCs w:val="24"/>
          <w:shd w:val="clear" w:color="auto" w:fill="FFFFFF"/>
        </w:rPr>
        <w:t xml:space="preserve">– </w:t>
      </w:r>
    </w:p>
    <w:p w14:paraId="266D80E3" w14:textId="41826712" w:rsidR="007924A0" w:rsidRPr="00B51215" w:rsidRDefault="005B263D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短時間內</w:t>
      </w:r>
      <w:r w:rsidR="00E3765E">
        <w:rPr>
          <w:rFonts w:ascii="Times New Roman" w:hAnsi="Times New Roman" w:cs="Times New Roman"/>
          <w:szCs w:val="24"/>
        </w:rPr>
        <w:t>缺乏資金</w:t>
      </w:r>
      <w:r w:rsidRPr="00BE63F9">
        <w:rPr>
          <w:rFonts w:ascii="Times New Roman" w:hAnsi="Times New Roman" w:cs="Times New Roman"/>
          <w:szCs w:val="24"/>
        </w:rPr>
        <w:t>應對</w:t>
      </w:r>
      <w:r w:rsidR="00E3765E" w:rsidRPr="00BE63F9">
        <w:rPr>
          <w:rFonts w:ascii="Times New Roman" w:hAnsi="Times New Roman" w:cs="Times New Roman"/>
          <w:szCs w:val="24"/>
        </w:rPr>
        <w:t>損失索償和</w:t>
      </w:r>
      <w:r w:rsidRPr="00BE63F9">
        <w:rPr>
          <w:rFonts w:ascii="Times New Roman" w:hAnsi="Times New Roman" w:cs="Times New Roman"/>
          <w:szCs w:val="24"/>
        </w:rPr>
        <w:t>香港消防處</w:t>
      </w:r>
      <w:r>
        <w:rPr>
          <w:rFonts w:ascii="Times New Roman" w:hAnsi="Times New Roman" w:cs="Times New Roman"/>
          <w:szCs w:val="24"/>
        </w:rPr>
        <w:t>要求</w:t>
      </w:r>
      <w:r w:rsidR="00E3765E">
        <w:rPr>
          <w:rFonts w:ascii="Times New Roman" w:hAnsi="Times New Roman" w:cs="Times New Roman"/>
          <w:szCs w:val="24"/>
        </w:rPr>
        <w:t>在</w:t>
      </w:r>
      <w:r w:rsidRPr="00BE63F9">
        <w:rPr>
          <w:rFonts w:ascii="Times New Roman" w:hAnsi="Times New Roman" w:cs="Times New Roman"/>
          <w:szCs w:val="24"/>
        </w:rPr>
        <w:t>不同地點</w:t>
      </w:r>
      <w:r w:rsidR="00E3765E">
        <w:rPr>
          <w:rFonts w:ascii="Times New Roman" w:hAnsi="Times New Roman" w:cs="Times New Roman"/>
          <w:szCs w:val="24"/>
        </w:rPr>
        <w:t>進行</w:t>
      </w:r>
      <w:r w:rsidR="002400F2">
        <w:rPr>
          <w:rFonts w:ascii="Times New Roman" w:hAnsi="Times New Roman" w:cs="Times New Roman" w:hint="eastAsia"/>
          <w:shd w:val="clear" w:color="auto" w:fill="FFFFFF"/>
        </w:rPr>
        <w:t>裝</w:t>
      </w:r>
      <w:r w:rsidR="002400F2">
        <w:rPr>
          <w:rFonts w:ascii="Times New Roman" w:hAnsi="Times New Roman" w:cs="Times New Roman" w:hint="eastAsia"/>
          <w:shd w:val="clear" w:color="auto" w:fill="FFFFFF"/>
        </w:rPr>
        <w:t>?</w:t>
      </w:r>
      <w:r w:rsidR="007E6C24">
        <w:rPr>
          <w:rFonts w:ascii="Times New Roman" w:hAnsi="Times New Roman" w:cs="Times New Roman"/>
          <w:szCs w:val="24"/>
        </w:rPr>
        <w:t>修</w:t>
      </w:r>
      <w:r w:rsidR="00E3765E">
        <w:rPr>
          <w:rFonts w:ascii="Times New Roman" w:hAnsi="Times New Roman" w:cs="Times New Roman"/>
          <w:szCs w:val="24"/>
        </w:rPr>
        <w:t>工作</w:t>
      </w:r>
    </w:p>
    <w:p w14:paraId="36264204" w14:textId="462FC3C0" w:rsidR="00385026" w:rsidRDefault="005B263D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為了</w:t>
      </w:r>
      <w:r>
        <w:rPr>
          <w:rFonts w:ascii="Times New Roman" w:hAnsi="Times New Roman" w:cs="Times New Roman"/>
          <w:szCs w:val="24"/>
        </w:rPr>
        <w:t>應付緊急</w:t>
      </w:r>
      <w:r w:rsidRPr="00BE63F9">
        <w:rPr>
          <w:rFonts w:ascii="Times New Roman" w:hAnsi="Times New Roman" w:cs="Times New Roman"/>
          <w:szCs w:val="24"/>
        </w:rPr>
        <w:t>財政</w:t>
      </w:r>
      <w:r>
        <w:rPr>
          <w:rFonts w:ascii="Times New Roman" w:hAnsi="Times New Roman" w:cs="Times New Roman"/>
          <w:szCs w:val="24"/>
        </w:rPr>
        <w:t>需</w:t>
      </w:r>
      <w:r w:rsidR="00E3765E">
        <w:rPr>
          <w:rFonts w:ascii="Times New Roman" w:hAnsi="Times New Roman" w:cs="Times New Roman"/>
          <w:szCs w:val="24"/>
        </w:rPr>
        <w:t>要</w:t>
      </w:r>
      <w:r w:rsidRPr="00BE63F9">
        <w:rPr>
          <w:rFonts w:ascii="Times New Roman" w:hAnsi="Times New Roman" w:cs="Times New Roman"/>
          <w:szCs w:val="24"/>
        </w:rPr>
        <w:t>而</w:t>
      </w:r>
      <w:r w:rsidR="00E3765E">
        <w:rPr>
          <w:rFonts w:ascii="Times New Roman" w:hAnsi="Times New Roman" w:cs="Times New Roman"/>
          <w:szCs w:val="24"/>
        </w:rPr>
        <w:t>舉</w:t>
      </w:r>
      <w:r w:rsidRPr="000A5C73">
        <w:rPr>
          <w:rFonts w:ascii="Times New Roman" w:hAnsi="Times New Roman" w:cs="Times New Roman" w:hint="eastAsia"/>
          <w:szCs w:val="24"/>
        </w:rPr>
        <w:t>債籌</w:t>
      </w:r>
      <w:r w:rsidR="00E3765E">
        <w:rPr>
          <w:rFonts w:ascii="Times New Roman" w:hAnsi="Times New Roman" w:cs="Times New Roman" w:hint="eastAsia"/>
          <w:szCs w:val="24"/>
        </w:rPr>
        <w:t>資</w:t>
      </w:r>
      <w:r w:rsidR="00C0538A" w:rsidRPr="00AB105E">
        <w:rPr>
          <w:rFonts w:ascii="Times New Roman" w:hAnsi="Times New Roman" w:cs="Times New Roman"/>
          <w:szCs w:val="24"/>
          <w:shd w:val="clear" w:color="auto" w:fill="FFFFFF"/>
        </w:rPr>
        <w:t>和</w:t>
      </w:r>
      <w:r>
        <w:rPr>
          <w:rFonts w:ascii="Times New Roman" w:hAnsi="Times New Roman" w:cs="Times New Roman"/>
          <w:szCs w:val="24"/>
        </w:rPr>
        <w:t>／</w:t>
      </w:r>
      <w:r w:rsidRPr="00BE63F9">
        <w:rPr>
          <w:rFonts w:ascii="Times New Roman" w:hAnsi="Times New Roman" w:cs="Times New Roman"/>
          <w:szCs w:val="24"/>
        </w:rPr>
        <w:t>或</w:t>
      </w:r>
      <w:r w:rsidR="00E3765E">
        <w:rPr>
          <w:rFonts w:ascii="Times New Roman" w:hAnsi="Times New Roman" w:cs="Times New Roman"/>
          <w:szCs w:val="24"/>
        </w:rPr>
        <w:t>以</w:t>
      </w:r>
      <w:r>
        <w:rPr>
          <w:rFonts w:ascii="Times New Roman" w:hAnsi="Times New Roman" w:cs="Times New Roman"/>
          <w:szCs w:val="24"/>
        </w:rPr>
        <w:t>股票</w:t>
      </w:r>
      <w:r w:rsidRPr="00BE63F9">
        <w:rPr>
          <w:rFonts w:ascii="Times New Roman" w:hAnsi="Times New Roman" w:cs="Times New Roman"/>
          <w:szCs w:val="24"/>
        </w:rPr>
        <w:t>融資</w:t>
      </w:r>
      <w:r w:rsidR="00E3765E">
        <w:rPr>
          <w:rFonts w:ascii="Times New Roman" w:hAnsi="Times New Roman" w:cs="Times New Roman"/>
          <w:szCs w:val="24"/>
        </w:rPr>
        <w:t>所帶來的壞處</w:t>
      </w:r>
      <w:r w:rsidRPr="00BE63F9">
        <w:rPr>
          <w:rFonts w:ascii="Times New Roman" w:hAnsi="Times New Roman" w:cs="Times New Roman"/>
          <w:szCs w:val="24"/>
        </w:rPr>
        <w:t>。</w:t>
      </w:r>
      <w:r>
        <w:rPr>
          <w:rFonts w:ascii="Times New Roman" w:hAnsi="Times New Roman" w:cs="Times New Roman"/>
          <w:szCs w:val="24"/>
        </w:rPr>
        <w:t>例如</w:t>
      </w:r>
      <w:r>
        <w:rPr>
          <w:rFonts w:ascii="Times New Roman" w:hAnsi="Times New Roman" w:cs="Times New Roman" w:hint="eastAsia"/>
          <w:szCs w:val="24"/>
        </w:rPr>
        <w:t>，</w:t>
      </w:r>
      <w:r w:rsidR="00E3765E">
        <w:rPr>
          <w:rFonts w:ascii="Times New Roman" w:hAnsi="Times New Roman" w:cs="Times New Roman"/>
          <w:szCs w:val="24"/>
        </w:rPr>
        <w:t>若</w:t>
      </w:r>
      <w:r w:rsidRPr="00BE63F9">
        <w:rPr>
          <w:rFonts w:ascii="Times New Roman" w:hAnsi="Times New Roman" w:cs="Times New Roman"/>
          <w:szCs w:val="24"/>
        </w:rPr>
        <w:t>通過銀行借貸籌集資金會增加利息負擔和減少</w:t>
      </w:r>
      <w:r>
        <w:rPr>
          <w:rFonts w:ascii="Times New Roman" w:hAnsi="Times New Roman" w:cs="Times New Roman"/>
          <w:szCs w:val="24"/>
        </w:rPr>
        <w:t>利潤</w:t>
      </w:r>
      <w:r w:rsidRPr="00BE63F9">
        <w:rPr>
          <w:rFonts w:ascii="Times New Roman" w:hAnsi="Times New Roman" w:cs="Times New Roman"/>
          <w:szCs w:val="24"/>
        </w:rPr>
        <w:t>率；</w:t>
      </w:r>
      <w:r w:rsidR="00E3765E">
        <w:rPr>
          <w:rFonts w:ascii="Times New Roman" w:hAnsi="Times New Roman" w:cs="Times New Roman"/>
          <w:szCs w:val="24"/>
        </w:rPr>
        <w:t>若</w:t>
      </w:r>
      <w:r w:rsidRPr="00BE63F9">
        <w:rPr>
          <w:rFonts w:ascii="Times New Roman" w:hAnsi="Times New Roman" w:cs="Times New Roman"/>
          <w:szCs w:val="24"/>
        </w:rPr>
        <w:t>通過增加一位或多位合夥人籌</w:t>
      </w:r>
      <w:r w:rsidR="00E3765E">
        <w:rPr>
          <w:rFonts w:ascii="Times New Roman" w:hAnsi="Times New Roman" w:cs="Times New Roman"/>
          <w:szCs w:val="24"/>
        </w:rPr>
        <w:t>集</w:t>
      </w:r>
      <w:r w:rsidRPr="00BE63F9">
        <w:rPr>
          <w:rFonts w:ascii="Times New Roman" w:hAnsi="Times New Roman" w:cs="Times New Roman"/>
          <w:szCs w:val="24"/>
        </w:rPr>
        <w:t>資金，</w:t>
      </w:r>
      <w:r w:rsidR="00E3765E" w:rsidRPr="00BE63F9">
        <w:rPr>
          <w:rFonts w:ascii="Times New Roman" w:hAnsi="Times New Roman" w:cs="Times New Roman"/>
          <w:szCs w:val="24"/>
        </w:rPr>
        <w:t>李先生的收益</w:t>
      </w:r>
      <w:r w:rsidRPr="00BE63F9">
        <w:rPr>
          <w:rFonts w:ascii="Times New Roman" w:hAnsi="Times New Roman" w:cs="Times New Roman"/>
          <w:szCs w:val="24"/>
        </w:rPr>
        <w:t>會因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擁</w:t>
      </w:r>
      <w:r w:rsidRPr="00BE63F9">
        <w:rPr>
          <w:rFonts w:ascii="Times New Roman" w:hAnsi="Times New Roman" w:cs="Times New Roman"/>
          <w:szCs w:val="24"/>
        </w:rPr>
        <w:t>有者</w:t>
      </w:r>
      <w:r>
        <w:rPr>
          <w:rFonts w:ascii="Times New Roman" w:hAnsi="Times New Roman" w:cs="Times New Roman"/>
          <w:szCs w:val="24"/>
        </w:rPr>
        <w:t>總</w:t>
      </w:r>
      <w:r w:rsidRPr="00BE63F9">
        <w:rPr>
          <w:rFonts w:ascii="Times New Roman" w:hAnsi="Times New Roman" w:cs="Times New Roman"/>
          <w:szCs w:val="24"/>
        </w:rPr>
        <w:t>人數的增加而減少</w:t>
      </w:r>
    </w:p>
    <w:p w14:paraId="75216D77" w14:textId="7BA931FA" w:rsidR="006E2098" w:rsidRPr="00385026" w:rsidRDefault="003D5B1A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…</w:t>
      </w:r>
    </w:p>
    <w:p w14:paraId="70C987D2" w14:textId="75BE522F" w:rsidR="00816559" w:rsidRDefault="005B263D" w:rsidP="002E2724">
      <w:pPr>
        <w:pStyle w:val="a8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0" w:name="_Hlk102548626"/>
      <w:r w:rsidRPr="00BE63F9">
        <w:rPr>
          <w:rFonts w:ascii="Times New Roman" w:hAnsi="Times New Roman" w:cs="Times New Roman"/>
          <w:szCs w:val="24"/>
        </w:rPr>
        <w:t>人力資源管理</w:t>
      </w:r>
      <w:bookmarkEnd w:id="0"/>
      <w:r>
        <w:rPr>
          <w:rFonts w:ascii="Times New Roman" w:hAnsi="Times New Roman" w:cs="Times New Roman" w:hint="eastAsia"/>
          <w:szCs w:val="24"/>
        </w:rPr>
        <w:t xml:space="preserve"> </w:t>
      </w:r>
      <w:r w:rsidR="00B27C46">
        <w:rPr>
          <w:rFonts w:ascii="Times New Roman" w:hAnsi="Times New Roman" w:cs="Times New Roman"/>
          <w:szCs w:val="24"/>
          <w:shd w:val="clear" w:color="auto" w:fill="FFFFFF"/>
        </w:rPr>
        <w:t>–</w:t>
      </w:r>
      <w:r w:rsidR="00B27C46">
        <w:rPr>
          <w:rFonts w:ascii="Times New Roman" w:hAnsi="Times New Roman" w:cs="Times New Roman" w:hint="eastAsia"/>
          <w:szCs w:val="24"/>
          <w:shd w:val="clear" w:color="auto" w:fill="FFFFFF"/>
        </w:rPr>
        <w:t xml:space="preserve"> </w:t>
      </w:r>
    </w:p>
    <w:p w14:paraId="7E6C6D02" w14:textId="476E6C0B" w:rsidR="00B27C46" w:rsidRDefault="005B263D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由</w:t>
      </w:r>
      <w:r>
        <w:rPr>
          <w:rFonts w:ascii="Times New Roman" w:hAnsi="Times New Roman" w:cs="Times New Roman"/>
          <w:szCs w:val="24"/>
        </w:rPr>
        <w:t>於</w:t>
      </w:r>
      <w:r w:rsidRPr="00BE63F9">
        <w:rPr>
          <w:rFonts w:ascii="Times New Roman" w:hAnsi="Times New Roman" w:cs="Times New Roman"/>
          <w:szCs w:val="24"/>
        </w:rPr>
        <w:t>員工流失率和</w:t>
      </w:r>
      <w:r w:rsidRPr="00F71324">
        <w:rPr>
          <w:rFonts w:ascii="Times New Roman" w:hAnsi="Times New Roman" w:cs="Times New Roman" w:hint="eastAsia"/>
          <w:szCs w:val="24"/>
        </w:rPr>
        <w:t>職位空缺率</w:t>
      </w:r>
      <w:r w:rsidRPr="00BE63F9">
        <w:rPr>
          <w:rFonts w:ascii="Times New Roman" w:hAnsi="Times New Roman" w:cs="Times New Roman"/>
          <w:szCs w:val="24"/>
        </w:rPr>
        <w:t>高</w:t>
      </w:r>
      <w:r>
        <w:rPr>
          <w:rFonts w:ascii="Times New Roman" w:hAnsi="Times New Roman" w:cs="Times New Roman"/>
          <w:szCs w:val="24"/>
        </w:rPr>
        <w:t>，</w:t>
      </w:r>
      <w:r w:rsidR="005432CB">
        <w:rPr>
          <w:rFonts w:ascii="Times New Roman" w:hAnsi="Times New Roman" w:cs="Times New Roman" w:hint="eastAsia"/>
          <w:szCs w:val="24"/>
          <w:lang w:eastAsia="zh-HK"/>
        </w:rPr>
        <w:t>引致</w:t>
      </w:r>
      <w:r w:rsidRPr="00BE63F9">
        <w:rPr>
          <w:rFonts w:ascii="Times New Roman" w:hAnsi="Times New Roman" w:cs="Times New Roman"/>
          <w:szCs w:val="24"/>
        </w:rPr>
        <w:t>人手短缺</w:t>
      </w:r>
      <w:r>
        <w:rPr>
          <w:rFonts w:ascii="Times New Roman" w:hAnsi="Times New Roman" w:cs="Times New Roman"/>
          <w:szCs w:val="24"/>
        </w:rPr>
        <w:t>而未能</w:t>
      </w:r>
      <w:r w:rsidRPr="00BE63F9">
        <w:rPr>
          <w:rFonts w:ascii="Times New Roman" w:hAnsi="Times New Roman" w:cs="Times New Roman"/>
          <w:szCs w:val="24"/>
        </w:rPr>
        <w:t>維持日常運作</w:t>
      </w:r>
    </w:p>
    <w:p w14:paraId="209EF152" w14:textId="3C1844D6" w:rsidR="00B27C46" w:rsidRDefault="000C1691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蘇豪</w:t>
      </w:r>
      <w:r w:rsidR="005B263D" w:rsidRPr="00BE63F9">
        <w:rPr>
          <w:rFonts w:ascii="Times New Roman" w:hAnsi="Times New Roman" w:cs="Times New Roman"/>
          <w:szCs w:val="24"/>
        </w:rPr>
        <w:t>員工</w:t>
      </w:r>
      <w:r w:rsidR="00E3765E">
        <w:rPr>
          <w:rFonts w:ascii="Times New Roman" w:hAnsi="Times New Roman" w:cs="Times New Roman"/>
          <w:szCs w:val="24"/>
        </w:rPr>
        <w:t>的</w:t>
      </w:r>
      <w:r w:rsidR="005B263D" w:rsidRPr="00BE63F9">
        <w:rPr>
          <w:rFonts w:ascii="Times New Roman" w:hAnsi="Times New Roman" w:cs="Times New Roman"/>
          <w:szCs w:val="24"/>
        </w:rPr>
        <w:t>負面</w:t>
      </w:r>
      <w:r w:rsidR="00E3765E">
        <w:rPr>
          <w:rFonts w:ascii="Times New Roman" w:hAnsi="Times New Roman" w:cs="Times New Roman"/>
          <w:szCs w:val="24"/>
        </w:rPr>
        <w:t>在</w:t>
      </w:r>
      <w:r w:rsidR="00E3765E" w:rsidRPr="00BE63F9">
        <w:rPr>
          <w:rFonts w:ascii="Times New Roman" w:hAnsi="Times New Roman" w:cs="Times New Roman"/>
          <w:szCs w:val="24"/>
        </w:rPr>
        <w:t>職</w:t>
      </w:r>
      <w:r w:rsidR="005B263D" w:rsidRPr="00BE63F9">
        <w:rPr>
          <w:rFonts w:ascii="Times New Roman" w:hAnsi="Times New Roman" w:cs="Times New Roman"/>
          <w:szCs w:val="24"/>
        </w:rPr>
        <w:t>經歷</w:t>
      </w:r>
      <w:r w:rsidR="00B43303">
        <w:rPr>
          <w:rFonts w:ascii="Times New Roman" w:hAnsi="Times New Roman" w:cs="Times New Roman"/>
          <w:szCs w:val="24"/>
        </w:rPr>
        <w:t>會令公眾產生負</w:t>
      </w:r>
      <w:r w:rsidR="00B43303" w:rsidRPr="00BE63F9">
        <w:rPr>
          <w:rFonts w:ascii="Times New Roman" w:hAnsi="Times New Roman" w:cs="Times New Roman"/>
          <w:szCs w:val="24"/>
        </w:rPr>
        <w:t>面</w:t>
      </w:r>
      <w:r w:rsidR="00B43303">
        <w:rPr>
          <w:rFonts w:ascii="Times New Roman" w:hAnsi="Times New Roman" w:cs="Times New Roman"/>
          <w:szCs w:val="24"/>
        </w:rPr>
        <w:t>的觀感</w:t>
      </w:r>
      <w:r w:rsidR="005B263D" w:rsidRPr="00BE63F9">
        <w:rPr>
          <w:rFonts w:ascii="Times New Roman" w:hAnsi="Times New Roman" w:cs="Times New Roman"/>
          <w:szCs w:val="24"/>
        </w:rPr>
        <w:t>。人們</w:t>
      </w:r>
      <w:r w:rsidR="00B43303">
        <w:rPr>
          <w:rFonts w:ascii="Times New Roman" w:hAnsi="Times New Roman" w:cs="Times New Roman"/>
          <w:szCs w:val="24"/>
        </w:rPr>
        <w:t>傾</w:t>
      </w:r>
      <w:r w:rsidR="005B263D" w:rsidRPr="00BE63F9">
        <w:rPr>
          <w:rFonts w:ascii="Times New Roman" w:hAnsi="Times New Roman" w:cs="Times New Roman"/>
          <w:szCs w:val="24"/>
        </w:rPr>
        <w:t>向不會申請</w:t>
      </w:r>
      <w:r w:rsidR="00B43303">
        <w:rPr>
          <w:rFonts w:ascii="Times New Roman" w:hAnsi="Times New Roman" w:cs="Times New Roman"/>
          <w:szCs w:val="24"/>
        </w:rPr>
        <w:t>到</w:t>
      </w:r>
      <w:r w:rsidR="005B263D" w:rsidRPr="00BE63F9">
        <w:rPr>
          <w:rFonts w:ascii="Times New Roman" w:hAnsi="Times New Roman" w:cs="Times New Roman"/>
          <w:szCs w:val="24"/>
        </w:rPr>
        <w:t>該工作環境</w:t>
      </w:r>
      <w:r w:rsidR="00B43303">
        <w:rPr>
          <w:rFonts w:ascii="Times New Roman" w:hAnsi="Times New Roman" w:cs="Times New Roman"/>
          <w:szCs w:val="24"/>
        </w:rPr>
        <w:t>任職</w:t>
      </w:r>
      <w:r w:rsidR="005432CB">
        <w:rPr>
          <w:rFonts w:ascii="Times New Roman" w:hAnsi="Times New Roman" w:cs="Times New Roman" w:hint="eastAsia"/>
          <w:szCs w:val="24"/>
          <w:lang w:eastAsia="zh-HK"/>
        </w:rPr>
        <w:t>的空缺</w:t>
      </w:r>
    </w:p>
    <w:p w14:paraId="0C9C998E" w14:textId="6EF772EA" w:rsidR="009A722A" w:rsidRDefault="005B263D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需要策略</w:t>
      </w:r>
      <w:r>
        <w:rPr>
          <w:rFonts w:ascii="Times New Roman" w:hAnsi="Times New Roman" w:cs="Times New Roman"/>
          <w:szCs w:val="24"/>
        </w:rPr>
        <w:t>以</w:t>
      </w:r>
      <w:r w:rsidR="005432CB">
        <w:rPr>
          <w:rFonts w:ascii="Times New Roman" w:hAnsi="Times New Roman" w:cs="Times New Roman" w:hint="eastAsia"/>
          <w:szCs w:val="24"/>
          <w:lang w:eastAsia="zh-HK"/>
        </w:rPr>
        <w:t>挽</w:t>
      </w:r>
      <w:r w:rsidRPr="00BE63F9">
        <w:rPr>
          <w:rFonts w:ascii="Times New Roman" w:hAnsi="Times New Roman" w:cs="Times New Roman"/>
          <w:szCs w:val="24"/>
        </w:rPr>
        <w:t>留現有員工</w:t>
      </w:r>
      <w:r>
        <w:rPr>
          <w:rFonts w:ascii="Times New Roman" w:hAnsi="Times New Roman" w:cs="Times New Roman"/>
          <w:szCs w:val="24"/>
        </w:rPr>
        <w:t>和</w:t>
      </w:r>
      <w:r w:rsidRPr="00BE63F9">
        <w:rPr>
          <w:rFonts w:ascii="Times New Roman" w:hAnsi="Times New Roman" w:cs="Times New Roman"/>
          <w:szCs w:val="24"/>
        </w:rPr>
        <w:t>吸引新員工</w:t>
      </w:r>
    </w:p>
    <w:p w14:paraId="6EBB89FD" w14:textId="77777777" w:rsidR="009A722A" w:rsidRDefault="009A722A" w:rsidP="002E2724">
      <w:pPr>
        <w:pStyle w:val="a8"/>
        <w:numPr>
          <w:ilvl w:val="0"/>
          <w:numId w:val="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…</w:t>
      </w:r>
    </w:p>
    <w:p w14:paraId="2BA9B1F6" w14:textId="42B8E88B" w:rsidR="00B51215" w:rsidRDefault="000C1691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>蘇豪</w:t>
      </w:r>
      <w:r w:rsidR="005B263D" w:rsidRPr="00BE63F9">
        <w:rPr>
          <w:rFonts w:ascii="Times New Roman" w:hAnsi="Times New Roman" w:cs="Times New Roman"/>
          <w:szCs w:val="24"/>
        </w:rPr>
        <w:t>可以把握的機</w:t>
      </w:r>
      <w:r w:rsidR="002400F2">
        <w:rPr>
          <w:rFonts w:ascii="Times New Roman" w:hAnsi="Times New Roman" w:cs="Times New Roman" w:hint="eastAsia"/>
          <w:szCs w:val="24"/>
          <w:shd w:val="clear" w:color="auto" w:fill="FFFFFF"/>
        </w:rPr>
        <w:t>遇</w:t>
      </w:r>
      <w:r w:rsidR="005B263D" w:rsidRPr="00BE63F9">
        <w:rPr>
          <w:rFonts w:ascii="Times New Roman" w:hAnsi="Times New Roman" w:cs="Times New Roman"/>
          <w:szCs w:val="24"/>
        </w:rPr>
        <w:t>：</w:t>
      </w:r>
    </w:p>
    <w:p w14:paraId="281CF85F" w14:textId="55D3EA80" w:rsidR="00B51215" w:rsidRPr="00E179E0" w:rsidRDefault="00B43303" w:rsidP="002E2724">
      <w:pPr>
        <w:pStyle w:val="a8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許多迷你倉因</w:t>
      </w:r>
      <w:r w:rsidR="005B263D" w:rsidRPr="00BE63F9">
        <w:rPr>
          <w:rFonts w:ascii="Times New Roman" w:hAnsi="Times New Roman" w:cs="Times New Roman"/>
          <w:szCs w:val="24"/>
        </w:rPr>
        <w:t>迷你倉</w:t>
      </w:r>
      <w:r w:rsidR="005B263D">
        <w:rPr>
          <w:rFonts w:ascii="Times New Roman" w:hAnsi="Times New Roman" w:cs="Times New Roman"/>
          <w:szCs w:val="24"/>
        </w:rPr>
        <w:t>業</w:t>
      </w:r>
      <w:r w:rsidR="004324A7" w:rsidRPr="00BE63F9">
        <w:rPr>
          <w:rFonts w:ascii="Times New Roman" w:hAnsi="Times New Roman" w:cs="Times New Roman"/>
          <w:szCs w:val="24"/>
        </w:rPr>
        <w:t>務</w:t>
      </w:r>
      <w:r w:rsidR="005B263D" w:rsidRPr="00BE63F9">
        <w:rPr>
          <w:rFonts w:ascii="Times New Roman" w:hAnsi="Times New Roman" w:cs="Times New Roman"/>
          <w:szCs w:val="24"/>
        </w:rPr>
        <w:t>的法定</w:t>
      </w:r>
      <w:r w:rsidR="004324A7">
        <w:rPr>
          <w:rFonts w:ascii="Times New Roman" w:hAnsi="Times New Roman" w:cs="Times New Roman"/>
          <w:szCs w:val="24"/>
        </w:rPr>
        <w:t>規</w:t>
      </w:r>
      <w:r w:rsidR="005B263D" w:rsidRPr="00BE63F9">
        <w:rPr>
          <w:rFonts w:ascii="Times New Roman" w:hAnsi="Times New Roman" w:cs="Times New Roman"/>
          <w:szCs w:val="24"/>
        </w:rPr>
        <w:t>管</w:t>
      </w:r>
      <w:r w:rsidR="004324A7">
        <w:rPr>
          <w:rFonts w:ascii="Times New Roman" w:hAnsi="Times New Roman" w:cs="Times New Roman"/>
          <w:szCs w:val="24"/>
        </w:rPr>
        <w:t>收緊</w:t>
      </w:r>
      <w:r w:rsidR="004324A7" w:rsidRPr="00BE63F9">
        <w:rPr>
          <w:rFonts w:ascii="Times New Roman" w:hAnsi="Times New Roman" w:cs="Times New Roman"/>
          <w:szCs w:val="24"/>
        </w:rPr>
        <w:t>而</w:t>
      </w:r>
      <w:r w:rsidR="005B263D" w:rsidRPr="00BE63F9">
        <w:rPr>
          <w:rFonts w:ascii="Times New Roman" w:hAnsi="Times New Roman" w:cs="Times New Roman"/>
          <w:szCs w:val="24"/>
        </w:rPr>
        <w:t>結業</w:t>
      </w:r>
      <w:r w:rsidR="004324A7">
        <w:rPr>
          <w:rFonts w:ascii="Times New Roman" w:hAnsi="Times New Roman" w:cs="Times New Roman"/>
          <w:szCs w:val="24"/>
        </w:rPr>
        <w:t>。這可能是</w:t>
      </w:r>
      <w:r w:rsidR="000C1691">
        <w:rPr>
          <w:rFonts w:ascii="Times New Roman" w:hAnsi="Times New Roman" w:cs="Times New Roman"/>
          <w:szCs w:val="24"/>
        </w:rPr>
        <w:t>蘇豪</w:t>
      </w:r>
      <w:r w:rsidR="004324A7">
        <w:rPr>
          <w:rFonts w:ascii="Times New Roman" w:hAnsi="Times New Roman" w:cs="Times New Roman"/>
          <w:szCs w:val="24"/>
        </w:rPr>
        <w:t>的一個契機，</w:t>
      </w:r>
      <w:r w:rsidR="005B263D">
        <w:rPr>
          <w:rFonts w:ascii="Times New Roman" w:hAnsi="Times New Roman" w:cs="Times New Roman"/>
          <w:szCs w:val="24"/>
        </w:rPr>
        <w:t>為</w:t>
      </w:r>
      <w:r w:rsidR="005B263D" w:rsidRPr="00BE63F9">
        <w:rPr>
          <w:rFonts w:ascii="Times New Roman" w:hAnsi="Times New Roman" w:cs="Times New Roman"/>
          <w:szCs w:val="24"/>
        </w:rPr>
        <w:t>客戶提供靈活</w:t>
      </w:r>
      <w:r w:rsidR="005B263D">
        <w:rPr>
          <w:rFonts w:ascii="Times New Roman" w:hAnsi="Times New Roman" w:cs="Times New Roman"/>
          <w:szCs w:val="24"/>
        </w:rPr>
        <w:t>、</w:t>
      </w:r>
      <w:r w:rsidR="005B263D" w:rsidRPr="00BE63F9">
        <w:rPr>
          <w:rFonts w:ascii="Times New Roman" w:hAnsi="Times New Roman" w:cs="Times New Roman"/>
          <w:szCs w:val="24"/>
        </w:rPr>
        <w:t>安全</w:t>
      </w:r>
      <w:r w:rsidR="005B263D">
        <w:rPr>
          <w:rFonts w:ascii="Times New Roman" w:hAnsi="Times New Roman" w:cs="Times New Roman"/>
          <w:szCs w:val="24"/>
        </w:rPr>
        <w:t>、清潔</w:t>
      </w:r>
      <w:r w:rsidR="005B263D" w:rsidRPr="00BE63F9">
        <w:rPr>
          <w:rFonts w:ascii="Times New Roman" w:hAnsi="Times New Roman" w:cs="Times New Roman"/>
          <w:szCs w:val="24"/>
        </w:rPr>
        <w:t>的地點</w:t>
      </w:r>
      <w:r w:rsidR="005B263D">
        <w:rPr>
          <w:rFonts w:ascii="Times New Roman" w:hAnsi="Times New Roman" w:cs="Times New Roman"/>
          <w:szCs w:val="24"/>
        </w:rPr>
        <w:t>／</w:t>
      </w:r>
      <w:r w:rsidR="001E5F92" w:rsidRPr="001045DA">
        <w:rPr>
          <w:rFonts w:asciiTheme="minorEastAsia" w:hAnsiTheme="minorEastAsia" w:cs="微軟正黑體" w:hint="eastAsia"/>
          <w:lang w:val="en-GB"/>
        </w:rPr>
        <w:t>存放空間</w:t>
      </w:r>
      <w:r w:rsidR="005B263D" w:rsidRPr="00BE63F9">
        <w:rPr>
          <w:rFonts w:ascii="Times New Roman" w:hAnsi="Times New Roman" w:cs="Times New Roman"/>
          <w:szCs w:val="24"/>
        </w:rPr>
        <w:t>及優質服務</w:t>
      </w:r>
      <w:r w:rsidR="005B263D">
        <w:rPr>
          <w:rFonts w:ascii="Times New Roman" w:hAnsi="Times New Roman" w:cs="Times New Roman"/>
          <w:szCs w:val="24"/>
        </w:rPr>
        <w:t>，</w:t>
      </w:r>
      <w:r w:rsidR="005B263D" w:rsidRPr="00BE63F9">
        <w:rPr>
          <w:rFonts w:ascii="Times New Roman" w:hAnsi="Times New Roman" w:cs="Times New Roman"/>
          <w:szCs w:val="24"/>
        </w:rPr>
        <w:t>擴展</w:t>
      </w:r>
      <w:r w:rsidR="004324A7">
        <w:rPr>
          <w:rFonts w:ascii="Times New Roman" w:hAnsi="Times New Roman" w:cs="Times New Roman"/>
          <w:szCs w:val="24"/>
        </w:rPr>
        <w:t>其</w:t>
      </w:r>
      <w:r w:rsidR="005B263D" w:rsidRPr="00BE63F9">
        <w:rPr>
          <w:rFonts w:ascii="Times New Roman" w:hAnsi="Times New Roman" w:cs="Times New Roman"/>
          <w:szCs w:val="24"/>
        </w:rPr>
        <w:t>在迷你倉市場</w:t>
      </w:r>
      <w:r w:rsidR="004324A7">
        <w:rPr>
          <w:rFonts w:ascii="Times New Roman" w:hAnsi="Times New Roman" w:cs="Times New Roman"/>
          <w:szCs w:val="24"/>
        </w:rPr>
        <w:t>的</w:t>
      </w:r>
      <w:r w:rsidR="005B263D" w:rsidRPr="00BE63F9">
        <w:rPr>
          <w:rFonts w:ascii="Times New Roman" w:hAnsi="Times New Roman" w:cs="Times New Roman"/>
          <w:szCs w:val="24"/>
        </w:rPr>
        <w:t>佔有率</w:t>
      </w:r>
    </w:p>
    <w:p w14:paraId="7A710B5B" w14:textId="7521BD6B" w:rsidR="00E179E0" w:rsidRDefault="005B263D" w:rsidP="002E2724">
      <w:pPr>
        <w:pStyle w:val="a8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E63F9">
        <w:rPr>
          <w:rFonts w:ascii="Times New Roman" w:hAnsi="Times New Roman" w:cs="Times New Roman"/>
          <w:szCs w:val="24"/>
        </w:rPr>
        <w:t>為了更迎合客戶需要</w:t>
      </w:r>
      <w:r>
        <w:rPr>
          <w:rFonts w:ascii="Times New Roman" w:hAnsi="Times New Roman" w:cs="Times New Roman"/>
          <w:szCs w:val="24"/>
        </w:rPr>
        <w:t>，</w:t>
      </w:r>
      <w:r w:rsidR="004324A7">
        <w:rPr>
          <w:rFonts w:ascii="Times New Roman" w:hAnsi="Times New Roman" w:cs="Times New Roman"/>
          <w:szCs w:val="24"/>
        </w:rPr>
        <w:t>為</w:t>
      </w:r>
      <w:r w:rsidR="000C1691">
        <w:rPr>
          <w:rFonts w:ascii="Times New Roman" w:hAnsi="Times New Roman" w:cs="Times New Roman"/>
          <w:szCs w:val="24"/>
        </w:rPr>
        <w:t>蘇豪</w:t>
      </w:r>
      <w:r w:rsidRPr="00BE63F9">
        <w:rPr>
          <w:rFonts w:ascii="Times New Roman" w:hAnsi="Times New Roman" w:cs="Times New Roman"/>
          <w:szCs w:val="24"/>
        </w:rPr>
        <w:t>提供的服務重新定位，</w:t>
      </w:r>
      <w:r>
        <w:rPr>
          <w:rFonts w:ascii="Times New Roman" w:hAnsi="Times New Roman" w:cs="Times New Roman"/>
          <w:szCs w:val="24"/>
        </w:rPr>
        <w:t>並</w:t>
      </w:r>
      <w:r w:rsidRPr="00BE63F9">
        <w:rPr>
          <w:rFonts w:ascii="Times New Roman" w:hAnsi="Times New Roman" w:cs="Times New Roman"/>
          <w:szCs w:val="24"/>
        </w:rPr>
        <w:t>提升其管理和</w:t>
      </w:r>
      <w:r w:rsidR="004324A7">
        <w:rPr>
          <w:rFonts w:ascii="Times New Roman" w:hAnsi="Times New Roman" w:cs="Times New Roman"/>
          <w:szCs w:val="24"/>
        </w:rPr>
        <w:t>營運</w:t>
      </w:r>
      <w:r w:rsidRPr="00F558C8">
        <w:rPr>
          <w:rFonts w:ascii="Times New Roman" w:hAnsi="Times New Roman" w:cs="Times New Roman" w:hint="eastAsia"/>
          <w:szCs w:val="24"/>
        </w:rPr>
        <w:t>實踐</w:t>
      </w:r>
    </w:p>
    <w:p w14:paraId="5DCDA0C3" w14:textId="77777777" w:rsidR="00AB724A" w:rsidRPr="00122AF0" w:rsidRDefault="00AB724A" w:rsidP="002E2724">
      <w:pPr>
        <w:pStyle w:val="a8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…</w:t>
      </w:r>
    </w:p>
    <w:p w14:paraId="0E94048A" w14:textId="7BCA65AC" w:rsidR="00E32268" w:rsidRDefault="00E32268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599D4933" w14:textId="2A6CB2AD" w:rsidR="00A972A4" w:rsidRPr="00717D83" w:rsidRDefault="00C0538A" w:rsidP="002E2724">
      <w:pPr>
        <w:pStyle w:val="a8"/>
        <w:numPr>
          <w:ilvl w:val="0"/>
          <w:numId w:val="19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1" w:name="_Hlk87536481"/>
      <w:bookmarkStart w:id="2" w:name="_Hlk87536687"/>
      <w:r w:rsidRPr="00AB105E">
        <w:rPr>
          <w:rFonts w:ascii="Times New Roman" w:hAnsi="Times New Roman" w:cs="Times New Roman"/>
          <w:szCs w:val="24"/>
        </w:rPr>
        <w:t>以</w:t>
      </w:r>
      <w:r w:rsidRPr="00AB105E">
        <w:rPr>
          <w:rFonts w:ascii="Times New Roman" w:hAnsi="Times New Roman" w:cs="Times New Roman"/>
          <w:szCs w:val="24"/>
        </w:rPr>
        <w:t>4P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策略</w:t>
      </w:r>
      <w:r w:rsidR="004324A7">
        <w:rPr>
          <w:rFonts w:ascii="Times New Roman" w:hAnsi="Times New Roman" w:cs="Times New Roman" w:hint="eastAsia"/>
          <w:szCs w:val="24"/>
          <w:shd w:val="clear" w:color="auto" w:fill="FFFFFF"/>
        </w:rPr>
        <w:t>來</w:t>
      </w:r>
      <w:r w:rsidRPr="00B137E7">
        <w:rPr>
          <w:rFonts w:ascii="Times New Roman" w:hAnsi="Times New Roman" w:cs="Times New Roman" w:hint="eastAsia"/>
          <w:szCs w:val="24"/>
          <w:shd w:val="clear" w:color="auto" w:fill="FFFFFF"/>
        </w:rPr>
        <w:t>滿足現有及潛在迷你倉客戶的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期</w:t>
      </w:r>
      <w:r w:rsidR="004324A7">
        <w:rPr>
          <w:rFonts w:ascii="Times New Roman" w:hAnsi="Times New Roman" w:cs="Times New Roman" w:hint="eastAsia"/>
          <w:szCs w:val="24"/>
          <w:shd w:val="clear" w:color="auto" w:fill="FFFFFF"/>
        </w:rPr>
        <w:t>望</w:t>
      </w:r>
      <w:r w:rsidRPr="00AB105E">
        <w:rPr>
          <w:rFonts w:ascii="Times New Roman" w:hAnsi="Times New Roman" w:cs="Times New Roman"/>
          <w:szCs w:val="24"/>
        </w:rPr>
        <w:t>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C0538A" w14:paraId="4799F2D1" w14:textId="77777777" w:rsidTr="002A7D15">
        <w:tc>
          <w:tcPr>
            <w:tcW w:w="1413" w:type="dxa"/>
          </w:tcPr>
          <w:p w14:paraId="40B60359" w14:textId="77777777" w:rsidR="00C0538A" w:rsidRPr="00AB105E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產品</w:t>
            </w:r>
          </w:p>
          <w:p w14:paraId="18849B73" w14:textId="21AB51E3" w:rsidR="00C0538A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(Product)</w:t>
            </w:r>
          </w:p>
        </w:tc>
        <w:tc>
          <w:tcPr>
            <w:tcW w:w="7654" w:type="dxa"/>
          </w:tcPr>
          <w:p w14:paraId="480410C9" w14:textId="77777777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改善消防安全設施</w:t>
            </w:r>
          </w:p>
          <w:p w14:paraId="5F04CC74" w14:textId="270F539E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提高迷你倉的使用安全性，確保提供安全和清潔的環境。例如，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小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時空調、恆溫系統、</w:t>
            </w:r>
            <w:r w:rsidR="00366545" w:rsidRPr="00AB105E">
              <w:rPr>
                <w:rFonts w:ascii="Times New Roman" w:hAnsi="Times New Roman" w:cs="Times New Roman"/>
                <w:color w:val="000000"/>
                <w:szCs w:val="24"/>
              </w:rPr>
              <w:t>安全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鎖、攝錄監</w:t>
            </w:r>
            <w:r w:rsidR="004324A7">
              <w:rPr>
                <w:rFonts w:ascii="Times New Roman" w:hAnsi="Times New Roman" w:cs="Times New Roman"/>
                <w:color w:val="000000"/>
                <w:szCs w:val="24"/>
              </w:rPr>
              <w:t>察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、保安監控、</w:t>
            </w:r>
            <w:r w:rsidR="00366545" w:rsidRPr="00AB105E">
              <w:rPr>
                <w:rFonts w:ascii="Times New Roman" w:hAnsi="Times New Roman" w:cs="Times New Roman"/>
                <w:color w:val="000000"/>
                <w:szCs w:val="24"/>
              </w:rPr>
              <w:t>安全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閘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／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門等</w:t>
            </w:r>
          </w:p>
          <w:p w14:paraId="56246B63" w14:textId="1C6DDD8A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提供更多不同尺寸的</w:t>
            </w:r>
            <w:r w:rsidR="00366545" w:rsidRPr="001045DA">
              <w:rPr>
                <w:rFonts w:asciiTheme="minorEastAsia" w:hAnsiTheme="minorEastAsia" w:cs="微軟正黑體" w:hint="eastAsia"/>
                <w:lang w:val="en-GB"/>
              </w:rPr>
              <w:t>存放空間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，包括特定尺寸或類型的</w:t>
            </w:r>
            <w:r w:rsidR="004324A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存放</w:t>
            </w:r>
            <w:r w:rsidR="00366545" w:rsidRPr="001045DA">
              <w:rPr>
                <w:rFonts w:asciiTheme="minorEastAsia" w:hAnsiTheme="minorEastAsia" w:cs="微軟正黑體" w:hint="eastAsia"/>
                <w:lang w:val="en-GB"/>
              </w:rPr>
              <w:t>空間</w:t>
            </w:r>
          </w:p>
          <w:p w14:paraId="4E38885C" w14:textId="77777777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為客戶提供更方便的預約渠道，如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網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上預約系統或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手機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應用程式</w:t>
            </w:r>
          </w:p>
          <w:p w14:paraId="324C4D04" w14:textId="69D411A1" w:rsidR="00C0538A" w:rsidRPr="00E1553D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</w:tc>
      </w:tr>
      <w:tr w:rsidR="00C0538A" w14:paraId="15E3E33D" w14:textId="77777777" w:rsidTr="002A7D15">
        <w:tc>
          <w:tcPr>
            <w:tcW w:w="1413" w:type="dxa"/>
          </w:tcPr>
          <w:p w14:paraId="69F9E439" w14:textId="120793CA" w:rsidR="00C0538A" w:rsidRPr="00AB105E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t>價</w:t>
            </w:r>
            <w:r w:rsidR="004324A7">
              <w:rPr>
                <w:rFonts w:ascii="Times New Roman" w:hAnsi="Times New Roman" w:cs="Times New Roman"/>
                <w:szCs w:val="24"/>
                <w:shd w:val="clear" w:color="auto" w:fill="FFFFFF"/>
              </w:rPr>
              <w:t>格</w:t>
            </w:r>
          </w:p>
          <w:p w14:paraId="78050474" w14:textId="32B54AE8" w:rsidR="00C0538A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(Price)</w:t>
            </w:r>
          </w:p>
        </w:tc>
        <w:tc>
          <w:tcPr>
            <w:tcW w:w="7654" w:type="dxa"/>
          </w:tcPr>
          <w:p w14:paraId="66B4A602" w14:textId="1C7FB338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價格</w:t>
            </w:r>
            <w:r w:rsidR="004324A7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定位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以質</w:t>
            </w:r>
            <w:r w:rsidR="004324A7">
              <w:rPr>
                <w:rFonts w:ascii="Times New Roman" w:hAnsi="Times New Roman" w:cs="Times New Roman"/>
                <w:szCs w:val="24"/>
                <w:shd w:val="clear" w:color="auto" w:fill="FFFFFF"/>
              </w:rPr>
              <w:t>素為依據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，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即根據產品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／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服務的質</w:t>
            </w:r>
            <w:r w:rsidR="004324A7">
              <w:rPr>
                <w:rFonts w:ascii="Times New Roman" w:hAnsi="Times New Roman" w:cs="Times New Roman"/>
                <w:szCs w:val="24"/>
                <w:shd w:val="clear" w:color="auto" w:fill="FFFFFF"/>
              </w:rPr>
              <w:t>素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來設定價格</w:t>
            </w:r>
          </w:p>
          <w:p w14:paraId="3B51782A" w14:textId="1DFEF228" w:rsidR="00C0538A" w:rsidRPr="00AB105E" w:rsidRDefault="004324A7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設有</w:t>
            </w:r>
            <w:r w:rsidR="00C0538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網</w:t>
            </w:r>
            <w:r w:rsidR="00C0538A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上支付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並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提供</w:t>
            </w:r>
            <w:r w:rsidR="00C0538A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優惠和</w:t>
            </w:r>
            <w:r w:rsidR="00C0538A">
              <w:rPr>
                <w:rFonts w:ascii="Times New Roman" w:hAnsi="Times New Roman" w:cs="Times New Roman"/>
                <w:szCs w:val="24"/>
                <w:shd w:val="clear" w:color="auto" w:fill="FFFFFF"/>
              </w:rPr>
              <w:t>／</w:t>
            </w:r>
            <w:r w:rsidR="00C0538A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或折扣</w:t>
            </w:r>
          </w:p>
          <w:p w14:paraId="063AFA7A" w14:textId="589CACA4" w:rsidR="00C0538A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按不同的租用期收費（包括短期和長期租</w:t>
            </w:r>
            <w:r w:rsidR="004324A7">
              <w:rPr>
                <w:rFonts w:ascii="Times New Roman" w:hAnsi="Times New Roman" w:cs="Times New Roman"/>
                <w:szCs w:val="24"/>
                <w:shd w:val="clear" w:color="auto" w:fill="FFFFFF"/>
              </w:rPr>
              <w:t>用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）</w:t>
            </w:r>
            <w:r w:rsidRPr="00AB105E">
              <w:rPr>
                <w:rFonts w:ascii="Times New Roman" w:hAnsi="Times New Roman" w:cs="Times New Roman"/>
                <w:color w:val="000000"/>
                <w:szCs w:val="24"/>
              </w:rPr>
              <w:t>，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如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週、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1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個月、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2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個月、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3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個月、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6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個月、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12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個月，甚至長期合約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／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支付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選項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  <w:p w14:paraId="7388CFBF" w14:textId="048331CB" w:rsidR="00C0538A" w:rsidRPr="005E2BD1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</w:tc>
      </w:tr>
      <w:tr w:rsidR="00C0538A" w14:paraId="1EC42082" w14:textId="77777777" w:rsidTr="002A7D15">
        <w:tc>
          <w:tcPr>
            <w:tcW w:w="1413" w:type="dxa"/>
          </w:tcPr>
          <w:p w14:paraId="1433F54A" w14:textId="0D97EDB1" w:rsidR="00C0538A" w:rsidRPr="00AB105E" w:rsidRDefault="004324A7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分銷渠道</w:t>
            </w:r>
          </w:p>
          <w:p w14:paraId="62916629" w14:textId="2855C67D" w:rsidR="00C0538A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(Place)</w:t>
            </w:r>
          </w:p>
        </w:tc>
        <w:tc>
          <w:tcPr>
            <w:tcW w:w="7654" w:type="dxa"/>
          </w:tcPr>
          <w:p w14:paraId="5E174137" w14:textId="77777777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如資金充裕，地點遍及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18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區</w:t>
            </w:r>
          </w:p>
          <w:p w14:paraId="3D2DB738" w14:textId="77777777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交通方便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的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位置</w:t>
            </w:r>
          </w:p>
          <w:p w14:paraId="1DDAA9D3" w14:textId="1886582D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設於商業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／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工業</w:t>
            </w:r>
            <w:r w:rsidR="004324A7">
              <w:rPr>
                <w:rFonts w:ascii="Times New Roman" w:hAnsi="Times New Roman" w:cs="Times New Roman"/>
                <w:szCs w:val="24"/>
                <w:shd w:val="clear" w:color="auto" w:fill="FFFFFF"/>
              </w:rPr>
              <w:t>大廈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電梯大堂附近或地下</w:t>
            </w:r>
            <w:r w:rsidR="004324A7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的單位</w:t>
            </w:r>
          </w:p>
          <w:p w14:paraId="7F092C46" w14:textId="68B1CC41" w:rsidR="00C0538A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</w:tc>
      </w:tr>
      <w:tr w:rsidR="00C0538A" w14:paraId="32B10FB3" w14:textId="77777777" w:rsidTr="002A7D15">
        <w:tc>
          <w:tcPr>
            <w:tcW w:w="1413" w:type="dxa"/>
          </w:tcPr>
          <w:p w14:paraId="3004B165" w14:textId="7D81CE12" w:rsidR="00C0538A" w:rsidRPr="00AB105E" w:rsidRDefault="004324A7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市場</w:t>
            </w:r>
            <w:r w:rsidR="00C0538A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推廣</w:t>
            </w:r>
          </w:p>
          <w:p w14:paraId="3F163826" w14:textId="77777777" w:rsidR="00C0538A" w:rsidRPr="00AB105E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(Promotion)</w:t>
            </w:r>
          </w:p>
          <w:p w14:paraId="651FF06B" w14:textId="1EEE1E14" w:rsidR="00C0538A" w:rsidRDefault="00C0538A" w:rsidP="00C0538A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7654" w:type="dxa"/>
          </w:tcPr>
          <w:p w14:paraId="6745BA05" w14:textId="72EB66AC" w:rsidR="00C0538A" w:rsidRPr="00AB105E" w:rsidRDefault="004324A7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獲核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已</w:t>
            </w:r>
            <w:r w:rsidR="00C0538A"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遵守適用於</w:t>
            </w:r>
            <w:r w:rsidR="00C0538A" w:rsidRPr="00AB105E">
              <w:rPr>
                <w:rFonts w:ascii="Times New Roman" w:hAnsi="Times New Roman" w:cs="Times New Roman"/>
                <w:color w:val="000000"/>
                <w:szCs w:val="24"/>
              </w:rPr>
              <w:t>迷你倉</w:t>
            </w:r>
            <w:r w:rsidR="00C0538A"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法</w:t>
            </w:r>
            <w:r w:rsidR="00C0538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令</w:t>
            </w:r>
            <w:r w:rsidR="00C0538A"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和</w:t>
            </w:r>
            <w:r w:rsidR="00C0538A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規例</w:t>
            </w:r>
          </w:p>
          <w:p w14:paraId="78FE3C36" w14:textId="200B98FB" w:rsidR="00C0538A" w:rsidRPr="00AB105E" w:rsidRDefault="004324A7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為</w:t>
            </w:r>
            <w:r w:rsidR="00366545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證明</w:t>
            </w:r>
            <w:r w:rsidR="000C1691">
              <w:rPr>
                <w:rFonts w:ascii="Times New Roman" w:hAnsi="Times New Roman" w:cs="Times New Roman"/>
                <w:szCs w:val="24"/>
                <w:shd w:val="clear" w:color="auto" w:fill="FFFFFF"/>
              </w:rPr>
              <w:t>蘇豪</w:t>
            </w:r>
            <w:r w:rsidR="00366545" w:rsidRPr="00AB105E">
              <w:rPr>
                <w:rFonts w:ascii="Times New Roman" w:hAnsi="Times New Roman" w:cs="Times New Roman"/>
                <w:color w:val="000000"/>
                <w:szCs w:val="24"/>
              </w:rPr>
              <w:t>迷你倉</w:t>
            </w:r>
            <w:r w:rsidR="00AF139E">
              <w:rPr>
                <w:rFonts w:ascii="Times New Roman" w:hAnsi="Times New Roman" w:cs="Times New Roman"/>
                <w:szCs w:val="24"/>
                <w:shd w:val="clear" w:color="auto" w:fill="FFFFFF"/>
              </w:rPr>
              <w:t>有</w:t>
            </w:r>
            <w:r w:rsidR="00366545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安全</w:t>
            </w:r>
            <w:r w:rsidR="00AF139E">
              <w:rPr>
                <w:rFonts w:ascii="Times New Roman" w:hAnsi="Times New Roman" w:cs="Times New Roman"/>
                <w:szCs w:val="24"/>
                <w:shd w:val="clear" w:color="auto" w:fill="FFFFFF"/>
              </w:rPr>
              <w:t>的環境</w:t>
            </w:r>
            <w:r w:rsidR="00366545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，</w:t>
            </w:r>
            <w:r w:rsidR="00366545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在可能情況下</w:t>
            </w:r>
            <w:r w:rsidR="00AF139E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可</w:t>
            </w:r>
            <w:r w:rsidR="00366545">
              <w:rPr>
                <w:rFonts w:hint="eastAsia"/>
                <w:lang w:val="en-GB"/>
              </w:rPr>
              <w:t>提供</w:t>
            </w:r>
            <w:r w:rsidR="00366545" w:rsidRPr="004C6E7E">
              <w:rPr>
                <w:rFonts w:asciiTheme="minorEastAsia" w:hAnsiTheme="minorEastAsia" w:hint="eastAsia"/>
                <w:color w:val="0D0D0D" w:themeColor="text1" w:themeTint="F2"/>
                <w:sz w:val="22"/>
                <w:lang w:val="en-GB"/>
              </w:rPr>
              <w:t>盜</w:t>
            </w:r>
            <w:r w:rsidR="00366545" w:rsidRPr="004C6E7E">
              <w:rPr>
                <w:rFonts w:asciiTheme="minorEastAsia" w:hAnsiTheme="minorEastAsia" w:cs="微軟正黑體" w:hint="eastAsia"/>
                <w:color w:val="0D0D0D" w:themeColor="text1" w:themeTint="F2"/>
                <w:sz w:val="22"/>
                <w:shd w:val="clear" w:color="auto" w:fill="FFFFFF"/>
              </w:rPr>
              <w:t>竊</w:t>
            </w:r>
            <w:r w:rsidR="00366545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報告</w:t>
            </w:r>
          </w:p>
          <w:p w14:paraId="4C58E11F" w14:textId="04B6DCA8" w:rsidR="00C0538A" w:rsidRPr="00AB105E" w:rsidRDefault="00AF139E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</w:t>
            </w:r>
            <w:r w:rsidR="00366545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全新裝修的迷你倉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製作虛擬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導覧</w:t>
            </w:r>
            <w:r w:rsidR="00366545"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，</w:t>
            </w:r>
            <w:r w:rsidR="00366545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以展示防火安全</w:t>
            </w:r>
            <w:r w:rsidR="00191523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設施</w:t>
            </w:r>
            <w:r w:rsidR="00366545">
              <w:rPr>
                <w:rFonts w:asciiTheme="minorEastAsia" w:hAnsiTheme="minorEastAsia" w:cs="微軟正黑體" w:hint="eastAsia"/>
                <w:color w:val="0D0D0D" w:themeColor="text1" w:themeTint="F2"/>
                <w:shd w:val="clear" w:color="auto" w:fill="FFFFFF"/>
              </w:rPr>
              <w:t>及其他配備</w:t>
            </w:r>
          </w:p>
          <w:p w14:paraId="08C145B2" w14:textId="260061BD" w:rsidR="00C0538A" w:rsidRPr="00AB105E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通過</w:t>
            </w:r>
            <w:r w:rsidR="000C1691">
              <w:rPr>
                <w:rFonts w:ascii="Times New Roman" w:hAnsi="Times New Roman" w:cs="Times New Roman"/>
                <w:szCs w:val="24"/>
                <w:shd w:val="clear" w:color="auto" w:fill="FFFFFF"/>
              </w:rPr>
              <w:t>蘇豪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的官方網站或社交媒體等，</w:t>
            </w:r>
            <w:r w:rsidR="00191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讓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現有和舊有客戶對</w:t>
            </w:r>
            <w:r w:rsidR="000C1691">
              <w:rPr>
                <w:rFonts w:ascii="Times New Roman" w:hAnsi="Times New Roman" w:cs="Times New Roman"/>
                <w:szCs w:val="24"/>
                <w:shd w:val="clear" w:color="auto" w:fill="FFFFFF"/>
              </w:rPr>
              <w:t>蘇豪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提供的服務</w:t>
            </w:r>
            <w:r w:rsidR="00191523">
              <w:rPr>
                <w:rFonts w:ascii="Times New Roman" w:hAnsi="Times New Roman" w:cs="Times New Roman"/>
                <w:szCs w:val="24"/>
                <w:shd w:val="clear" w:color="auto" w:fill="FFFFFF"/>
              </w:rPr>
              <w:t>發放</w:t>
            </w: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正面評價</w:t>
            </w:r>
          </w:p>
          <w:p w14:paraId="799B728F" w14:textId="6979BC7A" w:rsidR="00C0538A" w:rsidRPr="005E0706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開發應用程式，讓</w:t>
            </w:r>
            <w:r w:rsidR="000C169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蘇豪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能夠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接</w:t>
            </w:r>
            <w:r w:rsidRPr="00AB105E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觸更廣泛的潛在用戶</w:t>
            </w:r>
          </w:p>
          <w:p w14:paraId="155726DE" w14:textId="5B86E14B" w:rsidR="00C0538A" w:rsidRPr="00E1553D" w:rsidRDefault="00C0538A" w:rsidP="00C0538A">
            <w:pPr>
              <w:pStyle w:val="a8"/>
              <w:numPr>
                <w:ilvl w:val="0"/>
                <w:numId w:val="7"/>
              </w:numPr>
              <w:ind w:leftChars="0" w:left="172" w:hanging="172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B105E">
              <w:rPr>
                <w:rFonts w:ascii="Times New Roman" w:hAnsi="Times New Roman" w:cs="Times New Roman"/>
                <w:szCs w:val="24"/>
                <w:shd w:val="clear" w:color="auto" w:fill="FFFFFF"/>
              </w:rPr>
              <w:t>…</w:t>
            </w:r>
          </w:p>
        </w:tc>
      </w:tr>
    </w:tbl>
    <w:p w14:paraId="666A8B05" w14:textId="12EC67C9" w:rsidR="005F40C1" w:rsidRDefault="00221CC7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bookmarkStart w:id="3" w:name="_Hlk87536571"/>
      <w:bookmarkEnd w:id="1"/>
      <w:r>
        <w:rPr>
          <w:rFonts w:ascii="Times New Roman" w:hAnsi="Times New Roman" w:cs="Times New Roman" w:hint="eastAsia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53BE954F" w14:textId="75778EFD" w:rsidR="00270FE5" w:rsidRPr="00270FE5" w:rsidRDefault="00C0538A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AB105E">
        <w:rPr>
          <w:rFonts w:ascii="Times New Roman" w:hAnsi="Times New Roman" w:cs="Times New Roman"/>
          <w:szCs w:val="24"/>
        </w:rPr>
        <w:t>李先生所需的資金類別：</w:t>
      </w:r>
    </w:p>
    <w:bookmarkEnd w:id="2"/>
    <w:p w14:paraId="41DCE238" w14:textId="4ABDEF84" w:rsidR="009673DF" w:rsidRDefault="00366545" w:rsidP="002E2724">
      <w:pPr>
        <w:pStyle w:val="a8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AB105E">
        <w:rPr>
          <w:rFonts w:ascii="Times New Roman" w:hAnsi="Times New Roman" w:cs="Times New Roman"/>
          <w:szCs w:val="24"/>
        </w:rPr>
        <w:t>李先生</w:t>
      </w:r>
      <w:r>
        <w:rPr>
          <w:rFonts w:ascii="Times New Roman" w:hAnsi="Times New Roman" w:cs="Times New Roman"/>
        </w:rPr>
        <w:t>在短期內（可能是</w:t>
      </w:r>
      <w:r w:rsidRPr="00AB105E">
        <w:rPr>
          <w:rFonts w:ascii="Times New Roman" w:hAnsi="Times New Roman" w:cs="Times New Roman"/>
          <w:szCs w:val="24"/>
        </w:rPr>
        <w:t>未來幾個月或一年內</w:t>
      </w:r>
      <w:r>
        <w:rPr>
          <w:rFonts w:ascii="Times New Roman" w:hAnsi="Times New Roman" w:cs="Times New Roman"/>
        </w:rPr>
        <w:t>）</w:t>
      </w:r>
      <w:r w:rsidRPr="00AB105E">
        <w:rPr>
          <w:rFonts w:ascii="Times New Roman" w:hAnsi="Times New Roman" w:cs="Times New Roman"/>
          <w:szCs w:val="24"/>
        </w:rPr>
        <w:t>需</w:t>
      </w:r>
      <w:r>
        <w:rPr>
          <w:rFonts w:ascii="Times New Roman" w:hAnsi="Times New Roman" w:cs="Times New Roman"/>
        </w:rPr>
        <w:t>要</w:t>
      </w:r>
      <w:r w:rsidRPr="00AB105E">
        <w:rPr>
          <w:rFonts w:ascii="Times New Roman" w:hAnsi="Times New Roman" w:cs="Times New Roman"/>
          <w:szCs w:val="24"/>
        </w:rPr>
        <w:t>資金應付緊急</w:t>
      </w:r>
      <w:r w:rsidR="00134498">
        <w:rPr>
          <w:rFonts w:ascii="Times New Roman" w:hAnsi="Times New Roman" w:cs="Times New Roman" w:hint="eastAsia"/>
          <w:szCs w:val="24"/>
          <w:shd w:val="clear" w:color="auto" w:fill="FFFFFF"/>
        </w:rPr>
        <w:t>?</w:t>
      </w:r>
      <w:r w:rsidR="007E6C24">
        <w:rPr>
          <w:rFonts w:ascii="Times New Roman" w:hAnsi="Times New Roman" w:cs="Times New Roman" w:hint="eastAsia"/>
          <w:szCs w:val="24"/>
          <w:shd w:val="clear" w:color="auto" w:fill="FFFFFF"/>
        </w:rPr>
        <w:t>修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工程</w:t>
      </w:r>
      <w:r w:rsidRPr="00AB105E">
        <w:rPr>
          <w:rFonts w:ascii="Times New Roman" w:hAnsi="Times New Roman" w:cs="Times New Roman"/>
          <w:szCs w:val="24"/>
        </w:rPr>
        <w:t>和日常</w:t>
      </w:r>
      <w:r w:rsidR="00191523" w:rsidRPr="00AB105E">
        <w:rPr>
          <w:rFonts w:ascii="Times New Roman" w:hAnsi="Times New Roman" w:cs="Times New Roman"/>
          <w:szCs w:val="24"/>
        </w:rPr>
        <w:t>營</w:t>
      </w:r>
      <w:r w:rsidRPr="00AB105E">
        <w:rPr>
          <w:rFonts w:ascii="Times New Roman" w:hAnsi="Times New Roman" w:cs="Times New Roman"/>
          <w:szCs w:val="24"/>
        </w:rPr>
        <w:t>運</w:t>
      </w:r>
      <w:r w:rsidR="00191523">
        <w:rPr>
          <w:rFonts w:ascii="Times New Roman" w:hAnsi="Times New Roman" w:cs="Times New Roman"/>
          <w:szCs w:val="24"/>
        </w:rPr>
        <w:t>的</w:t>
      </w:r>
      <w:r w:rsidRPr="00AB105E">
        <w:rPr>
          <w:rFonts w:ascii="Times New Roman" w:hAnsi="Times New Roman" w:cs="Times New Roman"/>
          <w:szCs w:val="24"/>
        </w:rPr>
        <w:t>支出。根據他</w:t>
      </w:r>
      <w:r w:rsidR="009C3CF7">
        <w:rPr>
          <w:rFonts w:ascii="Times New Roman" w:hAnsi="Times New Roman" w:cs="Times New Roman" w:hint="eastAsia"/>
          <w:szCs w:val="24"/>
          <w:lang w:eastAsia="zh-HK"/>
        </w:rPr>
        <w:t>對</w:t>
      </w:r>
      <w:r w:rsidRPr="00AB105E">
        <w:rPr>
          <w:rFonts w:ascii="Times New Roman" w:hAnsi="Times New Roman" w:cs="Times New Roman"/>
          <w:szCs w:val="24"/>
        </w:rPr>
        <w:t>財務需求</w:t>
      </w:r>
      <w:r>
        <w:rPr>
          <w:rFonts w:ascii="Times New Roman" w:hAnsi="Times New Roman" w:cs="Times New Roman"/>
        </w:rPr>
        <w:t>的時間長短</w:t>
      </w:r>
      <w:r w:rsidRPr="00AB105E">
        <w:rPr>
          <w:rFonts w:ascii="Times New Roman" w:hAnsi="Times New Roman" w:cs="Times New Roman"/>
          <w:szCs w:val="24"/>
        </w:rPr>
        <w:t>，他需要短期融資來籌集</w:t>
      </w:r>
      <w:r>
        <w:rPr>
          <w:rFonts w:ascii="Times New Roman" w:hAnsi="Times New Roman" w:cs="Times New Roman"/>
        </w:rPr>
        <w:t>營運資本</w:t>
      </w:r>
      <w:r w:rsidRPr="00AB105E">
        <w:rPr>
          <w:rFonts w:ascii="Times New Roman" w:hAnsi="Times New Roman" w:cs="Times New Roman"/>
          <w:szCs w:val="24"/>
        </w:rPr>
        <w:t>，以應</w:t>
      </w:r>
      <w:r w:rsidR="00037510" w:rsidRPr="00AB105E">
        <w:rPr>
          <w:rFonts w:ascii="Times New Roman" w:hAnsi="Times New Roman" w:cs="Times New Roman"/>
          <w:szCs w:val="24"/>
        </w:rPr>
        <w:t>對</w:t>
      </w:r>
      <w:r w:rsidR="00F06E1F">
        <w:rPr>
          <w:rFonts w:ascii="Times New Roman" w:hAnsi="Times New Roman" w:cs="Times New Roman"/>
          <w:szCs w:val="24"/>
        </w:rPr>
        <w:t>這</w:t>
      </w:r>
      <w:r w:rsidR="00037510" w:rsidRPr="006F3B26">
        <w:rPr>
          <w:rFonts w:ascii="DengXian" w:eastAsia="新細明體" w:hAnsi="DengXian" w:cs="Times New Roman" w:hint="eastAsia"/>
          <w:szCs w:val="24"/>
        </w:rPr>
        <w:t>段</w:t>
      </w:r>
      <w:r w:rsidR="00F06E1F">
        <w:rPr>
          <w:rFonts w:ascii="Times New Roman" w:hAnsi="Times New Roman" w:cs="Times New Roman"/>
          <w:szCs w:val="24"/>
        </w:rPr>
        <w:t>期間</w:t>
      </w:r>
      <w:r w:rsidRPr="00AB105E">
        <w:rPr>
          <w:rFonts w:ascii="Times New Roman" w:hAnsi="Times New Roman" w:cs="Times New Roman"/>
          <w:szCs w:val="24"/>
        </w:rPr>
        <w:t>現金流</w:t>
      </w:r>
      <w:r w:rsidR="00F06E1F">
        <w:rPr>
          <w:rFonts w:ascii="Times New Roman" w:eastAsia="DengXian" w:hAnsi="Times New Roman" w:cs="Times New Roman" w:hint="eastAsia"/>
          <w:szCs w:val="24"/>
        </w:rPr>
        <w:t>方面</w:t>
      </w:r>
      <w:r w:rsidR="009C3CF7">
        <w:rPr>
          <w:rFonts w:ascii="Times New Roman" w:hAnsi="Times New Roman" w:cs="Times New Roman" w:hint="eastAsia"/>
          <w:szCs w:val="24"/>
          <w:lang w:eastAsia="zh-HK"/>
        </w:rPr>
        <w:t>的</w:t>
      </w:r>
      <w:r w:rsidRPr="00AB105E">
        <w:rPr>
          <w:rFonts w:ascii="Times New Roman" w:hAnsi="Times New Roman" w:cs="Times New Roman"/>
          <w:szCs w:val="24"/>
        </w:rPr>
        <w:t>挑戰。</w:t>
      </w:r>
      <w:r w:rsidR="00270FE5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0F5E5FD9" w14:textId="2F9D0FA6" w:rsidR="00270FE5" w:rsidRPr="001E5F92" w:rsidRDefault="000F1058" w:rsidP="002E2724">
      <w:pPr>
        <w:jc w:val="both"/>
        <w:rPr>
          <w:rFonts w:ascii="Times New Roman" w:hAnsi="Times New Roman" w:cs="Times New Roman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  <w:shd w:val="clear" w:color="auto" w:fill="FFFFFF"/>
        </w:rPr>
        <w:t>籌</w:t>
      </w:r>
      <w:r w:rsidRPr="00FA2519">
        <w:rPr>
          <w:rFonts w:ascii="新細明體" w:eastAsia="新細明體" w:hAnsi="新細明體" w:cs="新細明體" w:hint="eastAsia"/>
          <w:color w:val="222222"/>
          <w:kern w:val="0"/>
          <w:szCs w:val="24"/>
          <w:shd w:val="clear" w:color="auto" w:fill="FFFFFF"/>
        </w:rPr>
        <w:t>措</w:t>
      </w:r>
      <w:r>
        <w:rPr>
          <w:rFonts w:ascii="Times New Roman" w:hAnsi="Times New Roman" w:cs="Times New Roman" w:hint="eastAsia"/>
          <w:szCs w:val="24"/>
          <w:shd w:val="clear" w:color="auto" w:fill="FFFFFF"/>
        </w:rPr>
        <w:t>資金</w:t>
      </w:r>
      <w:r>
        <w:rPr>
          <w:rFonts w:ascii="Times New Roman" w:hAnsi="Times New Roman" w:cs="Times New Roman" w:hint="eastAsia"/>
        </w:rPr>
        <w:t>選項</w:t>
      </w:r>
      <w:r w:rsidRPr="00AB105E">
        <w:rPr>
          <w:rFonts w:ascii="Times New Roman" w:hAnsi="Times New Roman" w:cs="Times New Roman"/>
          <w:szCs w:val="24"/>
        </w:rPr>
        <w:t>：</w:t>
      </w:r>
    </w:p>
    <w:p w14:paraId="7E6ADAC2" w14:textId="13079214" w:rsidR="00A62CD7" w:rsidRPr="00DE4C96" w:rsidRDefault="00191523" w:rsidP="002E2724">
      <w:pPr>
        <w:pStyle w:val="a8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抵押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貸款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056B46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– </w:t>
      </w:r>
      <w:r w:rsidR="00056B46" w:rsidRPr="00DE4C96">
        <w:rPr>
          <w:rFonts w:ascii="Times New Roman" w:hAnsi="Times New Roman" w:cs="Times New Roman"/>
          <w:szCs w:val="24"/>
          <w:shd w:val="clear" w:color="auto" w:fill="FFFFFF"/>
        </w:rPr>
        <w:t>以</w:t>
      </w:r>
      <w:r w:rsidR="000C1691">
        <w:rPr>
          <w:rFonts w:ascii="Times New Roman" w:hAnsi="Times New Roman" w:cs="Times New Roman"/>
          <w:szCs w:val="24"/>
          <w:shd w:val="clear" w:color="auto" w:fill="FFFFFF"/>
        </w:rPr>
        <w:t>蘇豪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現有</w:t>
      </w:r>
      <w:r w:rsidR="00056B46" w:rsidRPr="00DE4C96">
        <w:rPr>
          <w:rFonts w:ascii="Times New Roman" w:hAnsi="Times New Roman" w:cs="Times New Roman"/>
          <w:szCs w:val="24"/>
          <w:shd w:val="clear" w:color="auto" w:fill="FFFFFF"/>
        </w:rPr>
        <w:t>物業作</w:t>
      </w:r>
      <w:r>
        <w:rPr>
          <w:rFonts w:ascii="Times New Roman" w:hAnsi="Times New Roman" w:cs="Times New Roman"/>
          <w:szCs w:val="24"/>
          <w:shd w:val="clear" w:color="auto" w:fill="FFFFFF"/>
        </w:rPr>
        <w:t>抵押</w:t>
      </w:r>
      <w:r w:rsidR="00056B46" w:rsidRPr="00DE4C96">
        <w:rPr>
          <w:rFonts w:ascii="Times New Roman" w:hAnsi="Times New Roman" w:cs="Times New Roman"/>
          <w:szCs w:val="24"/>
          <w:shd w:val="clear" w:color="auto" w:fill="FFFFFF"/>
        </w:rPr>
        <w:t>，向銀行申請貸款</w:t>
      </w:r>
    </w:p>
    <w:p w14:paraId="675011C2" w14:textId="247BC356" w:rsidR="00C22DB5" w:rsidRPr="00DE4C96" w:rsidRDefault="00056B46" w:rsidP="002E2724">
      <w:pPr>
        <w:pStyle w:val="a8"/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E4C96">
        <w:rPr>
          <w:rFonts w:ascii="Times New Roman" w:hAnsi="Times New Roman" w:cs="Times New Roman"/>
          <w:szCs w:val="24"/>
          <w:shd w:val="clear" w:color="auto" w:fill="FFFFFF"/>
        </w:rPr>
        <w:t>其他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可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能的選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項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：</w:t>
      </w:r>
    </w:p>
    <w:p w14:paraId="475EA310" w14:textId="3B018B51" w:rsidR="00221CC7" w:rsidRPr="00DE4C96" w:rsidRDefault="00056B46" w:rsidP="002E2724">
      <w:pPr>
        <w:pStyle w:val="a8"/>
        <w:numPr>
          <w:ilvl w:val="0"/>
          <w:numId w:val="2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E4C96">
        <w:rPr>
          <w:rFonts w:ascii="Times New Roman" w:hAnsi="Times New Roman" w:cs="Times New Roman"/>
          <w:szCs w:val="24"/>
          <w:shd w:val="clear" w:color="auto" w:fill="FFFFFF"/>
        </w:rPr>
        <w:t>銀行透支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B7E72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– 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以個人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/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銀行透支方式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擴大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現金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來源</w:t>
      </w:r>
    </w:p>
    <w:p w14:paraId="6BCF1088" w14:textId="346E5A9C" w:rsidR="00551034" w:rsidRPr="00DE4C96" w:rsidRDefault="00812CB3" w:rsidP="002E2724">
      <w:pPr>
        <w:pStyle w:val="a8"/>
        <w:numPr>
          <w:ilvl w:val="0"/>
          <w:numId w:val="24"/>
        </w:numPr>
        <w:ind w:leftChars="0" w:left="99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E4C96">
        <w:rPr>
          <w:rFonts w:ascii="Times New Roman" w:hAnsi="Times New Roman" w:cs="Times New Roman"/>
          <w:szCs w:val="24"/>
          <w:shd w:val="clear" w:color="auto" w:fill="FFFFFF"/>
        </w:rPr>
        <w:t>短期分期貸款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B7E72" w:rsidRPr="00DE4C96">
        <w:rPr>
          <w:rFonts w:ascii="Times New Roman" w:hAnsi="Times New Roman" w:cs="Times New Roman"/>
          <w:szCs w:val="24"/>
          <w:shd w:val="clear" w:color="auto" w:fill="FFFFFF"/>
        </w:rPr>
        <w:t>–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以固定付款次數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歸還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貸款的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本金及利息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>的個人貸款</w:t>
      </w:r>
    </w:p>
    <w:p w14:paraId="692CF9E3" w14:textId="4053E049" w:rsidR="00E9226A" w:rsidRPr="00DE4C96" w:rsidRDefault="00812CB3" w:rsidP="008535EA">
      <w:pPr>
        <w:pStyle w:val="a8"/>
        <w:numPr>
          <w:ilvl w:val="0"/>
          <w:numId w:val="24"/>
        </w:numPr>
        <w:ind w:leftChars="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E4C96">
        <w:rPr>
          <w:rFonts w:ascii="Times New Roman" w:hAnsi="Times New Roman" w:cs="Times New Roman"/>
          <w:szCs w:val="24"/>
          <w:shd w:val="clear" w:color="auto" w:fill="FFFFFF"/>
        </w:rPr>
        <w:t>信用卡</w:t>
      </w:r>
      <w:r w:rsidR="001E2C32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1F042E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– 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以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信貸限額籌</w:t>
      </w:r>
      <w:r w:rsidR="008535EA" w:rsidRPr="00DE4C96">
        <w:rPr>
          <w:rFonts w:ascii="Times New Roman" w:hAnsi="Times New Roman" w:cs="Times New Roman"/>
          <w:color w:val="222222"/>
          <w:kern w:val="0"/>
          <w:szCs w:val="24"/>
          <w:shd w:val="clear" w:color="auto" w:fill="FFFFFF"/>
        </w:rPr>
        <w:t>措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資金，即李先生可用現金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貸款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形式在預設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信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貸限額內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借款，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即提取現金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、還款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和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重置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信用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限</w:t>
      </w:r>
      <w:r w:rsidRPr="00DE4C96">
        <w:rPr>
          <w:rFonts w:ascii="Times New Roman" w:hAnsi="Times New Roman" w:cs="Times New Roman"/>
          <w:szCs w:val="24"/>
          <w:shd w:val="clear" w:color="auto" w:fill="FFFFFF"/>
        </w:rPr>
        <w:t>額</w:t>
      </w:r>
    </w:p>
    <w:p w14:paraId="3D18CFA4" w14:textId="62AF0911" w:rsidR="004A364F" w:rsidRPr="00DE4C96" w:rsidRDefault="004A364F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14:paraId="6FFBC41D" w14:textId="18DE867A" w:rsidR="00475DB3" w:rsidRPr="00DE4C96" w:rsidRDefault="00475DB3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DE4C96">
        <w:rPr>
          <w:rFonts w:ascii="Times New Roman" w:hAnsi="Times New Roman" w:cs="Times New Roman"/>
          <w:szCs w:val="24"/>
          <w:shd w:val="clear" w:color="auto" w:fill="FFFFFF"/>
        </w:rPr>
        <w:t>6.</w:t>
      </w:r>
    </w:p>
    <w:p w14:paraId="2BD9C778" w14:textId="3A809B39" w:rsidR="00475DB3" w:rsidRPr="005811F0" w:rsidRDefault="00853C02" w:rsidP="002E2724">
      <w:pPr>
        <w:pStyle w:val="a8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DE4C96">
        <w:rPr>
          <w:rFonts w:ascii="Times New Roman" w:hAnsi="Times New Roman" w:cs="Times New Roman"/>
          <w:szCs w:val="24"/>
          <w:shd w:val="clear" w:color="auto" w:fill="FFFFFF"/>
        </w:rPr>
        <w:t>純風險</w:t>
      </w:r>
      <w:r w:rsidR="00891E7F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–</w:t>
      </w:r>
      <w:r w:rsidR="00891E7F" w:rsidRPr="00DE4C9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火災</w:t>
      </w:r>
      <w:r w:rsidR="008535EA" w:rsidRPr="00DE4C96">
        <w:rPr>
          <w:rFonts w:ascii="Times New Roman" w:hAnsi="Times New Roman" w:cs="Times New Roman"/>
          <w:szCs w:val="24"/>
          <w:shd w:val="clear" w:color="auto" w:fill="FFFFFF"/>
        </w:rPr>
        <w:t>對迷你倉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造成的損失屬於純風險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，因為其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對迷你倉造成直接</w:t>
      </w:r>
      <w:r w:rsidR="007A07A1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的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損失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（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大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火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完全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燒毀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迷你倉</w:t>
      </w:r>
      <w:r w:rsidR="00191523">
        <w:rPr>
          <w:rFonts w:ascii="Times New Roman" w:hAnsi="Times New Roman" w:cs="Times New Roman"/>
          <w:szCs w:val="24"/>
          <w:shd w:val="clear" w:color="auto" w:fill="FFFFFF"/>
        </w:rPr>
        <w:t>的所在範圍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，包括所有存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放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設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施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及</w:t>
      </w:r>
      <w:r w:rsidR="00D352F9" w:rsidRPr="00DE4C96">
        <w:rPr>
          <w:rFonts w:ascii="Times New Roman" w:hAnsi="Times New Roman" w:cs="Times New Roman"/>
          <w:szCs w:val="24"/>
          <w:shd w:val="clear" w:color="auto" w:fill="FFFFFF"/>
        </w:rPr>
        <w:t>倉</w:t>
      </w:r>
      <w:r w:rsidR="00F009AD" w:rsidRPr="00DE4C96">
        <w:rPr>
          <w:rFonts w:ascii="Times New Roman" w:hAnsi="Times New Roman" w:cs="Times New Roman"/>
          <w:szCs w:val="24"/>
          <w:shd w:val="clear" w:color="auto" w:fill="FFFFFF"/>
        </w:rPr>
        <w:t>內儲存的物品）及</w:t>
      </w:r>
      <w:r w:rsidR="00F009AD" w:rsidRPr="005811F0">
        <w:rPr>
          <w:rFonts w:ascii="Times New Roman" w:hAnsi="Times New Roman" w:cs="Times New Roman" w:hint="eastAsia"/>
          <w:szCs w:val="24"/>
          <w:shd w:val="clear" w:color="auto" w:fill="FFFFFF"/>
        </w:rPr>
        <w:t>間</w:t>
      </w:r>
      <w:r w:rsidR="00191523" w:rsidRPr="005811F0">
        <w:rPr>
          <w:rFonts w:ascii="Times New Roman" w:hAnsi="Times New Roman" w:cs="Times New Roman" w:hint="eastAsia"/>
          <w:szCs w:val="24"/>
          <w:shd w:val="clear" w:color="auto" w:fill="FFFFFF"/>
        </w:rPr>
        <w:t>接</w:t>
      </w:r>
      <w:r w:rsidR="007A07A1" w:rsidRPr="005811F0">
        <w:rPr>
          <w:rFonts w:ascii="Times New Roman" w:hAnsi="Times New Roman" w:cs="Times New Roman" w:hint="eastAsia"/>
          <w:szCs w:val="24"/>
          <w:shd w:val="clear" w:color="auto" w:fill="FFFFFF"/>
          <w:lang w:eastAsia="zh-HK"/>
        </w:rPr>
        <w:t>的</w:t>
      </w:r>
      <w:r w:rsidR="00F009AD" w:rsidRPr="005811F0">
        <w:rPr>
          <w:rFonts w:ascii="Times New Roman" w:hAnsi="Times New Roman" w:cs="Times New Roman" w:hint="eastAsia"/>
          <w:szCs w:val="24"/>
          <w:shd w:val="clear" w:color="auto" w:fill="FFFFFF"/>
        </w:rPr>
        <w:t>損失</w:t>
      </w:r>
      <w:r w:rsidR="00F009AD" w:rsidRPr="005811F0">
        <w:rPr>
          <w:rFonts w:ascii="Times New Roman" w:hAnsi="Times New Roman" w:cs="Times New Roman"/>
          <w:szCs w:val="24"/>
          <w:shd w:val="clear" w:color="auto" w:fill="FFFFFF"/>
        </w:rPr>
        <w:t>（在一段時間內失去可繼續經營迷你倉業務的場地</w:t>
      </w:r>
      <w:r w:rsidR="00AE098E" w:rsidRPr="005811F0">
        <w:rPr>
          <w:rFonts w:ascii="Times New Roman" w:hAnsi="Times New Roman" w:cs="Times New Roman"/>
          <w:szCs w:val="24"/>
          <w:shd w:val="clear" w:color="auto" w:fill="FFFFFF"/>
        </w:rPr>
        <w:t>）</w:t>
      </w:r>
    </w:p>
    <w:p w14:paraId="7DF52173" w14:textId="7958D2B3" w:rsidR="00891E7F" w:rsidRPr="00DE4C96" w:rsidRDefault="00966C59" w:rsidP="002E2724">
      <w:pPr>
        <w:pStyle w:val="a8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bookmarkStart w:id="4" w:name="_GoBack"/>
      <w:bookmarkEnd w:id="4"/>
      <w:r w:rsidRPr="00DE4C96">
        <w:rPr>
          <w:rFonts w:ascii="Times New Roman" w:hAnsi="Times New Roman" w:cs="Times New Roman"/>
          <w:szCs w:val="24"/>
        </w:rPr>
        <w:t>可保風險</w:t>
      </w:r>
      <w:r w:rsidR="00891E7F" w:rsidRPr="00DE4C96">
        <w:rPr>
          <w:rFonts w:ascii="Times New Roman" w:hAnsi="Times New Roman" w:cs="Times New Roman"/>
          <w:szCs w:val="24"/>
        </w:rPr>
        <w:t xml:space="preserve"> –</w:t>
      </w:r>
      <w:r w:rsidR="006B6865" w:rsidRPr="00DE4C96">
        <w:rPr>
          <w:rFonts w:ascii="Times New Roman" w:hAnsi="Times New Roman" w:cs="Times New Roman"/>
          <w:szCs w:val="24"/>
        </w:rPr>
        <w:t xml:space="preserve"> </w:t>
      </w:r>
      <w:r w:rsidR="00E9697C" w:rsidRPr="00DE4C96">
        <w:rPr>
          <w:rFonts w:ascii="Times New Roman" w:hAnsi="Times New Roman" w:cs="Times New Roman"/>
          <w:szCs w:val="24"/>
        </w:rPr>
        <w:t>火災</w:t>
      </w:r>
      <w:r w:rsidR="00191523" w:rsidRPr="00DE4C96">
        <w:rPr>
          <w:rFonts w:ascii="Times New Roman" w:hAnsi="Times New Roman" w:cs="Times New Roman"/>
          <w:szCs w:val="24"/>
        </w:rPr>
        <w:t>的發生</w:t>
      </w:r>
      <w:r w:rsidR="00191523">
        <w:rPr>
          <w:rFonts w:ascii="Times New Roman" w:hAnsi="Times New Roman" w:cs="Times New Roman"/>
          <w:szCs w:val="24"/>
        </w:rPr>
        <w:t>純屬</w:t>
      </w:r>
      <w:r w:rsidR="00E9697C" w:rsidRPr="00DE4C96">
        <w:rPr>
          <w:rFonts w:ascii="Times New Roman" w:hAnsi="Times New Roman" w:cs="Times New Roman"/>
          <w:szCs w:val="24"/>
        </w:rPr>
        <w:t>偶然（非人為</w:t>
      </w:r>
      <w:r w:rsidR="00D352F9" w:rsidRPr="00DE4C96">
        <w:rPr>
          <w:rFonts w:ascii="Times New Roman" w:hAnsi="Times New Roman" w:cs="Times New Roman"/>
          <w:szCs w:val="24"/>
        </w:rPr>
        <w:t>造成</w:t>
      </w:r>
      <w:r w:rsidR="00191523">
        <w:rPr>
          <w:rFonts w:ascii="Times New Roman" w:hAnsi="Times New Roman" w:cs="Times New Roman"/>
          <w:szCs w:val="24"/>
        </w:rPr>
        <w:t>的</w:t>
      </w:r>
      <w:r w:rsidR="00191523" w:rsidRPr="00DE4C96">
        <w:rPr>
          <w:rFonts w:ascii="Times New Roman" w:hAnsi="Times New Roman" w:cs="Times New Roman"/>
          <w:szCs w:val="24"/>
        </w:rPr>
        <w:t>損失</w:t>
      </w:r>
      <w:r w:rsidR="00E9697C" w:rsidRPr="00DE4C96">
        <w:rPr>
          <w:rFonts w:ascii="Times New Roman" w:hAnsi="Times New Roman" w:cs="Times New Roman"/>
          <w:szCs w:val="24"/>
        </w:rPr>
        <w:t>），</w:t>
      </w:r>
      <w:r w:rsidR="00191523">
        <w:rPr>
          <w:rFonts w:ascii="Times New Roman" w:hAnsi="Times New Roman" w:cs="Times New Roman"/>
          <w:szCs w:val="24"/>
        </w:rPr>
        <w:t>涉及的</w:t>
      </w:r>
      <w:r w:rsidR="00E9697C" w:rsidRPr="00DE4C96">
        <w:rPr>
          <w:rFonts w:ascii="Times New Roman" w:hAnsi="Times New Roman" w:cs="Times New Roman"/>
          <w:szCs w:val="24"/>
        </w:rPr>
        <w:t>損失是可計算</w:t>
      </w:r>
      <w:r w:rsidR="00191523">
        <w:rPr>
          <w:rFonts w:ascii="Times New Roman" w:hAnsi="Times New Roman" w:cs="Times New Roman"/>
          <w:szCs w:val="24"/>
        </w:rPr>
        <w:t>且</w:t>
      </w:r>
      <w:r w:rsidR="00E9697C" w:rsidRPr="00DE4C96">
        <w:rPr>
          <w:rFonts w:ascii="Times New Roman" w:hAnsi="Times New Roman" w:cs="Times New Roman"/>
          <w:szCs w:val="24"/>
        </w:rPr>
        <w:t>金</w:t>
      </w:r>
      <w:r w:rsidR="00E9697C" w:rsidRPr="00DE4C96">
        <w:rPr>
          <w:rFonts w:ascii="Times New Roman" w:hAnsi="Times New Roman" w:cs="Times New Roman"/>
          <w:szCs w:val="24"/>
        </w:rPr>
        <w:lastRenderedPageBreak/>
        <w:t>額</w:t>
      </w:r>
      <w:r w:rsidR="00191523">
        <w:rPr>
          <w:rFonts w:ascii="Times New Roman" w:hAnsi="Times New Roman" w:cs="Times New Roman"/>
          <w:szCs w:val="24"/>
        </w:rPr>
        <w:t>龐</w:t>
      </w:r>
      <w:r w:rsidR="00E9697C" w:rsidRPr="00DE4C96">
        <w:rPr>
          <w:rFonts w:ascii="Times New Roman" w:hAnsi="Times New Roman" w:cs="Times New Roman"/>
          <w:szCs w:val="24"/>
        </w:rPr>
        <w:t>大，但並</w:t>
      </w:r>
      <w:r w:rsidR="00D352F9" w:rsidRPr="00DE4C96">
        <w:rPr>
          <w:rFonts w:ascii="Times New Roman" w:hAnsi="Times New Roman" w:cs="Times New Roman"/>
          <w:szCs w:val="24"/>
        </w:rPr>
        <w:t>非</w:t>
      </w:r>
      <w:r w:rsidR="00191523">
        <w:rPr>
          <w:rFonts w:ascii="Times New Roman" w:hAnsi="Times New Roman" w:cs="Times New Roman"/>
          <w:szCs w:val="24"/>
        </w:rPr>
        <w:t>屬災難性</w:t>
      </w:r>
      <w:r w:rsidR="00E9697C" w:rsidRPr="00DE4C96">
        <w:rPr>
          <w:rFonts w:ascii="Times New Roman" w:hAnsi="Times New Roman" w:cs="Times New Roman"/>
          <w:szCs w:val="24"/>
        </w:rPr>
        <w:t>。</w:t>
      </w:r>
      <w:r w:rsidR="00191523">
        <w:rPr>
          <w:rFonts w:ascii="Times New Roman" w:hAnsi="Times New Roman" w:cs="Times New Roman"/>
          <w:szCs w:val="24"/>
        </w:rPr>
        <w:t>此</w:t>
      </w:r>
      <w:r w:rsidR="00E9697C" w:rsidRPr="00DE4C96">
        <w:rPr>
          <w:rFonts w:ascii="Times New Roman" w:hAnsi="Times New Roman" w:cs="Times New Roman"/>
          <w:szCs w:val="24"/>
        </w:rPr>
        <w:t>外，火災發生的機率及</w:t>
      </w:r>
      <w:r w:rsidR="00D352F9" w:rsidRPr="00DE4C96">
        <w:rPr>
          <w:rFonts w:ascii="Times New Roman" w:hAnsi="Times New Roman" w:cs="Times New Roman"/>
          <w:szCs w:val="24"/>
        </w:rPr>
        <w:t>可能</w:t>
      </w:r>
      <w:r w:rsidR="00E9697C" w:rsidRPr="00DE4C96">
        <w:rPr>
          <w:rFonts w:ascii="Times New Roman" w:hAnsi="Times New Roman" w:cs="Times New Roman"/>
          <w:szCs w:val="24"/>
        </w:rPr>
        <w:t>造成的損失也可以</w:t>
      </w:r>
      <w:r w:rsidR="00191523">
        <w:rPr>
          <w:rFonts w:ascii="Times New Roman" w:hAnsi="Times New Roman" w:cs="Times New Roman"/>
          <w:szCs w:val="24"/>
        </w:rPr>
        <w:t>應用</w:t>
      </w:r>
      <w:r w:rsidR="00E9697C" w:rsidRPr="00DE4C96">
        <w:rPr>
          <w:rFonts w:ascii="Times New Roman" w:hAnsi="Times New Roman" w:cs="Times New Roman"/>
          <w:szCs w:val="24"/>
        </w:rPr>
        <w:t>大數</w:t>
      </w:r>
      <w:r w:rsidR="00D352F9" w:rsidRPr="00DE4C96">
        <w:rPr>
          <w:rFonts w:ascii="Times New Roman" w:hAnsi="Times New Roman" w:cs="Times New Roman"/>
          <w:szCs w:val="24"/>
        </w:rPr>
        <w:t>定律</w:t>
      </w:r>
      <w:r w:rsidR="00E9697C" w:rsidRPr="00DE4C96">
        <w:rPr>
          <w:rFonts w:ascii="Times New Roman" w:hAnsi="Times New Roman" w:cs="Times New Roman"/>
          <w:szCs w:val="24"/>
        </w:rPr>
        <w:t>來預測</w:t>
      </w:r>
    </w:p>
    <w:bookmarkEnd w:id="3"/>
    <w:p w14:paraId="6E3FBD22" w14:textId="77777777" w:rsidR="00891E7F" w:rsidRPr="00DE4C96" w:rsidRDefault="00891E7F" w:rsidP="002E2724">
      <w:pPr>
        <w:jc w:val="both"/>
        <w:rPr>
          <w:rFonts w:ascii="Times New Roman" w:hAnsi="Times New Roman" w:cs="Times New Roman"/>
          <w:szCs w:val="24"/>
        </w:rPr>
      </w:pPr>
    </w:p>
    <w:p w14:paraId="62621623" w14:textId="75398954" w:rsidR="00891E7F" w:rsidRPr="00DE4C96" w:rsidRDefault="00351487" w:rsidP="002E2724">
      <w:pPr>
        <w:jc w:val="both"/>
        <w:rPr>
          <w:rFonts w:ascii="Times New Roman" w:hAnsi="Times New Roman" w:cs="Times New Roman"/>
          <w:szCs w:val="24"/>
        </w:rPr>
      </w:pPr>
      <w:bookmarkStart w:id="5" w:name="_Hlk87536585"/>
      <w:bookmarkStart w:id="6" w:name="_Hlk87536841"/>
      <w:r w:rsidRPr="00DE4C96">
        <w:rPr>
          <w:rFonts w:ascii="Times New Roman" w:hAnsi="Times New Roman" w:cs="Times New Roman"/>
          <w:szCs w:val="24"/>
        </w:rPr>
        <w:t>7.</w:t>
      </w:r>
      <w:r w:rsidR="00717D83" w:rsidRPr="00DE4C96">
        <w:rPr>
          <w:rFonts w:ascii="Times New Roman" w:hAnsi="Times New Roman" w:cs="Times New Roman"/>
          <w:szCs w:val="24"/>
        </w:rPr>
        <w:t xml:space="preserve"> </w:t>
      </w:r>
    </w:p>
    <w:p w14:paraId="19B6E355" w14:textId="49F6968B" w:rsidR="0057506D" w:rsidRPr="00DE4C96" w:rsidRDefault="00D352F9" w:rsidP="002E2724">
      <w:pPr>
        <w:jc w:val="both"/>
        <w:rPr>
          <w:rFonts w:ascii="Times New Roman" w:hAnsi="Times New Roman" w:cs="Times New Roman"/>
          <w:szCs w:val="24"/>
        </w:rPr>
      </w:pPr>
      <w:r w:rsidRPr="00DE4C96">
        <w:rPr>
          <w:rFonts w:ascii="Times New Roman" w:hAnsi="Times New Roman" w:cs="Times New Roman"/>
          <w:szCs w:val="24"/>
        </w:rPr>
        <w:t>應</w:t>
      </w:r>
      <w:r w:rsidR="00191523">
        <w:rPr>
          <w:rFonts w:ascii="Times New Roman" w:hAnsi="Times New Roman" w:cs="Times New Roman"/>
          <w:szCs w:val="24"/>
        </w:rPr>
        <w:t>結合採</w:t>
      </w:r>
      <w:r w:rsidRPr="00DE4C96">
        <w:rPr>
          <w:rFonts w:ascii="Times New Roman" w:hAnsi="Times New Roman" w:cs="Times New Roman"/>
          <w:szCs w:val="24"/>
        </w:rPr>
        <w:t>用</w:t>
      </w:r>
      <w:r w:rsidR="0083049E" w:rsidRPr="00DE4C96">
        <w:rPr>
          <w:rFonts w:ascii="Times New Roman" w:hAnsi="Times New Roman" w:cs="Times New Roman"/>
          <w:szCs w:val="24"/>
        </w:rPr>
        <w:t>風險管理策略</w:t>
      </w:r>
      <w:r w:rsidRPr="00DE4C96">
        <w:rPr>
          <w:rFonts w:ascii="Times New Roman" w:hAnsi="Times New Roman" w:cs="Times New Roman"/>
          <w:szCs w:val="24"/>
        </w:rPr>
        <w:t>以應</w:t>
      </w:r>
      <w:r w:rsidR="0083049E" w:rsidRPr="00DE4C96">
        <w:rPr>
          <w:rFonts w:ascii="Times New Roman" w:hAnsi="Times New Roman" w:cs="Times New Roman"/>
          <w:szCs w:val="24"/>
        </w:rPr>
        <w:t>對火災造成</w:t>
      </w:r>
      <w:r w:rsidRPr="00DE4C96">
        <w:rPr>
          <w:rFonts w:ascii="Times New Roman" w:hAnsi="Times New Roman" w:cs="Times New Roman"/>
          <w:szCs w:val="24"/>
        </w:rPr>
        <w:t>損失</w:t>
      </w:r>
      <w:r w:rsidR="00191523" w:rsidRPr="00DE4C96">
        <w:rPr>
          <w:rFonts w:ascii="Times New Roman" w:hAnsi="Times New Roman" w:cs="Times New Roman"/>
          <w:szCs w:val="24"/>
        </w:rPr>
        <w:t>的</w:t>
      </w:r>
      <w:r w:rsidR="0083049E" w:rsidRPr="00DE4C96">
        <w:rPr>
          <w:rFonts w:ascii="Times New Roman" w:hAnsi="Times New Roman" w:cs="Times New Roman"/>
          <w:szCs w:val="24"/>
        </w:rPr>
        <w:t>風險</w:t>
      </w:r>
    </w:p>
    <w:p w14:paraId="1B8C8000" w14:textId="01CE1689" w:rsidR="00351487" w:rsidRPr="00DE4C96" w:rsidRDefault="006479F6" w:rsidP="002E2724">
      <w:pPr>
        <w:pStyle w:val="a8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DE4C96">
        <w:rPr>
          <w:rFonts w:ascii="Times New Roman" w:hAnsi="Times New Roman" w:cs="Times New Roman"/>
        </w:rPr>
        <w:t>風險減少</w:t>
      </w:r>
      <w:r w:rsidR="000269BC" w:rsidRPr="00DE4C96">
        <w:rPr>
          <w:rFonts w:ascii="Times New Roman" w:hAnsi="Times New Roman" w:cs="Times New Roman"/>
          <w:szCs w:val="24"/>
        </w:rPr>
        <w:t xml:space="preserve"> – </w:t>
      </w:r>
      <w:r w:rsidR="00191523">
        <w:rPr>
          <w:rFonts w:ascii="Times New Roman" w:hAnsi="Times New Roman" w:cs="Times New Roman"/>
          <w:szCs w:val="24"/>
        </w:rPr>
        <w:t>提</w:t>
      </w:r>
      <w:r w:rsidR="00AF4048" w:rsidRPr="00DE4C96">
        <w:rPr>
          <w:rFonts w:ascii="Times New Roman" w:hAnsi="Times New Roman" w:cs="Times New Roman"/>
          <w:szCs w:val="24"/>
        </w:rPr>
        <w:t>升迷你倉的防火設備及加強員工的防火意識，</w:t>
      </w:r>
      <w:r w:rsidR="00191523">
        <w:rPr>
          <w:rFonts w:ascii="Times New Roman" w:hAnsi="Times New Roman" w:cs="Times New Roman"/>
          <w:szCs w:val="24"/>
        </w:rPr>
        <w:t>以</w:t>
      </w:r>
      <w:r w:rsidR="00AF4048" w:rsidRPr="00DE4C96">
        <w:rPr>
          <w:rFonts w:ascii="Times New Roman" w:hAnsi="Times New Roman" w:cs="Times New Roman"/>
          <w:szCs w:val="24"/>
        </w:rPr>
        <w:t>減少發生火災的機會及</w:t>
      </w:r>
      <w:r w:rsidR="00D352F9" w:rsidRPr="00DE4C96">
        <w:rPr>
          <w:rFonts w:ascii="Times New Roman" w:hAnsi="Times New Roman" w:cs="Times New Roman"/>
          <w:szCs w:val="24"/>
        </w:rPr>
        <w:t>所</w:t>
      </w:r>
      <w:r w:rsidR="00191523">
        <w:rPr>
          <w:rFonts w:ascii="Times New Roman" w:hAnsi="Times New Roman" w:cs="Times New Roman"/>
          <w:szCs w:val="24"/>
        </w:rPr>
        <w:t>涉及</w:t>
      </w:r>
      <w:r w:rsidR="00D352F9" w:rsidRPr="00DE4C96">
        <w:rPr>
          <w:rFonts w:ascii="Times New Roman" w:hAnsi="Times New Roman" w:cs="Times New Roman"/>
          <w:szCs w:val="24"/>
        </w:rPr>
        <w:t>的</w:t>
      </w:r>
      <w:r w:rsidR="00AF4048" w:rsidRPr="00DE4C96">
        <w:rPr>
          <w:rFonts w:ascii="Times New Roman" w:hAnsi="Times New Roman" w:cs="Times New Roman"/>
          <w:szCs w:val="24"/>
        </w:rPr>
        <w:t>損失</w:t>
      </w:r>
    </w:p>
    <w:p w14:paraId="3AE5A0EF" w14:textId="2D9437EE" w:rsidR="000269BC" w:rsidRPr="00DE4C96" w:rsidRDefault="006479F6" w:rsidP="002E2724">
      <w:pPr>
        <w:pStyle w:val="a8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DE4C96">
        <w:rPr>
          <w:rFonts w:ascii="Times New Roman" w:hAnsi="Times New Roman" w:cs="Times New Roman"/>
        </w:rPr>
        <w:t>風險轉移</w:t>
      </w:r>
      <w:r w:rsidR="000269BC" w:rsidRPr="00DE4C96">
        <w:rPr>
          <w:rFonts w:ascii="Times New Roman" w:hAnsi="Times New Roman" w:cs="Times New Roman"/>
          <w:szCs w:val="24"/>
        </w:rPr>
        <w:t xml:space="preserve"> – </w:t>
      </w:r>
      <w:r w:rsidR="003D35DF" w:rsidRPr="00DE4C96">
        <w:rPr>
          <w:rFonts w:ascii="Times New Roman" w:hAnsi="Times New Roman" w:cs="Times New Roman"/>
          <w:szCs w:val="24"/>
        </w:rPr>
        <w:t>以保險方式將火災造成的損失轉移至</w:t>
      </w:r>
      <w:r w:rsidR="00D352F9" w:rsidRPr="00DE4C96">
        <w:rPr>
          <w:rFonts w:ascii="Times New Roman" w:hAnsi="Times New Roman" w:cs="Times New Roman"/>
          <w:szCs w:val="24"/>
        </w:rPr>
        <w:t>另一</w:t>
      </w:r>
      <w:r w:rsidR="003D35DF" w:rsidRPr="00DE4C96">
        <w:rPr>
          <w:rFonts w:ascii="Times New Roman" w:hAnsi="Times New Roman" w:cs="Times New Roman"/>
          <w:szCs w:val="24"/>
        </w:rPr>
        <w:t>方。</w:t>
      </w:r>
      <w:r w:rsidR="00C20B60" w:rsidRPr="00DE4C96">
        <w:rPr>
          <w:rFonts w:ascii="Times New Roman" w:hAnsi="Times New Roman" w:cs="Times New Roman"/>
          <w:szCs w:val="24"/>
        </w:rPr>
        <w:t>在購買保險前，</w:t>
      </w:r>
      <w:r w:rsidR="000C1691">
        <w:rPr>
          <w:rFonts w:ascii="Times New Roman" w:hAnsi="Times New Roman" w:cs="Times New Roman"/>
          <w:szCs w:val="24"/>
        </w:rPr>
        <w:t>蘇豪</w:t>
      </w:r>
      <w:r w:rsidR="003D35DF" w:rsidRPr="00DE4C96">
        <w:rPr>
          <w:rFonts w:ascii="Times New Roman" w:hAnsi="Times New Roman" w:cs="Times New Roman"/>
          <w:szCs w:val="24"/>
        </w:rPr>
        <w:t>應</w:t>
      </w:r>
      <w:r w:rsidR="00C20B60" w:rsidRPr="00DE4C96">
        <w:rPr>
          <w:rFonts w:ascii="Times New Roman" w:hAnsi="Times New Roman" w:cs="Times New Roman"/>
          <w:szCs w:val="24"/>
        </w:rPr>
        <w:t>考慮</w:t>
      </w:r>
      <w:r w:rsidR="00DE4C96" w:rsidRPr="00DE4C96">
        <w:rPr>
          <w:rFonts w:ascii="Times New Roman" w:hAnsi="Times New Roman" w:cs="Times New Roman"/>
          <w:szCs w:val="24"/>
        </w:rPr>
        <w:t>保險成本</w:t>
      </w:r>
      <w:r w:rsidR="00191523">
        <w:rPr>
          <w:rFonts w:ascii="Times New Roman" w:hAnsi="Times New Roman" w:cs="Times New Roman"/>
          <w:szCs w:val="24"/>
        </w:rPr>
        <w:t>與</w:t>
      </w:r>
      <w:r w:rsidR="003D35DF" w:rsidRPr="00DE4C96">
        <w:rPr>
          <w:rFonts w:ascii="Times New Roman" w:hAnsi="Times New Roman" w:cs="Times New Roman"/>
          <w:szCs w:val="24"/>
        </w:rPr>
        <w:t>火災造成</w:t>
      </w:r>
      <w:r w:rsidR="00C20B60" w:rsidRPr="00DE4C96">
        <w:rPr>
          <w:rFonts w:ascii="Times New Roman" w:hAnsi="Times New Roman" w:cs="Times New Roman"/>
          <w:szCs w:val="24"/>
        </w:rPr>
        <w:t>潛在</w:t>
      </w:r>
      <w:r w:rsidR="003D35DF" w:rsidRPr="00DE4C96">
        <w:rPr>
          <w:rFonts w:ascii="Times New Roman" w:hAnsi="Times New Roman" w:cs="Times New Roman"/>
          <w:szCs w:val="24"/>
        </w:rPr>
        <w:t>損失</w:t>
      </w:r>
      <w:r w:rsidR="00DE4C96" w:rsidRPr="00DE4C96">
        <w:rPr>
          <w:rFonts w:ascii="Times New Roman" w:hAnsi="Times New Roman" w:cs="Times New Roman"/>
          <w:szCs w:val="24"/>
        </w:rPr>
        <w:t>兩者</w:t>
      </w:r>
      <w:r w:rsidR="00191523">
        <w:rPr>
          <w:rFonts w:ascii="Times New Roman" w:hAnsi="Times New Roman" w:cs="Times New Roman"/>
          <w:szCs w:val="24"/>
        </w:rPr>
        <w:t>之間</w:t>
      </w:r>
      <w:r w:rsidR="00C20B60" w:rsidRPr="00DE4C96">
        <w:rPr>
          <w:rFonts w:ascii="Times New Roman" w:hAnsi="Times New Roman" w:cs="Times New Roman"/>
          <w:szCs w:val="24"/>
        </w:rPr>
        <w:t>的平衡。</w:t>
      </w:r>
      <w:r w:rsidR="00DE4C96" w:rsidRPr="00DE4C96">
        <w:rPr>
          <w:rFonts w:ascii="Times New Roman" w:hAnsi="Times New Roman" w:cs="Times New Roman"/>
          <w:szCs w:val="24"/>
        </w:rPr>
        <w:t>當</w:t>
      </w:r>
      <w:r w:rsidR="00C20B60" w:rsidRPr="00DE4C96">
        <w:rPr>
          <w:rFonts w:ascii="Times New Roman" w:hAnsi="Times New Roman" w:cs="Times New Roman"/>
          <w:szCs w:val="24"/>
        </w:rPr>
        <w:t>火災發生並造成損失，</w:t>
      </w:r>
      <w:r w:rsidR="000C1691">
        <w:rPr>
          <w:rFonts w:ascii="Times New Roman" w:hAnsi="Times New Roman" w:cs="Times New Roman"/>
          <w:szCs w:val="24"/>
        </w:rPr>
        <w:t>蘇豪</w:t>
      </w:r>
      <w:r w:rsidR="00C20B60" w:rsidRPr="00DE4C96">
        <w:rPr>
          <w:rFonts w:ascii="Times New Roman" w:hAnsi="Times New Roman" w:cs="Times New Roman"/>
          <w:szCs w:val="24"/>
        </w:rPr>
        <w:t>可向保險公司</w:t>
      </w:r>
      <w:r w:rsidR="00191523">
        <w:rPr>
          <w:rFonts w:ascii="Times New Roman" w:hAnsi="Times New Roman" w:cs="Times New Roman"/>
          <w:szCs w:val="24"/>
        </w:rPr>
        <w:t>索</w:t>
      </w:r>
      <w:r w:rsidR="00DE4C96" w:rsidRPr="00DE4C96">
        <w:rPr>
          <w:rFonts w:ascii="Times New Roman" w:hAnsi="Times New Roman" w:cs="Times New Roman"/>
          <w:szCs w:val="24"/>
        </w:rPr>
        <w:t>償</w:t>
      </w:r>
    </w:p>
    <w:p w14:paraId="11982ACB" w14:textId="39E93645" w:rsidR="009F0F35" w:rsidRPr="00DE4C96" w:rsidRDefault="006479F6" w:rsidP="002E2724">
      <w:pPr>
        <w:pStyle w:val="a8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bookmarkStart w:id="7" w:name="_Hlk87536731"/>
      <w:bookmarkEnd w:id="5"/>
      <w:r w:rsidRPr="00DE4C96">
        <w:rPr>
          <w:rFonts w:ascii="Times New Roman" w:hAnsi="Times New Roman" w:cs="Times New Roman"/>
        </w:rPr>
        <w:t>風險承擔</w:t>
      </w:r>
      <w:r w:rsidR="001C4F0C" w:rsidRPr="00DE4C96">
        <w:rPr>
          <w:rFonts w:ascii="Times New Roman" w:hAnsi="Times New Roman" w:cs="Times New Roman"/>
          <w:szCs w:val="24"/>
        </w:rPr>
        <w:t xml:space="preserve"> – </w:t>
      </w:r>
      <w:r w:rsidR="00A25788" w:rsidRPr="00DE4C96">
        <w:rPr>
          <w:rFonts w:ascii="Times New Roman" w:hAnsi="Times New Roman" w:cs="Times New Roman"/>
          <w:szCs w:val="24"/>
        </w:rPr>
        <w:t>政府已</w:t>
      </w:r>
      <w:r w:rsidR="00DE4C96" w:rsidRPr="00DE4C96">
        <w:rPr>
          <w:rFonts w:ascii="Times New Roman" w:hAnsi="Times New Roman" w:cs="Times New Roman"/>
          <w:szCs w:val="24"/>
        </w:rPr>
        <w:t>修</w:t>
      </w:r>
      <w:r w:rsidR="00191523">
        <w:rPr>
          <w:rFonts w:ascii="Times New Roman" w:hAnsi="Times New Roman" w:cs="Times New Roman"/>
          <w:szCs w:val="24"/>
        </w:rPr>
        <w:t>訂或</w:t>
      </w:r>
      <w:r w:rsidR="00DE4C96" w:rsidRPr="00DE4C96">
        <w:rPr>
          <w:rFonts w:ascii="Times New Roman" w:hAnsi="Times New Roman" w:cs="Times New Roman"/>
          <w:szCs w:val="24"/>
        </w:rPr>
        <w:t>執行</w:t>
      </w:r>
      <w:r w:rsidR="00A25788" w:rsidRPr="00DE4C96">
        <w:rPr>
          <w:rFonts w:ascii="Times New Roman" w:hAnsi="Times New Roman" w:cs="Times New Roman"/>
          <w:szCs w:val="24"/>
        </w:rPr>
        <w:t>與迷你倉</w:t>
      </w:r>
      <w:r w:rsidR="00191523">
        <w:rPr>
          <w:rFonts w:ascii="Times New Roman" w:hAnsi="Times New Roman" w:cs="Times New Roman"/>
          <w:szCs w:val="24"/>
        </w:rPr>
        <w:t>防火規管</w:t>
      </w:r>
      <w:r w:rsidR="00A25788" w:rsidRPr="00DE4C96">
        <w:rPr>
          <w:rFonts w:ascii="Times New Roman" w:hAnsi="Times New Roman" w:cs="Times New Roman"/>
          <w:szCs w:val="24"/>
        </w:rPr>
        <w:t>有關的</w:t>
      </w:r>
      <w:r w:rsidR="00DE4C96" w:rsidRPr="00DE4C96">
        <w:rPr>
          <w:rFonts w:ascii="Times New Roman" w:hAnsi="Times New Roman" w:cs="Times New Roman"/>
          <w:szCs w:val="24"/>
        </w:rPr>
        <w:t>法</w:t>
      </w:r>
      <w:r w:rsidR="004E1CB4">
        <w:rPr>
          <w:rFonts w:ascii="Times New Roman" w:hAnsi="Times New Roman" w:cs="Times New Roman"/>
          <w:szCs w:val="24"/>
        </w:rPr>
        <w:t>例</w:t>
      </w:r>
      <w:r w:rsidR="00DE4C96" w:rsidRPr="00DE4C96">
        <w:rPr>
          <w:rFonts w:ascii="Times New Roman" w:hAnsi="Times New Roman" w:cs="Times New Roman"/>
          <w:szCs w:val="24"/>
        </w:rPr>
        <w:t>和規</w:t>
      </w:r>
      <w:r w:rsidR="002F023D">
        <w:rPr>
          <w:rFonts w:ascii="Times New Roman" w:hAnsi="Times New Roman" w:cs="Times New Roman"/>
          <w:szCs w:val="24"/>
        </w:rPr>
        <w:t>例</w:t>
      </w:r>
      <w:r w:rsidR="00DE4C96" w:rsidRPr="00DE4C96">
        <w:rPr>
          <w:rFonts w:ascii="Times New Roman" w:hAnsi="Times New Roman" w:cs="Times New Roman"/>
          <w:szCs w:val="24"/>
        </w:rPr>
        <w:t>。任何</w:t>
      </w:r>
      <w:r w:rsidR="00A25788" w:rsidRPr="00DE4C96">
        <w:rPr>
          <w:rFonts w:ascii="Times New Roman" w:hAnsi="Times New Roman" w:cs="Times New Roman"/>
          <w:szCs w:val="24"/>
        </w:rPr>
        <w:t>因</w:t>
      </w:r>
      <w:r w:rsidR="00DE4C96" w:rsidRPr="00DE4C96">
        <w:rPr>
          <w:rFonts w:ascii="Times New Roman" w:hAnsi="Times New Roman" w:cs="Times New Roman"/>
          <w:szCs w:val="24"/>
        </w:rPr>
        <w:t>政府</w:t>
      </w:r>
      <w:r w:rsidR="004E1CB4">
        <w:rPr>
          <w:rFonts w:ascii="Times New Roman" w:hAnsi="Times New Roman" w:cs="Times New Roman"/>
          <w:szCs w:val="24"/>
        </w:rPr>
        <w:t>政策</w:t>
      </w:r>
      <w:r w:rsidR="00DE4C96" w:rsidRPr="00DE4C96">
        <w:rPr>
          <w:rFonts w:ascii="Times New Roman" w:hAnsi="Times New Roman" w:cs="Times New Roman"/>
          <w:szCs w:val="24"/>
        </w:rPr>
        <w:t>的改變</w:t>
      </w:r>
      <w:r w:rsidR="00A25788" w:rsidRPr="00DE4C96">
        <w:rPr>
          <w:rFonts w:ascii="Times New Roman" w:hAnsi="Times New Roman" w:cs="Times New Roman"/>
          <w:szCs w:val="24"/>
        </w:rPr>
        <w:t>而造成的損失是很難避免、防</w:t>
      </w:r>
      <w:r w:rsidR="004E1CB4">
        <w:rPr>
          <w:rFonts w:ascii="Times New Roman" w:hAnsi="Times New Roman" w:cs="Times New Roman"/>
          <w:szCs w:val="24"/>
        </w:rPr>
        <w:t>止</w:t>
      </w:r>
      <w:r w:rsidR="00DE4C96" w:rsidRPr="00DE4C96">
        <w:rPr>
          <w:rFonts w:ascii="Times New Roman" w:hAnsi="Times New Roman" w:cs="Times New Roman"/>
          <w:szCs w:val="24"/>
        </w:rPr>
        <w:t>／</w:t>
      </w:r>
      <w:r w:rsidR="00A25788" w:rsidRPr="00DE4C96">
        <w:rPr>
          <w:rFonts w:ascii="Times New Roman" w:hAnsi="Times New Roman" w:cs="Times New Roman"/>
          <w:szCs w:val="24"/>
        </w:rPr>
        <w:t>減少或轉</w:t>
      </w:r>
      <w:r w:rsidR="00DE4C96" w:rsidRPr="00DE4C96">
        <w:rPr>
          <w:rFonts w:ascii="Times New Roman" w:hAnsi="Times New Roman" w:cs="Times New Roman"/>
          <w:szCs w:val="24"/>
        </w:rPr>
        <w:t>移</w:t>
      </w:r>
      <w:r w:rsidR="00A25788" w:rsidRPr="00DE4C96">
        <w:rPr>
          <w:rFonts w:ascii="Times New Roman" w:hAnsi="Times New Roman" w:cs="Times New Roman"/>
          <w:szCs w:val="24"/>
        </w:rPr>
        <w:t>的，</w:t>
      </w:r>
      <w:r w:rsidR="000C1691">
        <w:rPr>
          <w:rFonts w:ascii="Times New Roman" w:hAnsi="Times New Roman" w:cs="Times New Roman"/>
          <w:szCs w:val="24"/>
        </w:rPr>
        <w:t>蘇豪</w:t>
      </w:r>
      <w:r w:rsidR="00A25788" w:rsidRPr="00DE4C96">
        <w:rPr>
          <w:rFonts w:ascii="Times New Roman" w:hAnsi="Times New Roman" w:cs="Times New Roman"/>
          <w:szCs w:val="24"/>
        </w:rPr>
        <w:t>需要</w:t>
      </w:r>
      <w:r w:rsidR="004E1CB4">
        <w:rPr>
          <w:rFonts w:ascii="Times New Roman" w:hAnsi="Times New Roman" w:cs="Times New Roman"/>
          <w:szCs w:val="24"/>
        </w:rPr>
        <w:t>自行</w:t>
      </w:r>
      <w:r w:rsidR="00A25788" w:rsidRPr="00DE4C96">
        <w:rPr>
          <w:rFonts w:ascii="Times New Roman" w:hAnsi="Times New Roman" w:cs="Times New Roman"/>
          <w:szCs w:val="24"/>
        </w:rPr>
        <w:t>承擔這些損失。</w:t>
      </w:r>
      <w:r w:rsidR="00DE4C96" w:rsidRPr="00DE4C96">
        <w:rPr>
          <w:rFonts w:ascii="Times New Roman" w:hAnsi="Times New Roman" w:cs="Times New Roman"/>
          <w:szCs w:val="24"/>
        </w:rPr>
        <w:t>因此，</w:t>
      </w:r>
      <w:r w:rsidR="000C1691">
        <w:rPr>
          <w:rFonts w:ascii="Times New Roman" w:hAnsi="Times New Roman" w:cs="Times New Roman"/>
          <w:szCs w:val="24"/>
        </w:rPr>
        <w:t>蘇豪</w:t>
      </w:r>
      <w:r w:rsidR="004E1CB4">
        <w:rPr>
          <w:rFonts w:ascii="Times New Roman" w:hAnsi="Times New Roman" w:cs="Times New Roman"/>
          <w:szCs w:val="24"/>
        </w:rPr>
        <w:t>應</w:t>
      </w:r>
      <w:r w:rsidR="004E1CB4" w:rsidRPr="00DE4C96">
        <w:rPr>
          <w:rFonts w:ascii="Times New Roman" w:hAnsi="Times New Roman" w:cs="Times New Roman"/>
          <w:szCs w:val="24"/>
        </w:rPr>
        <w:t>預留一定資金</w:t>
      </w:r>
      <w:r w:rsidR="004E1CB4">
        <w:rPr>
          <w:rFonts w:ascii="Times New Roman" w:hAnsi="Times New Roman" w:cs="Times New Roman"/>
          <w:szCs w:val="24"/>
        </w:rPr>
        <w:t>，以應對</w:t>
      </w:r>
      <w:r w:rsidR="00A25788" w:rsidRPr="00DE4C96">
        <w:rPr>
          <w:rFonts w:ascii="Times New Roman" w:hAnsi="Times New Roman" w:cs="Times New Roman"/>
          <w:szCs w:val="24"/>
        </w:rPr>
        <w:t>迷你倉的潛在損失</w:t>
      </w:r>
    </w:p>
    <w:p w14:paraId="15587877" w14:textId="71351EA7" w:rsidR="0057506D" w:rsidRDefault="006479F6" w:rsidP="002E272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備註</w:t>
      </w:r>
      <w:r>
        <w:rPr>
          <w:rFonts w:ascii="Times New Roman" w:hAnsi="Times New Roman" w:cs="Times New Roman" w:hint="eastAsia"/>
          <w:szCs w:val="24"/>
        </w:rPr>
        <w:t>：</w:t>
      </w:r>
    </w:p>
    <w:p w14:paraId="33F91939" w14:textId="3684B7E0" w:rsidR="0057506D" w:rsidRPr="0017242A" w:rsidRDefault="005B0C47" w:rsidP="002E2724">
      <w:pPr>
        <w:pStyle w:val="a8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</w:rPr>
        <w:t>僅於嘗試所有其他可行選項後，</w:t>
      </w:r>
      <w:r w:rsidR="00D2646E">
        <w:rPr>
          <w:rFonts w:ascii="Times New Roman" w:hAnsi="Times New Roman" w:cs="Times New Roman" w:hint="eastAsia"/>
        </w:rPr>
        <w:t>企業或可視</w:t>
      </w:r>
      <w:r>
        <w:rPr>
          <w:rFonts w:ascii="Times New Roman" w:hAnsi="Times New Roman" w:cs="Times New Roman" w:hint="eastAsia"/>
        </w:rPr>
        <w:t>風險迴避</w:t>
      </w:r>
      <w:r w:rsidR="00D2646E">
        <w:rPr>
          <w:rFonts w:ascii="Times New Roman" w:hAnsi="Times New Roman" w:cs="Times New Roman" w:hint="eastAsia"/>
        </w:rPr>
        <w:t>為</w:t>
      </w:r>
      <w:r w:rsidR="00D2646E">
        <w:rPr>
          <w:rFonts w:ascii="Times New Roman" w:hAnsi="Times New Roman" w:cs="Times New Roman"/>
        </w:rPr>
        <w:t>實際</w:t>
      </w:r>
      <w:r>
        <w:rPr>
          <w:rFonts w:ascii="Times New Roman" w:hAnsi="Times New Roman" w:cs="Times New Roman" w:hint="eastAsia"/>
        </w:rPr>
        <w:t>可行。根據</w:t>
      </w:r>
      <w:r w:rsidR="000C1691">
        <w:rPr>
          <w:rFonts w:ascii="Times New Roman" w:hAnsi="Times New Roman" w:cs="Times New Roman"/>
        </w:rPr>
        <w:t>蘇豪</w:t>
      </w:r>
      <w:r>
        <w:rPr>
          <w:rFonts w:ascii="Times New Roman" w:hAnsi="Times New Roman" w:cs="Times New Roman" w:hint="eastAsia"/>
        </w:rPr>
        <w:t>個案</w:t>
      </w:r>
      <w:r w:rsidR="00521999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 w:hint="eastAsia"/>
        </w:rPr>
        <w:t>情況，由於</w:t>
      </w:r>
      <w:r w:rsidR="000C1691">
        <w:rPr>
          <w:rFonts w:ascii="Times New Roman" w:hAnsi="Times New Roman" w:cs="Times New Roman"/>
        </w:rPr>
        <w:t>蘇豪</w:t>
      </w:r>
      <w:r>
        <w:rPr>
          <w:rFonts w:ascii="Times New Roman" w:hAnsi="Times New Roman" w:cs="Times New Roman" w:hint="eastAsia"/>
        </w:rPr>
        <w:t>迷你倉</w:t>
      </w:r>
      <w:r w:rsidR="00D2646E">
        <w:rPr>
          <w:rFonts w:ascii="Times New Roman" w:hAnsi="Times New Roman" w:cs="Times New Roman" w:hint="eastAsia"/>
        </w:rPr>
        <w:t>已</w:t>
      </w:r>
      <w:r>
        <w:rPr>
          <w:rFonts w:ascii="Times New Roman" w:hAnsi="Times New Roman" w:cs="Times New Roman" w:hint="eastAsia"/>
        </w:rPr>
        <w:t>在營業，</w:t>
      </w:r>
      <w:r w:rsidR="000C1691">
        <w:rPr>
          <w:rFonts w:ascii="Times New Roman" w:hAnsi="Times New Roman" w:cs="Times New Roman"/>
        </w:rPr>
        <w:t>蘇豪</w:t>
      </w:r>
      <w:r>
        <w:rPr>
          <w:rFonts w:ascii="Times New Roman" w:hAnsi="Times New Roman" w:cs="Times New Roman" w:hint="eastAsia"/>
        </w:rPr>
        <w:t>可減少、轉移及承擔</w:t>
      </w:r>
      <w:r w:rsidR="00D2646E">
        <w:rPr>
          <w:rFonts w:ascii="Times New Roman" w:hAnsi="Times New Roman" w:cs="Times New Roman" w:hint="eastAsia"/>
        </w:rPr>
        <w:t>火災</w:t>
      </w:r>
      <w:r>
        <w:rPr>
          <w:rFonts w:ascii="Times New Roman" w:hAnsi="Times New Roman" w:cs="Times New Roman" w:hint="eastAsia"/>
        </w:rPr>
        <w:t>所產生的</w:t>
      </w:r>
      <w:r w:rsidR="00D2646E">
        <w:rPr>
          <w:rFonts w:ascii="Times New Roman" w:hAnsi="Times New Roman" w:cs="Times New Roman" w:hint="eastAsia"/>
        </w:rPr>
        <w:t>損毀</w:t>
      </w:r>
      <w:r>
        <w:rPr>
          <w:rFonts w:ascii="Times New Roman" w:hAnsi="Times New Roman" w:cs="Times New Roman" w:hint="eastAsia"/>
        </w:rPr>
        <w:t>／損失，故風險迴避並不可行</w:t>
      </w:r>
    </w:p>
    <w:bookmarkEnd w:id="7"/>
    <w:p w14:paraId="332C0272" w14:textId="77777777" w:rsidR="00F1678A" w:rsidRPr="000269BC" w:rsidRDefault="00F1678A" w:rsidP="002E2724">
      <w:pPr>
        <w:jc w:val="both"/>
        <w:rPr>
          <w:rFonts w:ascii="Times New Roman" w:hAnsi="Times New Roman" w:cs="Times New Roman"/>
          <w:szCs w:val="24"/>
        </w:rPr>
      </w:pPr>
    </w:p>
    <w:p w14:paraId="58E12A51" w14:textId="04A82326" w:rsidR="000269BC" w:rsidRDefault="0054179C" w:rsidP="002E272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68"/>
      </w:tblGrid>
      <w:tr w:rsidR="005B0C47" w:rsidRPr="003E60BB" w14:paraId="30163E76" w14:textId="77777777" w:rsidTr="00F87980">
        <w:tc>
          <w:tcPr>
            <w:tcW w:w="6658" w:type="dxa"/>
          </w:tcPr>
          <w:p w14:paraId="10EBB09C" w14:textId="77777777" w:rsidR="005B0C47" w:rsidRPr="003E60BB" w:rsidRDefault="005B0C47" w:rsidP="005B0C47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3CE302F3" w14:textId="1C8ED0DD" w:rsidR="005B0C47" w:rsidRPr="003E60BB" w:rsidRDefault="00522771" w:rsidP="00522771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  <w:lang w:eastAsia="zh-HK"/>
              </w:rPr>
              <w:t>挽</w:t>
            </w:r>
            <w:r w:rsidR="005B0C47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留員工</w:t>
            </w:r>
          </w:p>
        </w:tc>
        <w:tc>
          <w:tcPr>
            <w:tcW w:w="1268" w:type="dxa"/>
          </w:tcPr>
          <w:p w14:paraId="6BF4F98B" w14:textId="75A08308" w:rsidR="005B0C47" w:rsidRPr="003E60BB" w:rsidRDefault="005B0C47" w:rsidP="00753A7B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吸引求職者</w:t>
            </w:r>
          </w:p>
        </w:tc>
      </w:tr>
      <w:tr w:rsidR="000F1058" w:rsidRPr="003E60BB" w14:paraId="531B9DB0" w14:textId="77777777" w:rsidTr="00B43303">
        <w:tc>
          <w:tcPr>
            <w:tcW w:w="9060" w:type="dxa"/>
            <w:gridSpan w:val="3"/>
          </w:tcPr>
          <w:p w14:paraId="5248EF92" w14:textId="138BA16B" w:rsidR="000F1058" w:rsidRPr="003E60BB" w:rsidRDefault="00D2646E" w:rsidP="00D2646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  <w:shd w:val="clear" w:color="auto" w:fill="FFFFFF"/>
              </w:rPr>
              <w:t>報</w:t>
            </w:r>
            <w:r w:rsidR="000F1058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酬</w:t>
            </w: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組合</w:t>
            </w:r>
            <w:r w:rsidR="000F1058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 xml:space="preserve"> </w:t>
            </w:r>
            <w:r w:rsidR="000F1058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 xml:space="preserve">– </w:t>
            </w: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薪</w:t>
            </w:r>
            <w:r w:rsidR="000F1058">
              <w:rPr>
                <w:rFonts w:ascii="Times New Roman" w:hAnsi="Times New Roman" w:cs="Times New Roman" w:hint="eastAsia"/>
                <w:b/>
                <w:bCs/>
                <w:szCs w:val="24"/>
                <w:shd w:val="clear" w:color="auto" w:fill="FFFFFF"/>
              </w:rPr>
              <w:t>酬：</w:t>
            </w:r>
          </w:p>
        </w:tc>
      </w:tr>
      <w:tr w:rsidR="000F1058" w:rsidRPr="003E60BB" w14:paraId="4B1A2D3F" w14:textId="77777777" w:rsidTr="00F87980">
        <w:tc>
          <w:tcPr>
            <w:tcW w:w="6658" w:type="dxa"/>
          </w:tcPr>
          <w:p w14:paraId="657D471F" w14:textId="2A0E3AEA" w:rsidR="000F1058" w:rsidRPr="003E60BB" w:rsidRDefault="000F1058" w:rsidP="000F1058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增加現職員工的工資</w:t>
            </w:r>
          </w:p>
        </w:tc>
        <w:tc>
          <w:tcPr>
            <w:tcW w:w="1134" w:type="dxa"/>
          </w:tcPr>
          <w:p w14:paraId="121E5678" w14:textId="4BFB6685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30E7E3C8" w14:textId="77777777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</w:tc>
      </w:tr>
      <w:tr w:rsidR="000F1058" w:rsidRPr="003E60BB" w14:paraId="5A52A204" w14:textId="77777777" w:rsidTr="00F87980">
        <w:tc>
          <w:tcPr>
            <w:tcW w:w="6658" w:type="dxa"/>
          </w:tcPr>
          <w:p w14:paraId="3B7AC636" w14:textId="01674992" w:rsidR="000F1058" w:rsidRPr="003E60BB" w:rsidRDefault="000F1058" w:rsidP="00FD6EC2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具有競爭力且公平合理的工資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– 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由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於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員工在</w:t>
            </w:r>
            <w:r w:rsidR="000C1691">
              <w:rPr>
                <w:rFonts w:ascii="Times New Roman" w:hAnsi="Times New Roman" w:cs="Times New Roman"/>
                <w:szCs w:val="24"/>
                <w:shd w:val="clear" w:color="auto" w:fill="FFFFFF"/>
              </w:rPr>
              <w:t>蘇豪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工作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的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壓力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大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，故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為他們提供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高於市場平均月薪的工資</w:t>
            </w:r>
          </w:p>
        </w:tc>
        <w:tc>
          <w:tcPr>
            <w:tcW w:w="1134" w:type="dxa"/>
          </w:tcPr>
          <w:p w14:paraId="7012E9A5" w14:textId="5278A7F7" w:rsidR="000F1058" w:rsidRDefault="0013449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209A4B97" w14:textId="28BE18F3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18DF3E46" w14:textId="77777777" w:rsidTr="00F87980">
        <w:tc>
          <w:tcPr>
            <w:tcW w:w="6658" w:type="dxa"/>
          </w:tcPr>
          <w:p w14:paraId="4646AF90" w14:textId="6F9E8346" w:rsidR="000F1058" w:rsidRPr="003E60BB" w:rsidRDefault="000F1058" w:rsidP="000F1058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hd w:val="clear" w:color="auto" w:fill="FFFFFF"/>
              </w:rPr>
              <w:t>每月花紅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– 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每月花紅</w:t>
            </w:r>
            <w:r w:rsidR="00FD6EC2">
              <w:rPr>
                <w:rFonts w:ascii="Times New Roman" w:hAnsi="Times New Roman" w:cs="Times New Roman" w:hint="eastAsia"/>
                <w:shd w:val="clear" w:color="auto" w:fill="FFFFFF"/>
              </w:rPr>
              <w:t>是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與員工的出勤率及客戶滿意程度掛鈎</w:t>
            </w:r>
          </w:p>
        </w:tc>
        <w:tc>
          <w:tcPr>
            <w:tcW w:w="1134" w:type="dxa"/>
          </w:tcPr>
          <w:p w14:paraId="20CA13D0" w14:textId="5A6273F6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0366C6A4" w14:textId="1FCFE8B6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64EEBB96" w14:textId="77777777" w:rsidTr="00F87980">
        <w:tc>
          <w:tcPr>
            <w:tcW w:w="6658" w:type="dxa"/>
          </w:tcPr>
          <w:p w14:paraId="4764BBDA" w14:textId="44E52BE5" w:rsidR="000F1058" w:rsidRPr="003E60BB" w:rsidRDefault="000F1058" w:rsidP="00FD6EC2">
            <w:pPr>
              <w:pStyle w:val="a8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年末花紅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– 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如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適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用，</w:t>
            </w:r>
            <w:r w:rsidR="00FD6EC2" w:rsidRPr="00F56EB4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蘇豪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可以與員工分享部分的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年末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盈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利，藉此認</w:t>
            </w:r>
            <w:r w:rsidR="00FD6EC2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同他們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在艱難時期對</w:t>
            </w:r>
            <w:r w:rsidR="00FD6EC2">
              <w:rPr>
                <w:rFonts w:asciiTheme="minorEastAsia" w:hAnsiTheme="minorEastAsia" w:cs="Times New Roman"/>
                <w:szCs w:val="24"/>
                <w:shd w:val="clear" w:color="auto" w:fill="FFFFFF"/>
              </w:rPr>
              <w:t>公司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的付出及支持</w:t>
            </w:r>
          </w:p>
        </w:tc>
        <w:tc>
          <w:tcPr>
            <w:tcW w:w="1134" w:type="dxa"/>
          </w:tcPr>
          <w:p w14:paraId="7E876B6A" w14:textId="0E079669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2C30BDD1" w14:textId="50B973AB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465032BB" w14:textId="77777777" w:rsidTr="00B43303">
        <w:tc>
          <w:tcPr>
            <w:tcW w:w="9060" w:type="dxa"/>
            <w:gridSpan w:val="3"/>
          </w:tcPr>
          <w:p w14:paraId="1E733F4D" w14:textId="5AB0617D" w:rsidR="000F1058" w:rsidRPr="003E60BB" w:rsidRDefault="00FD6EC2" w:rsidP="000F105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  <w:shd w:val="clear" w:color="auto" w:fill="FFFFFF"/>
              </w:rPr>
              <w:t>報</w:t>
            </w:r>
            <w:r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酬組合</w:t>
            </w:r>
            <w:r w:rsidR="000F1058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 xml:space="preserve">– </w:t>
            </w:r>
            <w:r w:rsidR="000F1058">
              <w:rPr>
                <w:rFonts w:ascii="Times New Roman" w:hAnsi="Times New Roman" w:cs="Times New Roman" w:hint="eastAsia"/>
                <w:b/>
                <w:bCs/>
                <w:szCs w:val="24"/>
                <w:shd w:val="clear" w:color="auto" w:fill="FFFFFF"/>
              </w:rPr>
              <w:t>福利：</w:t>
            </w:r>
          </w:p>
        </w:tc>
      </w:tr>
      <w:tr w:rsidR="000F1058" w:rsidRPr="003E60BB" w14:paraId="25FA579F" w14:textId="77777777" w:rsidTr="00F87980">
        <w:tc>
          <w:tcPr>
            <w:tcW w:w="6658" w:type="dxa"/>
          </w:tcPr>
          <w:p w14:paraId="0DB70DE6" w14:textId="3E203612" w:rsidR="000F1058" w:rsidRPr="003E60BB" w:rsidRDefault="000F1058" w:rsidP="00FD6EC2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hd w:val="clear" w:color="auto" w:fill="FFFFFF"/>
              </w:rPr>
              <w:t>提供高於法定最低</w:t>
            </w:r>
            <w:r w:rsidR="00FD6EC2">
              <w:rPr>
                <w:rFonts w:ascii="Times New Roman" w:hAnsi="Times New Roman" w:cs="Times New Roman" w:hint="eastAsia"/>
                <w:shd w:val="clear" w:color="auto" w:fill="FFFFFF"/>
              </w:rPr>
              <w:t>日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數的年假</w:t>
            </w:r>
          </w:p>
        </w:tc>
        <w:tc>
          <w:tcPr>
            <w:tcW w:w="1134" w:type="dxa"/>
          </w:tcPr>
          <w:p w14:paraId="429CDB7D" w14:textId="06745C80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44E4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169D2753" w14:textId="759750B1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2F563B6C" w14:textId="77777777" w:rsidTr="00F87980">
        <w:tc>
          <w:tcPr>
            <w:tcW w:w="6658" w:type="dxa"/>
          </w:tcPr>
          <w:p w14:paraId="100038A5" w14:textId="1A0AD2D1" w:rsidR="000F1058" w:rsidRPr="003E60BB" w:rsidRDefault="000F1058" w:rsidP="000F1058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hd w:val="clear" w:color="auto" w:fill="FFFFFF"/>
              </w:rPr>
              <w:t>慷慨的強積金計劃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– </w:t>
            </w:r>
            <w:r w:rsidR="008779DC">
              <w:rPr>
                <w:rFonts w:ascii="Times New Roman" w:hAnsi="Times New Roman" w:cs="Times New Roman" w:hint="eastAsia"/>
                <w:shd w:val="clear" w:color="auto" w:fill="FFFFFF"/>
              </w:rPr>
              <w:t>按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服務年</w:t>
            </w:r>
            <w:r w:rsidR="008779DC">
              <w:rPr>
                <w:rFonts w:ascii="Times New Roman" w:hAnsi="Times New Roman" w:cs="Times New Roman"/>
                <w:shd w:val="clear" w:color="auto" w:fill="FFFFFF"/>
              </w:rPr>
              <w:t>期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為</w:t>
            </w:r>
            <w:r w:rsidR="000C1691">
              <w:rPr>
                <w:rFonts w:ascii="Times New Roman" w:hAnsi="Times New Roman" w:cs="Times New Roman"/>
                <w:shd w:val="clear" w:color="auto" w:fill="FFFFFF"/>
              </w:rPr>
              <w:t>蘇豪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員工</w:t>
            </w:r>
            <w:r w:rsidR="008779DC">
              <w:rPr>
                <w:rFonts w:ascii="Times New Roman" w:hAnsi="Times New Roman" w:cs="Times New Roman"/>
                <w:shd w:val="clear" w:color="auto" w:fill="FFFFFF"/>
              </w:rPr>
              <w:t>提供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月薪的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5%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15%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t>供款</w:t>
            </w:r>
          </w:p>
        </w:tc>
        <w:tc>
          <w:tcPr>
            <w:tcW w:w="1134" w:type="dxa"/>
          </w:tcPr>
          <w:p w14:paraId="7389C929" w14:textId="390D480F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44E4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07F72515" w14:textId="48FF93E1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2C902E00" w14:textId="77777777" w:rsidTr="00F87980">
        <w:tc>
          <w:tcPr>
            <w:tcW w:w="6658" w:type="dxa"/>
          </w:tcPr>
          <w:p w14:paraId="0163A08C" w14:textId="52BF17AC" w:rsidR="000F1058" w:rsidRPr="003E60BB" w:rsidRDefault="000F1058" w:rsidP="000F1058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為員工進修提供教育資助</w:t>
            </w:r>
          </w:p>
        </w:tc>
        <w:tc>
          <w:tcPr>
            <w:tcW w:w="1134" w:type="dxa"/>
          </w:tcPr>
          <w:p w14:paraId="6612C604" w14:textId="4D922BB5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44E4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79437944" w14:textId="0FD90911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17817D15" w14:textId="77777777" w:rsidTr="00F87980">
        <w:tc>
          <w:tcPr>
            <w:tcW w:w="6658" w:type="dxa"/>
          </w:tcPr>
          <w:p w14:paraId="502161B4" w14:textId="2C464E81" w:rsidR="000F1058" w:rsidRPr="003E60BB" w:rsidRDefault="008779DC" w:rsidP="000F1058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在規定工作時數以外的工作可獲逾時工作薪酬</w:t>
            </w:r>
          </w:p>
        </w:tc>
        <w:tc>
          <w:tcPr>
            <w:tcW w:w="1134" w:type="dxa"/>
          </w:tcPr>
          <w:p w14:paraId="2BAE1939" w14:textId="7BA3AACC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44E4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510A6996" w14:textId="4F2EA319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3F279549" w14:textId="77777777" w:rsidTr="00F87980">
        <w:tc>
          <w:tcPr>
            <w:tcW w:w="6658" w:type="dxa"/>
          </w:tcPr>
          <w:p w14:paraId="416AC529" w14:textId="74C735EA" w:rsidR="000F1058" w:rsidRPr="003E60BB" w:rsidRDefault="008779DC" w:rsidP="008779DC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值</w:t>
            </w:r>
            <w:r w:rsidR="000F105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夜班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或</w:t>
            </w:r>
            <w:r w:rsidR="000F105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通宵班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可獲</w:t>
            </w:r>
            <w:r w:rsidR="0013449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津貼</w:t>
            </w:r>
          </w:p>
        </w:tc>
        <w:tc>
          <w:tcPr>
            <w:tcW w:w="1134" w:type="dxa"/>
          </w:tcPr>
          <w:p w14:paraId="381A7E0D" w14:textId="50DC5177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E44E4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6B628F7D" w14:textId="4B33E0B4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373FB1C8" w14:textId="77777777" w:rsidTr="00B43303">
        <w:tc>
          <w:tcPr>
            <w:tcW w:w="9060" w:type="dxa"/>
            <w:gridSpan w:val="3"/>
          </w:tcPr>
          <w:p w14:paraId="55F1C5D7" w14:textId="08837A5D" w:rsidR="000F1058" w:rsidRPr="00C652CE" w:rsidRDefault="000F1058" w:rsidP="00C652CE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522771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其他</w:t>
            </w:r>
            <w:r w:rsidRPr="00C652CE">
              <w:rPr>
                <w:rFonts w:ascii="新細明體" w:eastAsia="新細明體" w:hAnsi="新細明體" w:cs="新細明體" w:hint="eastAsia"/>
                <w:b/>
                <w:szCs w:val="24"/>
                <w:shd w:val="clear" w:color="auto" w:fill="FFFFFF"/>
              </w:rPr>
              <w:t>╱</w:t>
            </w:r>
            <w:r w:rsidRPr="00C652CE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非現金</w:t>
            </w:r>
            <w:r w:rsidR="008779DC" w:rsidRPr="00C652CE">
              <w:rPr>
                <w:rFonts w:ascii="Times New Roman" w:hAnsi="Times New Roman" w:cs="Times New Roman" w:hint="eastAsia"/>
                <w:b/>
                <w:bCs/>
                <w:szCs w:val="24"/>
                <w:shd w:val="clear" w:color="auto" w:fill="FFFFFF"/>
              </w:rPr>
              <w:t>報</w:t>
            </w:r>
            <w:r w:rsidR="008779DC" w:rsidRPr="00C652CE">
              <w:rPr>
                <w:rFonts w:ascii="Times New Roman" w:hAnsi="Times New Roman" w:cs="Times New Roman" w:hint="eastAsia"/>
                <w:b/>
                <w:szCs w:val="24"/>
                <w:shd w:val="clear" w:color="auto" w:fill="FFFFFF"/>
              </w:rPr>
              <w:t>酬</w:t>
            </w:r>
            <w:r w:rsidRPr="00C652CE">
              <w:rPr>
                <w:rFonts w:ascii="Times New Roman" w:hAnsi="Times New Roman" w:cs="Times New Roman" w:hint="eastAsia"/>
                <w:szCs w:val="24"/>
                <w:shd w:val="clear" w:color="auto" w:fill="FFFFFF"/>
                <w:lang w:eastAsia="zh-CN"/>
              </w:rPr>
              <w:t>：</w:t>
            </w:r>
          </w:p>
        </w:tc>
      </w:tr>
      <w:tr w:rsidR="000F1058" w:rsidRPr="003E60BB" w14:paraId="794EB3B9" w14:textId="77777777" w:rsidTr="00F87980">
        <w:tc>
          <w:tcPr>
            <w:tcW w:w="6658" w:type="dxa"/>
          </w:tcPr>
          <w:p w14:paraId="3C58269D" w14:textId="3C76C79C" w:rsidR="000F1058" w:rsidRPr="003E60BB" w:rsidRDefault="000F1058" w:rsidP="000F1058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hd w:val="clear" w:color="auto" w:fill="FFFFFF"/>
              </w:rPr>
              <w:t>改善工作環境，例如為員工設置備有茶點的茶水間及個人</w:t>
            </w:r>
            <w:r>
              <w:rPr>
                <w:rFonts w:ascii="Times New Roman" w:hAnsi="Times New Roman" w:cs="Times New Roman" w:hint="eastAsia"/>
                <w:shd w:val="clear" w:color="auto" w:fill="FFFFFF"/>
              </w:rPr>
              <w:lastRenderedPageBreak/>
              <w:t>儲物櫃</w:t>
            </w:r>
          </w:p>
        </w:tc>
        <w:tc>
          <w:tcPr>
            <w:tcW w:w="1134" w:type="dxa"/>
          </w:tcPr>
          <w:p w14:paraId="1CCE3BEA" w14:textId="78CDB608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B038D">
              <w:rPr>
                <w:rFonts w:ascii="Times New Roman" w:hAnsi="Times New Roman" w:cs="Times New Roman"/>
                <w:szCs w:val="24"/>
                <w:shd w:val="clear" w:color="auto" w:fill="FFFFFF"/>
              </w:rPr>
              <w:lastRenderedPageBreak/>
              <w:sym w:font="Wingdings" w:char="F0FC"/>
            </w:r>
          </w:p>
        </w:tc>
        <w:tc>
          <w:tcPr>
            <w:tcW w:w="1268" w:type="dxa"/>
          </w:tcPr>
          <w:p w14:paraId="2EDD428C" w14:textId="20404571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2671B896" w14:textId="77777777" w:rsidTr="00F87980">
        <w:tc>
          <w:tcPr>
            <w:tcW w:w="6658" w:type="dxa"/>
          </w:tcPr>
          <w:p w14:paraId="61130AC7" w14:textId="196C48FF" w:rsidR="000F1058" w:rsidRPr="003E60BB" w:rsidRDefault="000F1058" w:rsidP="008779DC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頒發「</w:t>
            </w:r>
            <w:r w:rsidR="008779DC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本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月最佳員工獎</w:t>
            </w:r>
            <w:r w:rsidR="0013449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」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以提升員工的自尊</w:t>
            </w:r>
            <w:r w:rsidR="008779DC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心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及工作滿</w:t>
            </w:r>
            <w:r w:rsidR="008779DC">
              <w:rPr>
                <w:rFonts w:ascii="Times New Roman" w:hAnsi="Times New Roman" w:cs="Times New Roman" w:hint="eastAsia"/>
                <w:shd w:val="clear" w:color="auto" w:fill="FFFFFF"/>
              </w:rPr>
              <w:t>足感</w:t>
            </w:r>
          </w:p>
        </w:tc>
        <w:tc>
          <w:tcPr>
            <w:tcW w:w="1134" w:type="dxa"/>
          </w:tcPr>
          <w:p w14:paraId="32914ECF" w14:textId="06CD4AAB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B038D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0B891EDD" w14:textId="5CB4B0AE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E5B0C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2E013138" w14:textId="77777777" w:rsidTr="00B43303">
        <w:tc>
          <w:tcPr>
            <w:tcW w:w="9060" w:type="dxa"/>
            <w:gridSpan w:val="3"/>
          </w:tcPr>
          <w:p w14:paraId="4B91A8AF" w14:textId="4D816BDA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  <w:shd w:val="clear" w:color="auto" w:fill="FFFFFF"/>
              </w:rPr>
              <w:t>靈活工作安排：</w:t>
            </w:r>
          </w:p>
        </w:tc>
      </w:tr>
      <w:tr w:rsidR="000F1058" w:rsidRPr="003E60BB" w14:paraId="68677321" w14:textId="77777777" w:rsidTr="00F87980">
        <w:tc>
          <w:tcPr>
            <w:tcW w:w="6658" w:type="dxa"/>
          </w:tcPr>
          <w:p w14:paraId="156BC3A8" w14:textId="3BEA5FB4" w:rsidR="000F1058" w:rsidRPr="003E60BB" w:rsidRDefault="00134498" w:rsidP="008779DC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員工可</w:t>
            </w:r>
            <w:r w:rsidR="008779DC">
              <w:rPr>
                <w:rFonts w:ascii="Times New Roman" w:hAnsi="Times New Roman" w:cs="Times New Roman" w:hint="eastAsia"/>
                <w:szCs w:val="24"/>
              </w:rPr>
              <w:t>選擇值班</w:t>
            </w:r>
            <w:r w:rsidR="000F1058">
              <w:rPr>
                <w:rFonts w:ascii="Times New Roman" w:hAnsi="Times New Roman" w:cs="Times New Roman" w:hint="eastAsia"/>
                <w:szCs w:val="24"/>
              </w:rPr>
              <w:t>班次</w:t>
            </w:r>
          </w:p>
        </w:tc>
        <w:tc>
          <w:tcPr>
            <w:tcW w:w="1134" w:type="dxa"/>
          </w:tcPr>
          <w:p w14:paraId="623DD21B" w14:textId="0B67FA0F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4645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78B239FC" w14:textId="5907485F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83DC6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076C1656" w14:textId="77777777" w:rsidTr="00F87980">
        <w:tc>
          <w:tcPr>
            <w:tcW w:w="6658" w:type="dxa"/>
          </w:tcPr>
          <w:p w14:paraId="79C0BE0B" w14:textId="236BD3C4" w:rsidR="000F1058" w:rsidRPr="003E60BB" w:rsidRDefault="00134498" w:rsidP="008779DC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員工可</w:t>
            </w:r>
            <w:r w:rsidR="008779DC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選擇</w:t>
            </w:r>
            <w:r w:rsidR="000F105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工作地點</w:t>
            </w:r>
          </w:p>
        </w:tc>
        <w:tc>
          <w:tcPr>
            <w:tcW w:w="1134" w:type="dxa"/>
          </w:tcPr>
          <w:p w14:paraId="72479B56" w14:textId="2EF0C2D4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4645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401F2F73" w14:textId="07704194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83DC6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tr w:rsidR="000F1058" w:rsidRPr="003E60BB" w14:paraId="2416F4ED" w14:textId="77777777" w:rsidTr="00F87980">
        <w:tc>
          <w:tcPr>
            <w:tcW w:w="6658" w:type="dxa"/>
          </w:tcPr>
          <w:p w14:paraId="73893E2A" w14:textId="3BE4612E" w:rsidR="000F1058" w:rsidRPr="003E60BB" w:rsidRDefault="008779DC" w:rsidP="007A07A1">
            <w:pPr>
              <w:pStyle w:val="a8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工作</w:t>
            </w:r>
            <w:r w:rsidR="000F105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輪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調以</w:t>
            </w:r>
            <w:r w:rsidR="000F105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分擔工作量，尤其是</w:t>
            </w:r>
            <w:r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回覆</w:t>
            </w:r>
            <w:r w:rsidR="000F1058">
              <w:rPr>
                <w:rFonts w:ascii="Times New Roman" w:hAnsi="Times New Roman" w:cs="Times New Roman" w:hint="eastAsia"/>
                <w:szCs w:val="24"/>
                <w:shd w:val="clear" w:color="auto" w:fill="FFFFFF"/>
              </w:rPr>
              <w:t>查詢及投訴</w:t>
            </w:r>
          </w:p>
        </w:tc>
        <w:tc>
          <w:tcPr>
            <w:tcW w:w="1134" w:type="dxa"/>
          </w:tcPr>
          <w:p w14:paraId="7322B5BC" w14:textId="656F0D63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46458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  <w:tc>
          <w:tcPr>
            <w:tcW w:w="1268" w:type="dxa"/>
          </w:tcPr>
          <w:p w14:paraId="15A2DD78" w14:textId="78906ECE" w:rsidR="000F1058" w:rsidRPr="003E60BB" w:rsidRDefault="000F1058" w:rsidP="000F1058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A83DC6">
              <w:rPr>
                <w:rFonts w:ascii="Times New Roman" w:hAnsi="Times New Roman" w:cs="Times New Roman"/>
                <w:szCs w:val="24"/>
                <w:shd w:val="clear" w:color="auto" w:fill="FFFFFF"/>
              </w:rPr>
              <w:sym w:font="Wingdings" w:char="F0FC"/>
            </w:r>
          </w:p>
        </w:tc>
      </w:tr>
      <w:bookmarkEnd w:id="6"/>
    </w:tbl>
    <w:p w14:paraId="7A352903" w14:textId="77777777" w:rsidR="003E60BB" w:rsidRPr="003E60BB" w:rsidRDefault="003E60BB" w:rsidP="002E2724">
      <w:pPr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sectPr w:rsidR="003E60BB" w:rsidRPr="003E60BB" w:rsidSect="00523CC0">
      <w:headerReference w:type="default" r:id="rId11"/>
      <w:footerReference w:type="default" r:id="rId12"/>
      <w:pgSz w:w="11906" w:h="16838" w:code="9"/>
      <w:pgMar w:top="1440" w:right="1418" w:bottom="1440" w:left="1418" w:header="567" w:footer="28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B78EC2" w16cid:durableId="261CC643"/>
  <w16cid:commentId w16cid:paraId="7AA7D480" w16cid:durableId="261CC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68E9" w14:textId="77777777" w:rsidR="00B73A81" w:rsidRDefault="00B73A81" w:rsidP="00523CC0">
      <w:r>
        <w:separator/>
      </w:r>
    </w:p>
  </w:endnote>
  <w:endnote w:type="continuationSeparator" w:id="0">
    <w:p w14:paraId="47C9CE9E" w14:textId="77777777" w:rsidR="00B73A81" w:rsidRDefault="00B73A81" w:rsidP="005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avi">
    <w:altName w:val="Helvetica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574420"/>
      <w:docPartObj>
        <w:docPartGallery w:val="Page Numbers (Bottom of Page)"/>
        <w:docPartUnique/>
      </w:docPartObj>
    </w:sdtPr>
    <w:sdtEndPr/>
    <w:sdtContent>
      <w:p w14:paraId="240C0DB4" w14:textId="5F34A779" w:rsidR="00B43303" w:rsidRDefault="00B433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F0" w:rsidRPr="005811F0">
          <w:rPr>
            <w:noProof/>
            <w:lang w:val="zh-TW"/>
          </w:rPr>
          <w:t>7</w:t>
        </w:r>
        <w:r>
          <w:fldChar w:fldCharType="end"/>
        </w:r>
        <w:r>
          <w:t>/7</w:t>
        </w:r>
      </w:p>
    </w:sdtContent>
  </w:sdt>
  <w:p w14:paraId="7D768449" w14:textId="77777777" w:rsidR="00B43303" w:rsidRDefault="00B43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B2ED" w14:textId="77777777" w:rsidR="00B73A81" w:rsidRDefault="00B73A81" w:rsidP="00523CC0">
      <w:r>
        <w:separator/>
      </w:r>
    </w:p>
  </w:footnote>
  <w:footnote w:type="continuationSeparator" w:id="0">
    <w:p w14:paraId="7D108EE3" w14:textId="77777777" w:rsidR="00B73A81" w:rsidRDefault="00B73A81" w:rsidP="0052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7D6" w14:textId="637D8817" w:rsidR="00B43303" w:rsidRPr="00AB6A87" w:rsidRDefault="00B43303" w:rsidP="00AB6A87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商業管理個案</w:t>
    </w:r>
    <w:r w:rsidRPr="00AB6A87">
      <w:rPr>
        <w:rFonts w:ascii="Times New Roman" w:hAnsi="Times New Roman" w:cs="Times New Roman"/>
      </w:rPr>
      <w:t xml:space="preserve"> (</w:t>
    </w:r>
    <w:r>
      <w:rPr>
        <w:rFonts w:ascii="Times New Roman" w:hAnsi="Times New Roman" w:cs="Times New Roman"/>
      </w:rPr>
      <w:t>2</w:t>
    </w:r>
    <w:r w:rsidRPr="00AB6A87">
      <w:rPr>
        <w:rFonts w:ascii="Times New Roman" w:hAnsi="Times New Roman" w:cs="Times New Roman"/>
      </w:rPr>
      <w:t xml:space="preserve">) </w:t>
    </w:r>
    <w:r>
      <w:rPr>
        <w:rFonts w:ascii="Times New Roman" w:hAnsi="Times New Roman" w:cs="Times New Roman"/>
      </w:rPr>
      <w:t>迷你倉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7D1"/>
    <w:multiLevelType w:val="hybridMultilevel"/>
    <w:tmpl w:val="0AB8AB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06541A"/>
    <w:multiLevelType w:val="hybridMultilevel"/>
    <w:tmpl w:val="13643F34"/>
    <w:lvl w:ilvl="0" w:tplc="0F442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46D6E"/>
    <w:multiLevelType w:val="hybridMultilevel"/>
    <w:tmpl w:val="B5725F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453626"/>
    <w:multiLevelType w:val="hybridMultilevel"/>
    <w:tmpl w:val="3B7C5146"/>
    <w:lvl w:ilvl="0" w:tplc="FE70CD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568F7"/>
    <w:multiLevelType w:val="hybridMultilevel"/>
    <w:tmpl w:val="57328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1C54BE"/>
    <w:multiLevelType w:val="hybridMultilevel"/>
    <w:tmpl w:val="7C22C3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144CB0"/>
    <w:multiLevelType w:val="hybridMultilevel"/>
    <w:tmpl w:val="E0468C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D94750"/>
    <w:multiLevelType w:val="hybridMultilevel"/>
    <w:tmpl w:val="F49A5524"/>
    <w:lvl w:ilvl="0" w:tplc="6EAE95A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C3AD7"/>
    <w:multiLevelType w:val="hybridMultilevel"/>
    <w:tmpl w:val="080C2A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695921"/>
    <w:multiLevelType w:val="hybridMultilevel"/>
    <w:tmpl w:val="FD88FD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D523DF0"/>
    <w:multiLevelType w:val="hybridMultilevel"/>
    <w:tmpl w:val="DBA02B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DB1BBF"/>
    <w:multiLevelType w:val="hybridMultilevel"/>
    <w:tmpl w:val="2EEEB5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AE004B"/>
    <w:multiLevelType w:val="hybridMultilevel"/>
    <w:tmpl w:val="F89CFE9C"/>
    <w:lvl w:ilvl="0" w:tplc="6EAE95A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A05716"/>
    <w:multiLevelType w:val="hybridMultilevel"/>
    <w:tmpl w:val="959AB66C"/>
    <w:lvl w:ilvl="0" w:tplc="A24A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AA7E86"/>
    <w:multiLevelType w:val="hybridMultilevel"/>
    <w:tmpl w:val="959AB6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E91834"/>
    <w:multiLevelType w:val="hybridMultilevel"/>
    <w:tmpl w:val="5680C07C"/>
    <w:lvl w:ilvl="0" w:tplc="DAF43C08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6F09A7"/>
    <w:multiLevelType w:val="hybridMultilevel"/>
    <w:tmpl w:val="1DEEA3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B47E19"/>
    <w:multiLevelType w:val="hybridMultilevel"/>
    <w:tmpl w:val="C7C8B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F57413"/>
    <w:multiLevelType w:val="hybridMultilevel"/>
    <w:tmpl w:val="D7324062"/>
    <w:lvl w:ilvl="0" w:tplc="05C2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764BD5"/>
    <w:multiLevelType w:val="hybridMultilevel"/>
    <w:tmpl w:val="F9CEE3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DF23F34"/>
    <w:multiLevelType w:val="hybridMultilevel"/>
    <w:tmpl w:val="FEDA936C"/>
    <w:lvl w:ilvl="0" w:tplc="6712BE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804DA4"/>
    <w:multiLevelType w:val="hybridMultilevel"/>
    <w:tmpl w:val="2EAE2E5E"/>
    <w:lvl w:ilvl="0" w:tplc="5A34F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BC6B99"/>
    <w:multiLevelType w:val="hybridMultilevel"/>
    <w:tmpl w:val="252A2C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4995B1B"/>
    <w:multiLevelType w:val="hybridMultilevel"/>
    <w:tmpl w:val="A5E028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6B66C4"/>
    <w:multiLevelType w:val="hybridMultilevel"/>
    <w:tmpl w:val="811EE0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22"/>
  </w:num>
  <w:num w:numId="13">
    <w:abstractNumId w:val="16"/>
  </w:num>
  <w:num w:numId="14">
    <w:abstractNumId w:val="8"/>
  </w:num>
  <w:num w:numId="15">
    <w:abstractNumId w:val="9"/>
  </w:num>
  <w:num w:numId="16">
    <w:abstractNumId w:val="24"/>
  </w:num>
  <w:num w:numId="17">
    <w:abstractNumId w:val="19"/>
  </w:num>
  <w:num w:numId="18">
    <w:abstractNumId w:val="17"/>
  </w:num>
  <w:num w:numId="19">
    <w:abstractNumId w:val="3"/>
  </w:num>
  <w:num w:numId="20">
    <w:abstractNumId w:val="5"/>
  </w:num>
  <w:num w:numId="21">
    <w:abstractNumId w:val="4"/>
  </w:num>
  <w:num w:numId="22">
    <w:abstractNumId w:val="18"/>
  </w:num>
  <w:num w:numId="23">
    <w:abstractNumId w:val="20"/>
  </w:num>
  <w:num w:numId="24">
    <w:abstractNumId w:val="7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C0"/>
    <w:rsid w:val="000009B7"/>
    <w:rsid w:val="00005D24"/>
    <w:rsid w:val="0001181F"/>
    <w:rsid w:val="0001528F"/>
    <w:rsid w:val="000269BC"/>
    <w:rsid w:val="000278E2"/>
    <w:rsid w:val="00035679"/>
    <w:rsid w:val="00036E81"/>
    <w:rsid w:val="00037510"/>
    <w:rsid w:val="00041F02"/>
    <w:rsid w:val="00042000"/>
    <w:rsid w:val="000454E9"/>
    <w:rsid w:val="0005258D"/>
    <w:rsid w:val="0005687B"/>
    <w:rsid w:val="00056B46"/>
    <w:rsid w:val="00060C2A"/>
    <w:rsid w:val="000720A8"/>
    <w:rsid w:val="00077654"/>
    <w:rsid w:val="000864DA"/>
    <w:rsid w:val="000A2D86"/>
    <w:rsid w:val="000A7EBF"/>
    <w:rsid w:val="000B3076"/>
    <w:rsid w:val="000C1691"/>
    <w:rsid w:val="000D1E1D"/>
    <w:rsid w:val="000E02ED"/>
    <w:rsid w:val="000F0E6F"/>
    <w:rsid w:val="000F1058"/>
    <w:rsid w:val="001212EA"/>
    <w:rsid w:val="00122AF0"/>
    <w:rsid w:val="00123ADD"/>
    <w:rsid w:val="00123FDB"/>
    <w:rsid w:val="00127EC1"/>
    <w:rsid w:val="00130B0D"/>
    <w:rsid w:val="001327BF"/>
    <w:rsid w:val="00133E7A"/>
    <w:rsid w:val="00134498"/>
    <w:rsid w:val="0013492F"/>
    <w:rsid w:val="00135DE8"/>
    <w:rsid w:val="00143100"/>
    <w:rsid w:val="001477D8"/>
    <w:rsid w:val="001530B6"/>
    <w:rsid w:val="00170B65"/>
    <w:rsid w:val="0017242A"/>
    <w:rsid w:val="00173133"/>
    <w:rsid w:val="00173B13"/>
    <w:rsid w:val="00191523"/>
    <w:rsid w:val="0019705C"/>
    <w:rsid w:val="001B307F"/>
    <w:rsid w:val="001B466A"/>
    <w:rsid w:val="001B7A2A"/>
    <w:rsid w:val="001B7A64"/>
    <w:rsid w:val="001C4F0C"/>
    <w:rsid w:val="001D68BD"/>
    <w:rsid w:val="001D73CC"/>
    <w:rsid w:val="001E2C32"/>
    <w:rsid w:val="001E5F92"/>
    <w:rsid w:val="001E6289"/>
    <w:rsid w:val="001E78E0"/>
    <w:rsid w:val="001F042E"/>
    <w:rsid w:val="001F10D8"/>
    <w:rsid w:val="002034A4"/>
    <w:rsid w:val="002063BD"/>
    <w:rsid w:val="002114D5"/>
    <w:rsid w:val="00212CD7"/>
    <w:rsid w:val="00216626"/>
    <w:rsid w:val="00220CB3"/>
    <w:rsid w:val="00221CC7"/>
    <w:rsid w:val="002233B1"/>
    <w:rsid w:val="00231DC3"/>
    <w:rsid w:val="002400F2"/>
    <w:rsid w:val="00241CAD"/>
    <w:rsid w:val="002527A2"/>
    <w:rsid w:val="00266BBD"/>
    <w:rsid w:val="00270FE5"/>
    <w:rsid w:val="0027201E"/>
    <w:rsid w:val="00273FCD"/>
    <w:rsid w:val="002768E3"/>
    <w:rsid w:val="00280C42"/>
    <w:rsid w:val="00282DF9"/>
    <w:rsid w:val="00284BC8"/>
    <w:rsid w:val="00286143"/>
    <w:rsid w:val="00287DEE"/>
    <w:rsid w:val="00292371"/>
    <w:rsid w:val="00292377"/>
    <w:rsid w:val="002927C8"/>
    <w:rsid w:val="00294677"/>
    <w:rsid w:val="0029699F"/>
    <w:rsid w:val="002A0E46"/>
    <w:rsid w:val="002A371F"/>
    <w:rsid w:val="002A4BE1"/>
    <w:rsid w:val="002A7D15"/>
    <w:rsid w:val="002B2060"/>
    <w:rsid w:val="002C3FF4"/>
    <w:rsid w:val="002D1610"/>
    <w:rsid w:val="002D2D8F"/>
    <w:rsid w:val="002D5B5C"/>
    <w:rsid w:val="002D68DC"/>
    <w:rsid w:val="002E2724"/>
    <w:rsid w:val="002E48C8"/>
    <w:rsid w:val="002E7DBF"/>
    <w:rsid w:val="002F023D"/>
    <w:rsid w:val="002F3C84"/>
    <w:rsid w:val="002F5E60"/>
    <w:rsid w:val="002F5F1B"/>
    <w:rsid w:val="002F6C2A"/>
    <w:rsid w:val="0030048B"/>
    <w:rsid w:val="00302231"/>
    <w:rsid w:val="00303EF3"/>
    <w:rsid w:val="00312B32"/>
    <w:rsid w:val="00317A8A"/>
    <w:rsid w:val="003363C5"/>
    <w:rsid w:val="00340073"/>
    <w:rsid w:val="00343413"/>
    <w:rsid w:val="0034610A"/>
    <w:rsid w:val="00351487"/>
    <w:rsid w:val="00360245"/>
    <w:rsid w:val="0036477E"/>
    <w:rsid w:val="00366545"/>
    <w:rsid w:val="00373296"/>
    <w:rsid w:val="003743F0"/>
    <w:rsid w:val="00374FF6"/>
    <w:rsid w:val="00384BE6"/>
    <w:rsid w:val="00385026"/>
    <w:rsid w:val="00391E5D"/>
    <w:rsid w:val="0039376D"/>
    <w:rsid w:val="003945F9"/>
    <w:rsid w:val="00395E6D"/>
    <w:rsid w:val="003A6045"/>
    <w:rsid w:val="003A65F2"/>
    <w:rsid w:val="003B1013"/>
    <w:rsid w:val="003B10C5"/>
    <w:rsid w:val="003B7E72"/>
    <w:rsid w:val="003C172E"/>
    <w:rsid w:val="003D35DF"/>
    <w:rsid w:val="003D5B1A"/>
    <w:rsid w:val="003D709F"/>
    <w:rsid w:val="003E153C"/>
    <w:rsid w:val="003E1621"/>
    <w:rsid w:val="003E60BB"/>
    <w:rsid w:val="003F47A5"/>
    <w:rsid w:val="003F5A26"/>
    <w:rsid w:val="003F6083"/>
    <w:rsid w:val="004000EB"/>
    <w:rsid w:val="00400966"/>
    <w:rsid w:val="00411051"/>
    <w:rsid w:val="00421EA8"/>
    <w:rsid w:val="00422086"/>
    <w:rsid w:val="00427DD3"/>
    <w:rsid w:val="004324A7"/>
    <w:rsid w:val="00434EBA"/>
    <w:rsid w:val="00441A82"/>
    <w:rsid w:val="00442363"/>
    <w:rsid w:val="00444651"/>
    <w:rsid w:val="00444CA2"/>
    <w:rsid w:val="00450430"/>
    <w:rsid w:val="00453A13"/>
    <w:rsid w:val="0045727B"/>
    <w:rsid w:val="00467401"/>
    <w:rsid w:val="0047006D"/>
    <w:rsid w:val="00475DB3"/>
    <w:rsid w:val="00476E35"/>
    <w:rsid w:val="00485DC6"/>
    <w:rsid w:val="00490A5C"/>
    <w:rsid w:val="00496447"/>
    <w:rsid w:val="00496827"/>
    <w:rsid w:val="004A32E1"/>
    <w:rsid w:val="004A364F"/>
    <w:rsid w:val="004A5E87"/>
    <w:rsid w:val="004A7310"/>
    <w:rsid w:val="004B3799"/>
    <w:rsid w:val="004D6F92"/>
    <w:rsid w:val="004E1CB4"/>
    <w:rsid w:val="004F03F2"/>
    <w:rsid w:val="004F096D"/>
    <w:rsid w:val="004F4004"/>
    <w:rsid w:val="004F6255"/>
    <w:rsid w:val="00505FCE"/>
    <w:rsid w:val="00512601"/>
    <w:rsid w:val="005160D6"/>
    <w:rsid w:val="00521999"/>
    <w:rsid w:val="00522771"/>
    <w:rsid w:val="00523CC0"/>
    <w:rsid w:val="0053546E"/>
    <w:rsid w:val="0054179C"/>
    <w:rsid w:val="005432CB"/>
    <w:rsid w:val="0054612F"/>
    <w:rsid w:val="00551034"/>
    <w:rsid w:val="005562EE"/>
    <w:rsid w:val="00562D52"/>
    <w:rsid w:val="00562F3E"/>
    <w:rsid w:val="00567519"/>
    <w:rsid w:val="005718D1"/>
    <w:rsid w:val="0057506D"/>
    <w:rsid w:val="005811F0"/>
    <w:rsid w:val="005831CE"/>
    <w:rsid w:val="005943E1"/>
    <w:rsid w:val="005945AC"/>
    <w:rsid w:val="005A5178"/>
    <w:rsid w:val="005B0C47"/>
    <w:rsid w:val="005B263D"/>
    <w:rsid w:val="005B7ADB"/>
    <w:rsid w:val="005C1C5D"/>
    <w:rsid w:val="005C2902"/>
    <w:rsid w:val="005D1D61"/>
    <w:rsid w:val="005D2654"/>
    <w:rsid w:val="005D28D8"/>
    <w:rsid w:val="005E0AB8"/>
    <w:rsid w:val="005E2BD1"/>
    <w:rsid w:val="005E6F04"/>
    <w:rsid w:val="005F0C9D"/>
    <w:rsid w:val="005F3286"/>
    <w:rsid w:val="005F34C6"/>
    <w:rsid w:val="005F40C1"/>
    <w:rsid w:val="005F5ECD"/>
    <w:rsid w:val="005F6E4C"/>
    <w:rsid w:val="006036F4"/>
    <w:rsid w:val="00604B3D"/>
    <w:rsid w:val="00617D8C"/>
    <w:rsid w:val="00623899"/>
    <w:rsid w:val="00625ECE"/>
    <w:rsid w:val="00627A45"/>
    <w:rsid w:val="00630CDE"/>
    <w:rsid w:val="006479F6"/>
    <w:rsid w:val="00650C6A"/>
    <w:rsid w:val="00657775"/>
    <w:rsid w:val="0066164F"/>
    <w:rsid w:val="00661F6C"/>
    <w:rsid w:val="0066361A"/>
    <w:rsid w:val="006644C7"/>
    <w:rsid w:val="00667906"/>
    <w:rsid w:val="00670C08"/>
    <w:rsid w:val="006736FD"/>
    <w:rsid w:val="0067674D"/>
    <w:rsid w:val="006800DF"/>
    <w:rsid w:val="006817FA"/>
    <w:rsid w:val="00682986"/>
    <w:rsid w:val="00697F4D"/>
    <w:rsid w:val="006A2BC6"/>
    <w:rsid w:val="006A45E2"/>
    <w:rsid w:val="006A674B"/>
    <w:rsid w:val="006B01F1"/>
    <w:rsid w:val="006B6865"/>
    <w:rsid w:val="006C61FC"/>
    <w:rsid w:val="006D5694"/>
    <w:rsid w:val="006E2098"/>
    <w:rsid w:val="006E68BC"/>
    <w:rsid w:val="006F3B26"/>
    <w:rsid w:val="00707A41"/>
    <w:rsid w:val="00713648"/>
    <w:rsid w:val="00714172"/>
    <w:rsid w:val="00714AFC"/>
    <w:rsid w:val="00717D83"/>
    <w:rsid w:val="00723413"/>
    <w:rsid w:val="00724A25"/>
    <w:rsid w:val="00724A80"/>
    <w:rsid w:val="00724F58"/>
    <w:rsid w:val="00737082"/>
    <w:rsid w:val="00742B18"/>
    <w:rsid w:val="00745949"/>
    <w:rsid w:val="00753A7B"/>
    <w:rsid w:val="007547B8"/>
    <w:rsid w:val="00760384"/>
    <w:rsid w:val="00762E15"/>
    <w:rsid w:val="00783038"/>
    <w:rsid w:val="00785D01"/>
    <w:rsid w:val="007924A0"/>
    <w:rsid w:val="007A02A4"/>
    <w:rsid w:val="007A07A1"/>
    <w:rsid w:val="007A49A5"/>
    <w:rsid w:val="007A6620"/>
    <w:rsid w:val="007B0E5C"/>
    <w:rsid w:val="007B6BCE"/>
    <w:rsid w:val="007B700C"/>
    <w:rsid w:val="007C7486"/>
    <w:rsid w:val="007D1A48"/>
    <w:rsid w:val="007D4D98"/>
    <w:rsid w:val="007E03CC"/>
    <w:rsid w:val="007E6C24"/>
    <w:rsid w:val="00801BF0"/>
    <w:rsid w:val="008113C3"/>
    <w:rsid w:val="00812CB3"/>
    <w:rsid w:val="00814005"/>
    <w:rsid w:val="008142E7"/>
    <w:rsid w:val="00816559"/>
    <w:rsid w:val="00821611"/>
    <w:rsid w:val="0082682C"/>
    <w:rsid w:val="0083049E"/>
    <w:rsid w:val="008328C6"/>
    <w:rsid w:val="00837C20"/>
    <w:rsid w:val="00844AD0"/>
    <w:rsid w:val="00845A17"/>
    <w:rsid w:val="00850122"/>
    <w:rsid w:val="00850E06"/>
    <w:rsid w:val="008535EA"/>
    <w:rsid w:val="00853C02"/>
    <w:rsid w:val="00853FF5"/>
    <w:rsid w:val="00857C9A"/>
    <w:rsid w:val="00863471"/>
    <w:rsid w:val="0086538E"/>
    <w:rsid w:val="00866DB8"/>
    <w:rsid w:val="0087131A"/>
    <w:rsid w:val="008725ED"/>
    <w:rsid w:val="00875F17"/>
    <w:rsid w:val="008779DC"/>
    <w:rsid w:val="008866B5"/>
    <w:rsid w:val="008914C6"/>
    <w:rsid w:val="00891E7F"/>
    <w:rsid w:val="008D5B6B"/>
    <w:rsid w:val="008E12B0"/>
    <w:rsid w:val="008F0443"/>
    <w:rsid w:val="008F492F"/>
    <w:rsid w:val="008F591D"/>
    <w:rsid w:val="00903A06"/>
    <w:rsid w:val="009179B3"/>
    <w:rsid w:val="009207B8"/>
    <w:rsid w:val="00922BAC"/>
    <w:rsid w:val="0092427C"/>
    <w:rsid w:val="00936230"/>
    <w:rsid w:val="0093713A"/>
    <w:rsid w:val="00953AA0"/>
    <w:rsid w:val="00966C59"/>
    <w:rsid w:val="009673DF"/>
    <w:rsid w:val="009716BB"/>
    <w:rsid w:val="00971718"/>
    <w:rsid w:val="00975320"/>
    <w:rsid w:val="00976AD9"/>
    <w:rsid w:val="00982BF0"/>
    <w:rsid w:val="00990C7B"/>
    <w:rsid w:val="00991A19"/>
    <w:rsid w:val="00995038"/>
    <w:rsid w:val="00997777"/>
    <w:rsid w:val="009A0285"/>
    <w:rsid w:val="009A0427"/>
    <w:rsid w:val="009A14A5"/>
    <w:rsid w:val="009A722A"/>
    <w:rsid w:val="009B4337"/>
    <w:rsid w:val="009B4513"/>
    <w:rsid w:val="009B72AE"/>
    <w:rsid w:val="009C3CF7"/>
    <w:rsid w:val="009C77F6"/>
    <w:rsid w:val="009D224D"/>
    <w:rsid w:val="009D2F10"/>
    <w:rsid w:val="009E0BD3"/>
    <w:rsid w:val="009E1842"/>
    <w:rsid w:val="009F0F35"/>
    <w:rsid w:val="009F7F6A"/>
    <w:rsid w:val="00A00EDE"/>
    <w:rsid w:val="00A15605"/>
    <w:rsid w:val="00A172B5"/>
    <w:rsid w:val="00A1791B"/>
    <w:rsid w:val="00A25788"/>
    <w:rsid w:val="00A26409"/>
    <w:rsid w:val="00A32826"/>
    <w:rsid w:val="00A35ACB"/>
    <w:rsid w:val="00A43A2B"/>
    <w:rsid w:val="00A5040D"/>
    <w:rsid w:val="00A51844"/>
    <w:rsid w:val="00A556E3"/>
    <w:rsid w:val="00A62CD7"/>
    <w:rsid w:val="00A6432C"/>
    <w:rsid w:val="00A65183"/>
    <w:rsid w:val="00A67389"/>
    <w:rsid w:val="00A70D28"/>
    <w:rsid w:val="00A8205D"/>
    <w:rsid w:val="00A9005E"/>
    <w:rsid w:val="00A94008"/>
    <w:rsid w:val="00A951A6"/>
    <w:rsid w:val="00A972A4"/>
    <w:rsid w:val="00AA374D"/>
    <w:rsid w:val="00AA6576"/>
    <w:rsid w:val="00AA7DF7"/>
    <w:rsid w:val="00AB3487"/>
    <w:rsid w:val="00AB4AA1"/>
    <w:rsid w:val="00AB6A87"/>
    <w:rsid w:val="00AB724A"/>
    <w:rsid w:val="00AC1EC0"/>
    <w:rsid w:val="00AD100F"/>
    <w:rsid w:val="00AD1502"/>
    <w:rsid w:val="00AE098E"/>
    <w:rsid w:val="00AE2118"/>
    <w:rsid w:val="00AE2235"/>
    <w:rsid w:val="00AE2D07"/>
    <w:rsid w:val="00AF139E"/>
    <w:rsid w:val="00AF4048"/>
    <w:rsid w:val="00B0190E"/>
    <w:rsid w:val="00B02FAC"/>
    <w:rsid w:val="00B03F2D"/>
    <w:rsid w:val="00B134D8"/>
    <w:rsid w:val="00B16394"/>
    <w:rsid w:val="00B1683C"/>
    <w:rsid w:val="00B217F2"/>
    <w:rsid w:val="00B21D78"/>
    <w:rsid w:val="00B263DD"/>
    <w:rsid w:val="00B27C46"/>
    <w:rsid w:val="00B321F8"/>
    <w:rsid w:val="00B43303"/>
    <w:rsid w:val="00B51215"/>
    <w:rsid w:val="00B56247"/>
    <w:rsid w:val="00B73A81"/>
    <w:rsid w:val="00B74912"/>
    <w:rsid w:val="00B776DA"/>
    <w:rsid w:val="00BA10FE"/>
    <w:rsid w:val="00BC5438"/>
    <w:rsid w:val="00BD61EA"/>
    <w:rsid w:val="00BD6DFB"/>
    <w:rsid w:val="00BE1101"/>
    <w:rsid w:val="00BE414A"/>
    <w:rsid w:val="00BE42F1"/>
    <w:rsid w:val="00BF03E9"/>
    <w:rsid w:val="00BF267B"/>
    <w:rsid w:val="00BF4948"/>
    <w:rsid w:val="00C03B20"/>
    <w:rsid w:val="00C0538A"/>
    <w:rsid w:val="00C12D24"/>
    <w:rsid w:val="00C13FE8"/>
    <w:rsid w:val="00C20B60"/>
    <w:rsid w:val="00C22DB5"/>
    <w:rsid w:val="00C22E67"/>
    <w:rsid w:val="00C32BEF"/>
    <w:rsid w:val="00C34D1A"/>
    <w:rsid w:val="00C43B4C"/>
    <w:rsid w:val="00C4540B"/>
    <w:rsid w:val="00C51A07"/>
    <w:rsid w:val="00C51AC7"/>
    <w:rsid w:val="00C53686"/>
    <w:rsid w:val="00C575DB"/>
    <w:rsid w:val="00C60620"/>
    <w:rsid w:val="00C63D13"/>
    <w:rsid w:val="00C652CE"/>
    <w:rsid w:val="00C66945"/>
    <w:rsid w:val="00C86765"/>
    <w:rsid w:val="00C86E77"/>
    <w:rsid w:val="00CA03EF"/>
    <w:rsid w:val="00CA1C3A"/>
    <w:rsid w:val="00CA2B98"/>
    <w:rsid w:val="00CA4322"/>
    <w:rsid w:val="00CA4546"/>
    <w:rsid w:val="00CB24EC"/>
    <w:rsid w:val="00CB4419"/>
    <w:rsid w:val="00CC51CE"/>
    <w:rsid w:val="00CC5588"/>
    <w:rsid w:val="00CD6DE4"/>
    <w:rsid w:val="00CD73F4"/>
    <w:rsid w:val="00CD7CA6"/>
    <w:rsid w:val="00CF414E"/>
    <w:rsid w:val="00D055F4"/>
    <w:rsid w:val="00D14B22"/>
    <w:rsid w:val="00D22061"/>
    <w:rsid w:val="00D22601"/>
    <w:rsid w:val="00D23979"/>
    <w:rsid w:val="00D2646E"/>
    <w:rsid w:val="00D33AAB"/>
    <w:rsid w:val="00D34F9A"/>
    <w:rsid w:val="00D352F9"/>
    <w:rsid w:val="00D42FD3"/>
    <w:rsid w:val="00D566ED"/>
    <w:rsid w:val="00D56BCA"/>
    <w:rsid w:val="00D63DC4"/>
    <w:rsid w:val="00D7455A"/>
    <w:rsid w:val="00D7761B"/>
    <w:rsid w:val="00D85D35"/>
    <w:rsid w:val="00D90B20"/>
    <w:rsid w:val="00D97FAF"/>
    <w:rsid w:val="00DA3499"/>
    <w:rsid w:val="00DB04C7"/>
    <w:rsid w:val="00DB25BA"/>
    <w:rsid w:val="00DC73CB"/>
    <w:rsid w:val="00DC7BD7"/>
    <w:rsid w:val="00DD40C1"/>
    <w:rsid w:val="00DE0871"/>
    <w:rsid w:val="00DE4C96"/>
    <w:rsid w:val="00DE55D4"/>
    <w:rsid w:val="00DE5AA7"/>
    <w:rsid w:val="00E00968"/>
    <w:rsid w:val="00E012AB"/>
    <w:rsid w:val="00E07991"/>
    <w:rsid w:val="00E1403A"/>
    <w:rsid w:val="00E1520D"/>
    <w:rsid w:val="00E1553D"/>
    <w:rsid w:val="00E1654D"/>
    <w:rsid w:val="00E176ED"/>
    <w:rsid w:val="00E179E0"/>
    <w:rsid w:val="00E20750"/>
    <w:rsid w:val="00E24436"/>
    <w:rsid w:val="00E251B4"/>
    <w:rsid w:val="00E32268"/>
    <w:rsid w:val="00E3710C"/>
    <w:rsid w:val="00E3765E"/>
    <w:rsid w:val="00E468AF"/>
    <w:rsid w:val="00E552AB"/>
    <w:rsid w:val="00E63F0D"/>
    <w:rsid w:val="00E7354A"/>
    <w:rsid w:val="00E815A7"/>
    <w:rsid w:val="00E83F59"/>
    <w:rsid w:val="00E84495"/>
    <w:rsid w:val="00E9226A"/>
    <w:rsid w:val="00E93305"/>
    <w:rsid w:val="00E9697C"/>
    <w:rsid w:val="00E97244"/>
    <w:rsid w:val="00E97471"/>
    <w:rsid w:val="00EA3ACA"/>
    <w:rsid w:val="00EB5910"/>
    <w:rsid w:val="00EB751C"/>
    <w:rsid w:val="00ED27E9"/>
    <w:rsid w:val="00EE0378"/>
    <w:rsid w:val="00EE37DC"/>
    <w:rsid w:val="00EE469B"/>
    <w:rsid w:val="00EF21BC"/>
    <w:rsid w:val="00EF4D17"/>
    <w:rsid w:val="00EF59E2"/>
    <w:rsid w:val="00F009AD"/>
    <w:rsid w:val="00F00F34"/>
    <w:rsid w:val="00F049E0"/>
    <w:rsid w:val="00F06E1F"/>
    <w:rsid w:val="00F1678A"/>
    <w:rsid w:val="00F23DFE"/>
    <w:rsid w:val="00F32030"/>
    <w:rsid w:val="00F32DB8"/>
    <w:rsid w:val="00F44A80"/>
    <w:rsid w:val="00F51D99"/>
    <w:rsid w:val="00F54428"/>
    <w:rsid w:val="00F56FF0"/>
    <w:rsid w:val="00F57E49"/>
    <w:rsid w:val="00F63B07"/>
    <w:rsid w:val="00F73431"/>
    <w:rsid w:val="00F855C2"/>
    <w:rsid w:val="00F87980"/>
    <w:rsid w:val="00F97157"/>
    <w:rsid w:val="00FB0AB6"/>
    <w:rsid w:val="00FB6691"/>
    <w:rsid w:val="00FB78DE"/>
    <w:rsid w:val="00FC1937"/>
    <w:rsid w:val="00FC3799"/>
    <w:rsid w:val="00FC5008"/>
    <w:rsid w:val="00FD6EC2"/>
    <w:rsid w:val="00FE210F"/>
    <w:rsid w:val="00FE4B7A"/>
    <w:rsid w:val="00FE69A9"/>
    <w:rsid w:val="00FF4176"/>
    <w:rsid w:val="00FF5C13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AE9CE"/>
  <w15:chartTrackingRefBased/>
  <w15:docId w15:val="{3CBBCD22-33CB-4C63-876C-EA3DABEF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C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CC0"/>
    <w:rPr>
      <w:sz w:val="20"/>
      <w:szCs w:val="20"/>
    </w:rPr>
  </w:style>
  <w:style w:type="table" w:styleId="a7">
    <w:name w:val="Table Grid"/>
    <w:basedOn w:val="a1"/>
    <w:uiPriority w:val="39"/>
    <w:rsid w:val="00E9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6394"/>
    <w:pPr>
      <w:ind w:leftChars="200" w:left="480"/>
    </w:pPr>
  </w:style>
  <w:style w:type="character" w:styleId="a9">
    <w:name w:val="Hyperlink"/>
    <w:basedOn w:val="a0"/>
    <w:uiPriority w:val="99"/>
    <w:unhideWhenUsed/>
    <w:rsid w:val="00A9400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9400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349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45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454E9"/>
  </w:style>
  <w:style w:type="character" w:customStyle="1" w:styleId="af">
    <w:name w:val="註解文字 字元"/>
    <w:basedOn w:val="a0"/>
    <w:link w:val="ae"/>
    <w:uiPriority w:val="99"/>
    <w:rsid w:val="000454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54E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54E9"/>
    <w:rPr>
      <w:b/>
      <w:bCs/>
    </w:rPr>
  </w:style>
  <w:style w:type="paragraph" w:styleId="af2">
    <w:name w:val="Revision"/>
    <w:hidden/>
    <w:uiPriority w:val="99"/>
    <w:semiHidden/>
    <w:rsid w:val="00E9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5569C8DA-DF7D-4201-8DE5-919241471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5B803-205E-43C5-9956-549540D576AF}"/>
</file>

<file path=customXml/itemProps3.xml><?xml version="1.0" encoding="utf-8"?>
<ds:datastoreItem xmlns:ds="http://schemas.openxmlformats.org/officeDocument/2006/customXml" ds:itemID="{AE0DFC85-BB57-4B9B-80C4-83850F7B0351}"/>
</file>

<file path=customXml/itemProps4.xml><?xml version="1.0" encoding="utf-8"?>
<ds:datastoreItem xmlns:ds="http://schemas.openxmlformats.org/officeDocument/2006/customXml" ds:itemID="{3F06DD76-F9EA-4322-8C72-324B0F92F1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CHAN, Kar-yee Grace</cp:lastModifiedBy>
  <cp:revision>3</cp:revision>
  <cp:lastPrinted>2020-08-12T08:34:00Z</cp:lastPrinted>
  <dcterms:created xsi:type="dcterms:W3CDTF">2022-05-26T07:45:00Z</dcterms:created>
  <dcterms:modified xsi:type="dcterms:W3CDTF">2022-05-26T07:46:00Z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