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C13" w:rsidRDefault="00E26C13" w:rsidP="00E26C13">
      <w:pPr>
        <w:pStyle w:val="120"/>
        <w:spacing w:before="240"/>
        <w:jc w:val="center"/>
        <w:rPr>
          <w:rFonts w:hint="eastAsia"/>
          <w:bdr w:val="threeDEmboss" w:sz="24" w:space="0" w:color="auto"/>
        </w:rPr>
      </w:pPr>
      <w:bookmarkStart w:id="0" w:name="_GoBack"/>
      <w:bookmarkEnd w:id="0"/>
      <w:r>
        <w:rPr>
          <w:rFonts w:hint="eastAsia"/>
          <w:bdr w:val="threeDEmboss" w:sz="24" w:space="0" w:color="auto"/>
        </w:rPr>
        <w:t>相關知識</w:t>
      </w:r>
    </w:p>
    <w:p w:rsidR="0000664D" w:rsidRDefault="0085048C" w:rsidP="0085048C">
      <w:pPr>
        <w:pStyle w:val="11"/>
        <w:tabs>
          <w:tab w:val="clear" w:pos="4335"/>
        </w:tabs>
        <w:ind w:left="0" w:firstLine="0"/>
      </w:pPr>
      <w:r>
        <w:rPr>
          <w:rFonts w:hint="eastAsia"/>
        </w:rPr>
        <w:t>1</w:t>
      </w:r>
      <w:r w:rsidR="00532BDD">
        <w:rPr>
          <w:rFonts w:hint="eastAsia"/>
        </w:rPr>
        <w:t>.</w:t>
      </w:r>
      <w:r w:rsidR="0000664D">
        <w:rPr>
          <w:rFonts w:ascii="華康粗圓體" w:hint="eastAsia"/>
        </w:rPr>
        <w:t xml:space="preserve"> </w:t>
      </w:r>
      <w:r w:rsidR="0000664D">
        <w:rPr>
          <w:rFonts w:hint="eastAsia"/>
        </w:rPr>
        <w:t>安全裝備和工場安全守則</w:t>
      </w:r>
    </w:p>
    <w:p w:rsidR="0000664D" w:rsidRDefault="0000664D" w:rsidP="008408A6">
      <w:pPr>
        <w:pStyle w:val="a2"/>
        <w:spacing w:before="60"/>
        <w:rPr>
          <w:rFonts w:hint="eastAsia"/>
        </w:rPr>
      </w:pPr>
      <w:r>
        <w:rPr>
          <w:rFonts w:hint="eastAsia"/>
        </w:rPr>
        <w:t>在工場內進行製作</w:t>
      </w:r>
      <w:r w:rsidR="008408A6">
        <w:rPr>
          <w:rFonts w:hint="eastAsia"/>
        </w:rPr>
        <w:t>習件作</w:t>
      </w:r>
      <w:r>
        <w:rPr>
          <w:rFonts w:hint="eastAsia"/>
        </w:rPr>
        <w:t>的工序時，經常需要使用不同的手工具和機器。假若忽視工場安全的重要性，不僅會損壞工具及機器，更有可能引致身體受傷，或連累其他同學受傷。故此，同學在工場內工作時，必須遵守工場的安全守則。</w:t>
      </w:r>
    </w:p>
    <w:p w:rsidR="0000664D" w:rsidRDefault="0000664D" w:rsidP="0000664D">
      <w:pPr>
        <w:pStyle w:val="a7"/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外表、衣著和安全配備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"/>
        <w:gridCol w:w="4482"/>
        <w:gridCol w:w="4518"/>
      </w:tblGrid>
      <w:tr w:rsidR="0000664D" w:rsidTr="0085048C">
        <w:tblPrEx>
          <w:tblCellMar>
            <w:top w:w="0" w:type="dxa"/>
            <w:bottom w:w="0" w:type="dxa"/>
          </w:tblCellMar>
        </w:tblPrEx>
        <w:tc>
          <w:tcPr>
            <w:tcW w:w="50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</w:tcPr>
          <w:p w:rsidR="0000664D" w:rsidRDefault="0000664D">
            <w:pPr>
              <w:spacing w:before="80" w:after="80"/>
              <w:jc w:val="center"/>
              <w:rPr>
                <w:rFonts w:hint="eastAsia"/>
                <w:b/>
              </w:rPr>
            </w:pPr>
          </w:p>
        </w:tc>
        <w:tc>
          <w:tcPr>
            <w:tcW w:w="4482" w:type="dxa"/>
            <w:tcBorders>
              <w:top w:val="single" w:sz="12" w:space="0" w:color="auto"/>
              <w:bottom w:val="double" w:sz="4" w:space="0" w:color="auto"/>
            </w:tcBorders>
          </w:tcPr>
          <w:p w:rsidR="0000664D" w:rsidRDefault="0000664D">
            <w:pPr>
              <w:spacing w:before="80" w:after="8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注意事項</w:t>
            </w:r>
          </w:p>
        </w:tc>
        <w:tc>
          <w:tcPr>
            <w:tcW w:w="4518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00664D" w:rsidRDefault="0000664D">
            <w:pPr>
              <w:spacing w:before="80" w:after="80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原因</w:t>
            </w:r>
          </w:p>
        </w:tc>
      </w:tr>
      <w:tr w:rsidR="0000664D" w:rsidRPr="00860F5E" w:rsidTr="0085048C">
        <w:tblPrEx>
          <w:tblCellMar>
            <w:top w:w="0" w:type="dxa"/>
            <w:bottom w:w="0" w:type="dxa"/>
          </w:tblCellMar>
        </w:tblPrEx>
        <w:tc>
          <w:tcPr>
            <w:tcW w:w="508" w:type="dxa"/>
            <w:tcBorders>
              <w:top w:val="nil"/>
              <w:left w:val="single" w:sz="12" w:space="0" w:color="auto"/>
            </w:tcBorders>
          </w:tcPr>
          <w:p w:rsidR="0000664D" w:rsidRPr="00860F5E" w:rsidRDefault="0000664D">
            <w:pPr>
              <w:spacing w:before="80" w:after="80"/>
              <w:jc w:val="center"/>
              <w:rPr>
                <w:rFonts w:eastAsia="細明體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(i)</w:t>
            </w:r>
          </w:p>
        </w:tc>
        <w:tc>
          <w:tcPr>
            <w:tcW w:w="4482" w:type="dxa"/>
            <w:tcBorders>
              <w:top w:val="nil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穿上保護性的衣物，如圍裙或工作服。</w:t>
            </w:r>
          </w:p>
        </w:tc>
        <w:tc>
          <w:tcPr>
            <w:tcW w:w="4518" w:type="dxa"/>
            <w:tcBorders>
              <w:top w:val="nil"/>
              <w:right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避免弄污校服，並具有保護身體的作用。</w:t>
            </w:r>
          </w:p>
        </w:tc>
      </w:tr>
      <w:tr w:rsidR="0000664D" w:rsidRPr="00860F5E" w:rsidTr="0085048C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508" w:type="dxa"/>
            <w:tcBorders>
              <w:left w:val="single" w:sz="12" w:space="0" w:color="auto"/>
            </w:tcBorders>
          </w:tcPr>
          <w:p w:rsidR="0000664D" w:rsidRPr="00860F5E" w:rsidRDefault="0000664D">
            <w:pPr>
              <w:spacing w:before="80" w:after="80"/>
              <w:jc w:val="center"/>
              <w:rPr>
                <w:rFonts w:eastAsia="細明體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(ii)</w:t>
            </w:r>
          </w:p>
        </w:tc>
        <w:tc>
          <w:tcPr>
            <w:tcW w:w="4482" w:type="dxa"/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長頭髮的同學應戴上頭套或束起頭髮。</w:t>
            </w:r>
          </w:p>
        </w:tc>
        <w:tc>
          <w:tcPr>
            <w:tcW w:w="4518" w:type="dxa"/>
            <w:tcBorders>
              <w:right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避免因視線受阻或頭髮被捲入機器內而引起意外。</w:t>
            </w:r>
          </w:p>
        </w:tc>
      </w:tr>
      <w:tr w:rsidR="0000664D" w:rsidRPr="00860F5E" w:rsidTr="0085048C">
        <w:tblPrEx>
          <w:tblCellMar>
            <w:top w:w="0" w:type="dxa"/>
            <w:bottom w:w="0" w:type="dxa"/>
          </w:tblCellMar>
        </w:tblPrEx>
        <w:tc>
          <w:tcPr>
            <w:tcW w:w="508" w:type="dxa"/>
            <w:tcBorders>
              <w:left w:val="single" w:sz="12" w:space="0" w:color="auto"/>
            </w:tcBorders>
          </w:tcPr>
          <w:p w:rsidR="0000664D" w:rsidRPr="00860F5E" w:rsidRDefault="0000664D">
            <w:pPr>
              <w:spacing w:before="80" w:after="80"/>
              <w:jc w:val="center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(iii)</w:t>
            </w:r>
          </w:p>
        </w:tc>
        <w:tc>
          <w:tcPr>
            <w:tcW w:w="4482" w:type="dxa"/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穿上保護性及堅硬的皮鞋，切勿穿著涼鞋或運動鞋。</w:t>
            </w:r>
          </w:p>
        </w:tc>
        <w:tc>
          <w:tcPr>
            <w:tcW w:w="4518" w:type="dxa"/>
            <w:tcBorders>
              <w:right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避免硬物或工具不慎墮下弄傷腳部。</w:t>
            </w:r>
          </w:p>
        </w:tc>
      </w:tr>
      <w:tr w:rsidR="0000664D" w:rsidRPr="00860F5E" w:rsidTr="0085048C">
        <w:tblPrEx>
          <w:tblCellMar>
            <w:top w:w="0" w:type="dxa"/>
            <w:bottom w:w="0" w:type="dxa"/>
          </w:tblCellMar>
        </w:tblPrEx>
        <w:tc>
          <w:tcPr>
            <w:tcW w:w="508" w:type="dxa"/>
            <w:tcBorders>
              <w:left w:val="single" w:sz="12" w:space="0" w:color="auto"/>
            </w:tcBorders>
          </w:tcPr>
          <w:p w:rsidR="0000664D" w:rsidRPr="00860F5E" w:rsidRDefault="0000664D">
            <w:pPr>
              <w:spacing w:before="80" w:after="80"/>
              <w:jc w:val="center"/>
              <w:rPr>
                <w:rFonts w:eastAsia="細明體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(iv)</w:t>
            </w:r>
          </w:p>
        </w:tc>
        <w:tc>
          <w:tcPr>
            <w:tcW w:w="4482" w:type="dxa"/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衣物要整齊，如脫去領帶、捲起衣袖、扣好衣鈕等。</w:t>
            </w:r>
          </w:p>
        </w:tc>
        <w:tc>
          <w:tcPr>
            <w:tcW w:w="4518" w:type="dxa"/>
            <w:tcBorders>
              <w:right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避免轉動中的機器捲入鬆散的衣物。</w:t>
            </w:r>
          </w:p>
        </w:tc>
      </w:tr>
      <w:tr w:rsidR="0000664D" w:rsidRPr="00860F5E" w:rsidTr="0085048C">
        <w:tblPrEx>
          <w:tblCellMar>
            <w:top w:w="0" w:type="dxa"/>
            <w:bottom w:w="0" w:type="dxa"/>
          </w:tblCellMar>
        </w:tblPrEx>
        <w:tc>
          <w:tcPr>
            <w:tcW w:w="508" w:type="dxa"/>
            <w:tcBorders>
              <w:left w:val="single" w:sz="12" w:space="0" w:color="auto"/>
            </w:tcBorders>
          </w:tcPr>
          <w:p w:rsidR="0000664D" w:rsidRPr="00860F5E" w:rsidRDefault="0000664D">
            <w:pPr>
              <w:spacing w:before="80" w:after="80"/>
              <w:jc w:val="center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(v)</w:t>
            </w:r>
          </w:p>
        </w:tc>
        <w:tc>
          <w:tcPr>
            <w:tcW w:w="4482" w:type="dxa"/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配戴合適的保護裝備，如護眼罩、護耳罩、護口罩和隔熱手套等。</w:t>
            </w:r>
          </w:p>
        </w:tc>
        <w:tc>
          <w:tcPr>
            <w:tcW w:w="4518" w:type="dxa"/>
            <w:tcBorders>
              <w:right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避免有關的器官受到傷害。</w:t>
            </w:r>
          </w:p>
        </w:tc>
      </w:tr>
      <w:tr w:rsidR="0000664D" w:rsidRPr="00860F5E" w:rsidTr="00860F5E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508" w:type="dxa"/>
            <w:tcBorders>
              <w:left w:val="single" w:sz="12" w:space="0" w:color="auto"/>
              <w:bottom w:val="single" w:sz="12" w:space="0" w:color="auto"/>
            </w:tcBorders>
          </w:tcPr>
          <w:p w:rsidR="0000664D" w:rsidRPr="00860F5E" w:rsidRDefault="0000664D">
            <w:pPr>
              <w:spacing w:before="80" w:after="80"/>
              <w:jc w:val="center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(vi)</w:t>
            </w:r>
          </w:p>
        </w:tc>
        <w:tc>
          <w:tcPr>
            <w:tcW w:w="4482" w:type="dxa"/>
            <w:tcBorders>
              <w:bottom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脫去手錶、戒指及飾物。</w:t>
            </w:r>
          </w:p>
        </w:tc>
        <w:tc>
          <w:tcPr>
            <w:tcW w:w="4518" w:type="dxa"/>
            <w:tcBorders>
              <w:bottom w:val="single" w:sz="12" w:space="0" w:color="auto"/>
              <w:right w:val="single" w:sz="12" w:space="0" w:color="auto"/>
            </w:tcBorders>
          </w:tcPr>
          <w:p w:rsidR="0000664D" w:rsidRPr="00860F5E" w:rsidRDefault="0000664D">
            <w:pPr>
              <w:spacing w:before="80" w:after="80"/>
              <w:ind w:left="244"/>
              <w:rPr>
                <w:rFonts w:eastAsia="細明體" w:hint="eastAsia"/>
                <w:szCs w:val="20"/>
              </w:rPr>
            </w:pPr>
            <w:r w:rsidRPr="00860F5E">
              <w:rPr>
                <w:rFonts w:eastAsia="細明體" w:hint="eastAsia"/>
                <w:szCs w:val="20"/>
              </w:rPr>
              <w:t>避免這些物件被捲入機器內。</w:t>
            </w:r>
          </w:p>
        </w:tc>
      </w:tr>
    </w:tbl>
    <w:p w:rsidR="007E1621" w:rsidRPr="00860F5E" w:rsidRDefault="007E1621">
      <w:pPr>
        <w:rPr>
          <w:rFonts w:hint="eastAsia"/>
          <w:sz w:val="8"/>
          <w:szCs w:val="8"/>
        </w:rPr>
      </w:pPr>
    </w:p>
    <w:p w:rsidR="0000664D" w:rsidRDefault="008408A6" w:rsidP="00860F5E">
      <w:pPr>
        <w:ind w:leftChars="118" w:left="283"/>
        <w:rPr>
          <w:rFonts w:hint="eastAsia"/>
        </w:rPr>
      </w:pPr>
      <w:r>
        <w:rPr>
          <w:noProof/>
        </w:rPr>
        <w:pict>
          <v:group id="_x0000_s1028" style="position:absolute;left:0;text-align:left;margin-left:226.5pt;margin-top:11.9pt;width:230.9pt;height:203.65pt;z-index:251655680" coordorigin="6374,1554" coordsize="4618,4073" o:allowincell="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7176;top:1554;width:1284;height:1535;mso-wrap-edited:f" wrapcoords="-191 0 -191 21446 21600 21446 21600 0 -191 0" fillcolor="window">
              <v:imagedata r:id="rId9" o:title="護眼罩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8443;top:2094;width:1405;height:507" filled="f" stroked="f">
              <v:textbox style="mso-next-textbox:#_x0000_s1030">
                <w:txbxContent>
                  <w:p w:rsidR="0000664D" w:rsidRDefault="0000664D">
                    <w:pPr>
                      <w:pStyle w:val="af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護眼罩</w:t>
                    </w:r>
                  </w:p>
                </w:txbxContent>
              </v:textbox>
            </v:shape>
            <v:shape id="_x0000_s1031" type="#_x0000_t202" style="position:absolute;left:9823;top:3674;width:780;height:508" filled="f" stroked="f">
              <v:textbox style="mso-next-textbox:#_x0000_s1031">
                <w:txbxContent>
                  <w:p w:rsidR="0000664D" w:rsidRDefault="0000664D">
                    <w:pPr>
                      <w:pStyle w:val="af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口罩</w:t>
                    </w:r>
                  </w:p>
                </w:txbxContent>
              </v:textbox>
            </v:shape>
            <v:shape id="_x0000_s1032" type="#_x0000_t202" style="position:absolute;left:9723;top:5063;width:1269;height:507" filled="f" stroked="f">
              <v:textbox style="mso-next-textbox:#_x0000_s1032">
                <w:txbxContent>
                  <w:p w:rsidR="0000664D" w:rsidRDefault="0000664D">
                    <w:pPr>
                      <w:pStyle w:val="af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隔熱手套</w:t>
                    </w:r>
                  </w:p>
                </w:txbxContent>
              </v:textbox>
            </v:shape>
            <v:shape id="_x0000_s1033" type="#_x0000_t75" style="position:absolute;left:7176;top:3294;width:2701;height:2168;visibility:visible;mso-wrap-edited:f" wrapcoords="-95 0 -95 21486 21600 21486 21600 0 -95 0" fillcolor="window">
              <v:imagedata r:id="rId10" o:title=""/>
            </v:shape>
            <v:shape id="_x0000_s1034" type="#_x0000_t202" style="position:absolute;left:6374;top:5119;width:1405;height:508" filled="f" stroked="f">
              <v:textbox style="mso-next-textbox:#_x0000_s1034">
                <w:txbxContent>
                  <w:p w:rsidR="0000664D" w:rsidRDefault="0000664D">
                    <w:pPr>
                      <w:pStyle w:val="af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保護面罩</w:t>
                    </w:r>
                  </w:p>
                </w:txbxContent>
              </v:textbox>
            </v:shape>
          </v:group>
          <o:OLEObject Type="Embed" ProgID="Word.Picture.8" ShapeID="_x0000_s1033" DrawAspect="Content" ObjectID="_1436087969" r:id="rId11"/>
        </w:pict>
      </w:r>
      <w:r w:rsidR="00585857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40005</wp:posOffset>
                </wp:positionV>
                <wp:extent cx="482600" cy="177800"/>
                <wp:effectExtent l="0" t="1905" r="3175" b="127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6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64D" w:rsidRDefault="0000664D">
                            <w:pPr>
                              <w:pStyle w:val="af"/>
                              <w:spacing w:before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合適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6" type="#_x0000_t202" style="position:absolute;left:0;text-align:left;margin-left:78.75pt;margin-top:3.15pt;width:38pt;height:1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" o:allowincell="f" stroked="f">
                <v:textbox inset="0,0,0,0">
                  <w:txbxContent>
                    <w:p w:rsidR="0000664D" w:rsidRDefault="0000664D">
                      <w:pPr>
                        <w:pStyle w:val="af"/>
                        <w:spacing w:before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合適</w:t>
                      </w:r>
                    </w:p>
                  </w:txbxContent>
                </v:textbox>
              </v:shape>
            </w:pict>
          </mc:Fallback>
        </mc:AlternateContent>
      </w:r>
      <w:r w:rsidR="00585857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40005</wp:posOffset>
                </wp:positionV>
                <wp:extent cx="482600" cy="177800"/>
                <wp:effectExtent l="0" t="1905" r="3175" b="1270"/>
                <wp:wrapNone/>
                <wp:docPr id="1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600" cy="17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664D" w:rsidRDefault="0000664D">
                            <w:pPr>
                              <w:pStyle w:val="af"/>
                              <w:spacing w:before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不合適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7" type="#_x0000_t202" style="position:absolute;left:0;text-align:left;margin-left:33pt;margin-top:3.15pt;width:38pt;height:1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" o:allowincell="f" stroked="f">
                <v:textbox inset="0,0,0,0">
                  <w:txbxContent>
                    <w:p w:rsidR="0000664D" w:rsidRDefault="0000664D">
                      <w:pPr>
                        <w:pStyle w:val="af"/>
                        <w:spacing w:before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不合適</w:t>
                      </w:r>
                    </w:p>
                  </w:txbxContent>
                </v:textbox>
              </v:shape>
            </w:pict>
          </mc:Fallback>
        </mc:AlternateContent>
      </w:r>
      <w:r w:rsidR="00585857">
        <w:rPr>
          <w:noProof/>
        </w:rPr>
        <w:drawing>
          <wp:inline distT="0" distB="0" distL="0" distR="0">
            <wp:extent cx="1298575" cy="3044825"/>
            <wp:effectExtent l="0" t="0" r="0" b="317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304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64D" w:rsidRDefault="0000664D">
      <w:r>
        <w:rPr>
          <w:rFonts w:hint="eastAsia"/>
        </w:rPr>
        <w:t>合適與不合適的工場服飾與髮型</w:t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各式保護用具</w:t>
      </w:r>
    </w:p>
    <w:p w:rsidR="0000664D" w:rsidRDefault="0000664D">
      <w:pPr>
        <w:pStyle w:val="a7"/>
        <w:rPr>
          <w:rFonts w:hint="eastAsia"/>
        </w:rPr>
      </w:pPr>
      <w:r>
        <w:rPr>
          <w:rFonts w:hint="eastAsia"/>
        </w:rPr>
        <w:lastRenderedPageBreak/>
        <w:t xml:space="preserve">(b) </w:t>
      </w:r>
      <w:r>
        <w:rPr>
          <w:rFonts w:hint="eastAsia"/>
        </w:rPr>
        <w:t>工作須知</w:t>
      </w:r>
    </w:p>
    <w:p w:rsidR="0000664D" w:rsidRDefault="0000664D" w:rsidP="008408A6">
      <w:pPr>
        <w:pStyle w:val="a2"/>
        <w:tabs>
          <w:tab w:val="left" w:pos="6237"/>
        </w:tabs>
        <w:ind w:rightChars="1003" w:right="2407"/>
        <w:rPr>
          <w:rFonts w:hint="eastAsia"/>
        </w:rPr>
      </w:pPr>
      <w:r>
        <w:rPr>
          <w:rFonts w:hint="eastAsia"/>
        </w:rPr>
        <w:t>工作時須注意的各種事項：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1003" w:right="2407" w:hanging="709"/>
      </w:pPr>
      <w:r>
        <w:rPr>
          <w:rFonts w:hint="eastAsia"/>
        </w:rPr>
        <w:t>(</w:t>
      </w:r>
      <w:r>
        <w:t>i)</w:t>
      </w:r>
      <w:r>
        <w:tab/>
      </w:r>
      <w:r>
        <w:rPr>
          <w:rFonts w:hint="eastAsia"/>
        </w:rPr>
        <w:t>未經老師許可，學生不得擅自進入工場。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1003" w:right="2407" w:hanging="709"/>
      </w:pPr>
      <w:r>
        <w:t>(ii)</w:t>
      </w:r>
      <w:r>
        <w:tab/>
      </w:r>
      <w:r>
        <w:rPr>
          <w:rFonts w:hint="eastAsia"/>
        </w:rPr>
        <w:t>切勿單獨在工場內工作。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1003" w:right="2407" w:hanging="709"/>
      </w:pPr>
      <w:r>
        <w:t>(iii)</w:t>
      </w:r>
      <w:r>
        <w:tab/>
      </w:r>
      <w:r>
        <w:rPr>
          <w:rFonts w:hint="eastAsia"/>
        </w:rPr>
        <w:t>未得老師許可，學生不得使用任何機器或工具。</w:t>
      </w:r>
    </w:p>
    <w:p w:rsidR="0000664D" w:rsidRDefault="00585857" w:rsidP="008408A6">
      <w:pPr>
        <w:tabs>
          <w:tab w:val="left" w:pos="700"/>
          <w:tab w:val="left" w:pos="6237"/>
        </w:tabs>
        <w:ind w:left="709" w:rightChars="1003" w:right="2407" w:hanging="709"/>
      </w:pPr>
      <w:r>
        <w:rPr>
          <w:noProof/>
        </w:rPr>
        <w:drawing>
          <wp:anchor distT="0" distB="0" distL="114300" distR="114300" simplePos="0" relativeHeight="251658752" behindDoc="0" locked="0" layoutInCell="0" allowOverlap="1">
            <wp:simplePos x="0" y="0"/>
            <wp:positionH relativeFrom="column">
              <wp:posOffset>4398010</wp:posOffset>
            </wp:positionH>
            <wp:positionV relativeFrom="paragraph">
              <wp:posOffset>-3810</wp:posOffset>
            </wp:positionV>
            <wp:extent cx="1047750" cy="1028700"/>
            <wp:effectExtent l="0" t="0" r="0" b="0"/>
            <wp:wrapSquare wrapText="left"/>
            <wp:docPr id="81" name="圖片 81" descr="緊急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緊急掣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35" t="9415" r="13634" b="5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664D">
        <w:t>(iv)</w:t>
      </w:r>
      <w:r w:rsidR="0000664D">
        <w:tab/>
      </w:r>
      <w:r w:rsidR="0000664D">
        <w:rPr>
          <w:rFonts w:hint="eastAsia"/>
        </w:rPr>
        <w:t>工場內不得嬉戲或奔跑。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944" w:right="2266" w:hanging="709"/>
      </w:pPr>
      <w:r>
        <w:t>(v)</w:t>
      </w:r>
      <w:r>
        <w:tab/>
      </w:r>
      <w:r>
        <w:rPr>
          <w:rFonts w:hint="eastAsia"/>
        </w:rPr>
        <w:t>工場內若發生意外，應立刻按動停機的緊急掣，並通知老師。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1062" w:right="2549" w:hanging="709"/>
      </w:pPr>
      <w:r>
        <w:t>(vi)</w:t>
      </w:r>
      <w:r>
        <w:tab/>
      </w:r>
      <w:r>
        <w:rPr>
          <w:rFonts w:hint="eastAsia"/>
        </w:rPr>
        <w:t>攜帶工具時，切勿將工具的刀口放於衣袋或褲袋中，應手持工具的手柄及刀口向下。</w:t>
      </w:r>
    </w:p>
    <w:p w:rsidR="0000664D" w:rsidRDefault="0000664D" w:rsidP="008408A6">
      <w:pPr>
        <w:tabs>
          <w:tab w:val="left" w:pos="700"/>
          <w:tab w:val="left" w:pos="7371"/>
        </w:tabs>
        <w:ind w:left="709" w:rightChars="235" w:right="564" w:hanging="709"/>
      </w:pPr>
      <w:r>
        <w:t>(vii)</w:t>
      </w:r>
      <w:r>
        <w:tab/>
      </w:r>
      <w:r>
        <w:rPr>
          <w:rFonts w:hint="eastAsia"/>
        </w:rPr>
        <w:t>工具若有損壞應向老師報告。</w:t>
      </w:r>
      <w:r w:rsidR="008408A6">
        <w:rPr>
          <w:rFonts w:hint="eastAsia"/>
        </w:rPr>
        <w:tab/>
      </w:r>
      <w:r w:rsidR="008408A6">
        <w:rPr>
          <w:rFonts w:hint="eastAsia"/>
        </w:rPr>
        <w:t>緊急掣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1003" w:right="2407" w:hanging="709"/>
      </w:pPr>
      <w:r>
        <w:t>(viii)</w:t>
      </w:r>
      <w:r>
        <w:tab/>
      </w:r>
      <w:r>
        <w:rPr>
          <w:rFonts w:hint="eastAsia"/>
        </w:rPr>
        <w:t>進行不同的工序，應選擇合適的工具或機器。</w:t>
      </w:r>
    </w:p>
    <w:p w:rsidR="0000664D" w:rsidRDefault="0000664D" w:rsidP="008408A6">
      <w:pPr>
        <w:tabs>
          <w:tab w:val="left" w:pos="700"/>
          <w:tab w:val="left" w:pos="6237"/>
        </w:tabs>
        <w:ind w:left="709" w:rightChars="1003" w:right="2407" w:hanging="709"/>
      </w:pPr>
      <w:r>
        <w:t>(ix)</w:t>
      </w:r>
      <w:r>
        <w:tab/>
      </w:r>
      <w:r>
        <w:rPr>
          <w:rFonts w:hint="eastAsia"/>
        </w:rPr>
        <w:t>工具須依正確的方法使用，不得胡亂使用。</w:t>
      </w:r>
    </w:p>
    <w:p w:rsidR="00053763" w:rsidRDefault="00DA500B" w:rsidP="008408A6">
      <w:pPr>
        <w:tabs>
          <w:tab w:val="left" w:pos="6237"/>
          <w:tab w:val="left" w:pos="6946"/>
        </w:tabs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ab/>
      </w:r>
      <w:r w:rsidR="007E1621">
        <w:rPr>
          <w:rFonts w:hint="eastAsia"/>
        </w:rPr>
        <w:t xml:space="preserve">     </w:t>
      </w:r>
    </w:p>
    <w:p w:rsidR="00DB7071" w:rsidRDefault="00DB7071">
      <w:pPr>
        <w:rPr>
          <w:lang w:eastAsia="zh-HK"/>
        </w:rPr>
      </w:pPr>
    </w:p>
    <w:p w:rsidR="0085048C" w:rsidRDefault="0085048C" w:rsidP="0085048C">
      <w:pPr>
        <w:pStyle w:val="11"/>
        <w:tabs>
          <w:tab w:val="clear" w:pos="4335"/>
        </w:tabs>
        <w:ind w:left="0" w:firstLine="0"/>
      </w:pPr>
      <w:r>
        <w:rPr>
          <w:rFonts w:hint="eastAsia"/>
          <w:lang w:eastAsia="zh-HK"/>
        </w:rPr>
        <w:t>2</w:t>
      </w:r>
      <w:r>
        <w:rPr>
          <w:rFonts w:hint="eastAsia"/>
        </w:rPr>
        <w:t xml:space="preserve">. </w:t>
      </w:r>
      <w:r>
        <w:rPr>
          <w:rFonts w:hint="eastAsia"/>
        </w:rPr>
        <w:t>常用量度工具</w:t>
      </w:r>
      <w:r>
        <w:rPr>
          <w:rFonts w:hint="eastAsia"/>
        </w:rPr>
        <w:t xml:space="preserve"> </w:t>
      </w:r>
    </w:p>
    <w:p w:rsidR="0085048C" w:rsidRDefault="0085048C" w:rsidP="0085048C">
      <w:pPr>
        <w:pStyle w:val="218"/>
        <w:spacing w:before="0"/>
        <w:rPr>
          <w:rFonts w:ascii="Times New Roman" w:hAnsi="Times New Roman" w:hint="eastAsia"/>
          <w:lang w:eastAsia="zh-HK"/>
        </w:rPr>
      </w:pPr>
      <w:r>
        <w:rPr>
          <w:rFonts w:ascii="Times New Roman" w:hAnsi="Times New Roman" w:hint="eastAsia"/>
        </w:rPr>
        <w:t xml:space="preserve">(a) </w:t>
      </w:r>
      <w:r>
        <w:rPr>
          <w:rFonts w:ascii="Times New Roman" w:hAnsi="Times New Roman" w:hint="eastAsia"/>
        </w:rPr>
        <w:t>量度及畫線工具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3"/>
      </w:tblGrid>
      <w:tr w:rsidR="0085048C" w:rsidRPr="000B10E6" w:rsidTr="002B0D6C">
        <w:tc>
          <w:tcPr>
            <w:tcW w:w="4644" w:type="dxa"/>
          </w:tcPr>
          <w:p w:rsidR="0085048C" w:rsidRPr="000B10E6" w:rsidRDefault="00585857" w:rsidP="002B0D6C">
            <w:pPr>
              <w:snapToGrid w:val="0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2094230" cy="1261745"/>
                  <wp:effectExtent l="0" t="0" r="1270" b="0"/>
                  <wp:docPr id="3" name="圖片 3" descr="鋼尺 拷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鋼尺 拷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4230" cy="126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85048C" w:rsidRPr="000B10E6" w:rsidRDefault="00585857" w:rsidP="002B0D6C">
            <w:pPr>
              <w:snapToGrid w:val="0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1828800" cy="1362710"/>
                  <wp:effectExtent l="0" t="0" r="0" b="8890"/>
                  <wp:docPr id="4" name="圖片 4" descr="拉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拉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97" t="6445" r="10991" b="95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36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48C" w:rsidRPr="00A01C4C" w:rsidTr="002B0D6C">
        <w:tc>
          <w:tcPr>
            <w:tcW w:w="4644" w:type="dxa"/>
          </w:tcPr>
          <w:p w:rsidR="0085048C" w:rsidRPr="00A01C4C" w:rsidRDefault="0085048C" w:rsidP="002B0D6C">
            <w:pPr>
              <w:pStyle w:val="i"/>
              <w:numPr>
                <w:ilvl w:val="0"/>
                <w:numId w:val="0"/>
              </w:numPr>
              <w:jc w:val="left"/>
              <w:rPr>
                <w:rFonts w:ascii="細明體" w:eastAsia="細明體" w:hAnsi="細明體" w:hint="eastAsia"/>
                <w:b/>
                <w:sz w:val="24"/>
                <w:szCs w:val="24"/>
              </w:rPr>
            </w:pPr>
            <w:r>
              <w:rPr>
                <w:rFonts w:ascii="細明體" w:eastAsia="細明體" w:hAnsi="細明體" w:hint="eastAsia"/>
                <w:b/>
                <w:sz w:val="24"/>
                <w:szCs w:val="24"/>
              </w:rPr>
              <w:t xml:space="preserve">(i) </w:t>
            </w: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鋼尺</w:t>
            </w:r>
          </w:p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sz w:val="24"/>
                <w:szCs w:val="24"/>
                <w:lang w:eastAsia="zh-HK"/>
              </w:rPr>
            </w:pPr>
            <w:r w:rsidRPr="00A01C4C">
              <w:rPr>
                <w:rFonts w:ascii="細明體" w:eastAsia="細明體" w:hAnsi="細明體" w:hint="eastAsia"/>
                <w:sz w:val="24"/>
                <w:szCs w:val="24"/>
              </w:rPr>
              <w:t>鋼尺用來量度、輔助畫線及測試平面</w:t>
            </w:r>
          </w:p>
        </w:tc>
        <w:tc>
          <w:tcPr>
            <w:tcW w:w="4643" w:type="dxa"/>
          </w:tcPr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b/>
                <w:sz w:val="24"/>
                <w:szCs w:val="24"/>
              </w:rPr>
            </w:pP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(</w:t>
            </w:r>
            <w:r>
              <w:rPr>
                <w:rFonts w:ascii="細明體" w:eastAsia="細明體" w:hAnsi="細明體" w:hint="eastAsia"/>
                <w:b/>
                <w:sz w:val="24"/>
                <w:szCs w:val="24"/>
              </w:rPr>
              <w:t>ii</w:t>
            </w: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) 撓性尺</w:t>
            </w:r>
          </w:p>
          <w:p w:rsidR="0085048C" w:rsidRPr="00A01C4C" w:rsidRDefault="0085048C" w:rsidP="008408A6">
            <w:pPr>
              <w:ind w:firstLine="34"/>
              <w:rPr>
                <w:rFonts w:ascii="細明體" w:eastAsia="細明體" w:hAnsi="細明體" w:hint="eastAsia"/>
                <w:lang w:eastAsia="zh-HK"/>
              </w:rPr>
            </w:pPr>
            <w:r w:rsidRPr="00A01C4C">
              <w:rPr>
                <w:rFonts w:ascii="細明體" w:eastAsia="細明體" w:hAnsi="細明體" w:hint="eastAsia"/>
              </w:rPr>
              <w:t>撓性尺(俗稱拉尺)可用來量度長度一米或以上的工件，亦可用來量度一些彎曲的表面或圖柱體物件。</w:t>
            </w:r>
          </w:p>
        </w:tc>
      </w:tr>
      <w:tr w:rsidR="0085048C" w:rsidRPr="00A01C4C" w:rsidTr="002B0D6C">
        <w:tc>
          <w:tcPr>
            <w:tcW w:w="4644" w:type="dxa"/>
          </w:tcPr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sz w:val="24"/>
                <w:szCs w:val="24"/>
                <w:lang w:eastAsia="zh-HK"/>
              </w:rPr>
            </w:pPr>
          </w:p>
        </w:tc>
        <w:tc>
          <w:tcPr>
            <w:tcW w:w="4643" w:type="dxa"/>
          </w:tcPr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sz w:val="24"/>
                <w:szCs w:val="24"/>
                <w:lang w:eastAsia="zh-HK"/>
              </w:rPr>
            </w:pPr>
          </w:p>
        </w:tc>
      </w:tr>
    </w:tbl>
    <w:p w:rsidR="007E1621" w:rsidRDefault="007E1621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3"/>
      </w:tblGrid>
      <w:tr w:rsidR="0085048C" w:rsidRPr="00A01C4C" w:rsidTr="002B0D6C">
        <w:trPr>
          <w:trHeight w:hRule="exact" w:val="2665"/>
        </w:trPr>
        <w:tc>
          <w:tcPr>
            <w:tcW w:w="4644" w:type="dxa"/>
            <w:vAlign w:val="bottom"/>
          </w:tcPr>
          <w:p w:rsidR="0085048C" w:rsidRPr="000B10E6" w:rsidRDefault="00585857" w:rsidP="002B0D6C">
            <w:pPr>
              <w:snapToGrid w:val="0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1463040" cy="1261745"/>
                  <wp:effectExtent l="0" t="0" r="3810" b="0"/>
                  <wp:docPr id="5" name="圖片 5" descr="直角尺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直角尺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040" cy="126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bottom"/>
          </w:tcPr>
          <w:p w:rsidR="0085048C" w:rsidRPr="000B10E6" w:rsidRDefault="00585857" w:rsidP="002B0D6C">
            <w:pPr>
              <w:snapToGrid w:val="0"/>
              <w:jc w:val="center"/>
              <w:rPr>
                <w:rFonts w:hint="eastAsia"/>
              </w:rPr>
            </w:pPr>
            <w:r>
              <w:rPr>
                <w:noProof/>
              </w:rPr>
              <mc:AlternateContent>
                <mc:Choice Requires="wpg">
                  <w:drawing>
                    <wp:inline distT="0" distB="0" distL="0" distR="0">
                      <wp:extent cx="2235200" cy="1692275"/>
                      <wp:effectExtent l="0" t="0" r="3175" b="3175"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35200" cy="1692275"/>
                                <a:chOff x="7041" y="3477"/>
                                <a:chExt cx="3520" cy="3040"/>
                              </a:xfrm>
                            </wpg:grpSpPr>
                            <wpg:grpSp>
                              <wpg:cNvPr id="9" name="Group 9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7041" y="3477"/>
                                  <a:ext cx="3520" cy="3040"/>
                                  <a:chOff x="7041" y="3477"/>
                                  <a:chExt cx="3520" cy="3040"/>
                                </a:xfrm>
                              </wpg:grpSpPr>
                              <wps:wsp>
                                <wps:cNvPr id="10" name="Text Box 9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41" y="3477"/>
                                    <a:ext cx="3520" cy="304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5048C" w:rsidRDefault="00585857" w:rsidP="0085048C">
                                      <w:pPr>
                                        <w:spacing w:before="80"/>
                                        <w:rPr>
                                          <w:rFonts w:hint="eastAsia"/>
                                          <w:lang w:eastAsia="zh-HK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noProof/>
                                        </w:rPr>
                                        <w:drawing>
                                          <wp:inline distT="0" distB="0" distL="0" distR="0">
                                            <wp:extent cx="2084705" cy="1471930"/>
                                            <wp:effectExtent l="0" t="0" r="0" b="0"/>
                                            <wp:docPr id="8" name="圖片 8" descr="劃針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8" descr="劃針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7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2084705" cy="147193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Text Box 9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941" y="3483"/>
                                    <a:ext cx="960" cy="5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5048C" w:rsidRDefault="0085048C" w:rsidP="0085048C">
                                      <w:pPr>
                                        <w:rPr>
                                          <w:rFonts w:hint="eastAsia"/>
                                          <w:sz w:val="20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sz w:val="20"/>
                                        </w:rPr>
                                        <w:t>畫針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Text Box 9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461" y="3906"/>
                                    <a:ext cx="840" cy="4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  <a:ext uri="{AF507438-7753-43E0-B8FC-AC1667EBCBE1}">
                                      <a14:hiddenEffects xmlns:a14="http://schemas.microsoft.com/office/drawing/2010/main">
                                        <a:effectLst/>
                                      </a14:hiddenEffects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85048C" w:rsidRDefault="0085048C" w:rsidP="0085048C">
                                      <w:pPr>
                                        <w:pStyle w:val="ab"/>
                                        <w:tabs>
                                          <w:tab w:val="clear" w:pos="4153"/>
                                          <w:tab w:val="clear" w:pos="8306"/>
                                        </w:tabs>
                                        <w:spacing w:before="0"/>
                                        <w:jc w:val="center"/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鋼尺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13" name="Line 94"/>
                              <wps:cNvCnPr/>
                              <wps:spPr bwMode="auto">
                                <a:xfrm>
                                  <a:off x="8531" y="3823"/>
                                  <a:ext cx="38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95"/>
                              <wps:cNvCnPr/>
                              <wps:spPr bwMode="auto">
                                <a:xfrm>
                                  <a:off x="7921" y="4286"/>
                                  <a:ext cx="300" cy="70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ffectLst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  <a:ext uri="{AF507438-7753-43E0-B8FC-AC1667EBCBE1}">
                                    <a14:hiddenEffects xmlns:a14="http://schemas.microsoft.com/office/drawing/2010/main">
                                      <a:effectLst>
                                        <a:outerShdw dist="35921" dir="2700000" algn="ctr" rotWithShape="0">
                                          <a:srgbClr val="808080"/>
                                        </a:outerShdw>
                                      </a:effectLst>
                                    </a14:hiddenEffects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89" o:spid="_x0000_s1028" style="width:176pt;height:133.25pt;mso-position-horizontal-relative:char;mso-position-vertical-relative:line" coordorigin="7041,3477" coordsize="3520,3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">
                      <v:group id="Group 90" o:spid="_x0000_s1029" style="position:absolute;left:7041;top:3477;width:3520;height:3040" coordorigin="7041,3477" coordsize="3520,30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  <v:shape id="Text Box 91" o:spid="_x0000_s1030" type="#_x0000_t202" style="position:absolute;left:7041;top:3477;width:3520;height:30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H7fc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9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ft9wgAAANsAAAAPAAAAAAAAAAAAAAAAAJgCAABkcnMvZG93&#10;bnJldi54bWxQSwUGAAAAAAQABAD1AAAAhwMAAAAA&#10;" stroked="f">
                          <v:textbox>
                            <w:txbxContent>
                              <w:p w:rsidR="0085048C" w:rsidRDefault="00585857" w:rsidP="0085048C">
                                <w:pPr>
                                  <w:spacing w:before="80"/>
                                  <w:rPr>
                                    <w:rFonts w:hint="eastAsia"/>
                                    <w:lang w:eastAsia="zh-HK"/>
                                  </w:rPr>
                                </w:pPr>
                                <w:r>
                                  <w:rPr>
                                    <w:rFonts w:hint="eastAsia"/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2084705" cy="1471930"/>
                                      <wp:effectExtent l="0" t="0" r="0" b="0"/>
                                      <wp:docPr id="8" name="圖片 8" descr="劃針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" descr="劃針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084705" cy="147193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v:textbox>
                        </v:shape>
                        <v:shape id="Text Box 92" o:spid="_x0000_s1031" type="#_x0000_t202" style="position:absolute;left:7941;top:3483;width:9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      <v:textbox>
                            <w:txbxContent>
                              <w:p w:rsidR="0085048C" w:rsidRDefault="0085048C" w:rsidP="0085048C">
                                <w:pPr>
                                  <w:rPr>
                                    <w:rFonts w:hint="eastAsia"/>
                                    <w:sz w:val="20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20"/>
                                  </w:rPr>
                                  <w:t>畫針</w:t>
                                </w:r>
                              </w:p>
                            </w:txbxContent>
                          </v:textbox>
                        </v:shape>
                        <v:shape id="Text Box 93" o:spid="_x0000_s1032" type="#_x0000_t202" style="position:absolute;left:7461;top:3906;width:840;height:4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        <v:textbox>
                            <w:txbxContent>
                              <w:p w:rsidR="0085048C" w:rsidRDefault="0085048C" w:rsidP="0085048C">
                                <w:pPr>
                                  <w:pStyle w:val="ab"/>
                                  <w:tabs>
                                    <w:tab w:val="clear" w:pos="4153"/>
                                    <w:tab w:val="clear" w:pos="8306"/>
                                  </w:tabs>
                                  <w:spacing w:before="0"/>
                                  <w:jc w:val="center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鋼尺</w:t>
                                </w:r>
                              </w:p>
                            </w:txbxContent>
                          </v:textbox>
                        </v:shape>
                      </v:group>
                      <v:line id="Line 94" o:spid="_x0000_s1033" style="position:absolute;visibility:visible;mso-wrap-style:square" from="8531,3823" to="8918,38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line id="Line 95" o:spid="_x0000_s1034" style="position:absolute;visibility:visible;mso-wrap-style:square" from="7921,4286" to="8221,4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w10:anchorlock/>
                    </v:group>
                  </w:pict>
                </mc:Fallback>
              </mc:AlternateContent>
            </w:r>
          </w:p>
        </w:tc>
      </w:tr>
      <w:tr w:rsidR="0085048C" w:rsidRPr="00A01C4C" w:rsidTr="002B0D6C">
        <w:tc>
          <w:tcPr>
            <w:tcW w:w="4644" w:type="dxa"/>
          </w:tcPr>
          <w:p w:rsidR="0085048C" w:rsidRPr="00A01C4C" w:rsidRDefault="0085048C" w:rsidP="002B0D6C">
            <w:pPr>
              <w:pStyle w:val="i"/>
              <w:numPr>
                <w:ilvl w:val="0"/>
                <w:numId w:val="0"/>
              </w:numPr>
              <w:jc w:val="left"/>
              <w:rPr>
                <w:rFonts w:ascii="細明體" w:eastAsia="細明體" w:hAnsi="細明體" w:hint="eastAsia"/>
                <w:b/>
                <w:sz w:val="24"/>
                <w:szCs w:val="24"/>
              </w:rPr>
            </w:pPr>
            <w:r>
              <w:rPr>
                <w:rFonts w:ascii="細明體" w:eastAsia="細明體" w:hAnsi="細明體" w:hint="eastAsia"/>
                <w:b/>
                <w:sz w:val="24"/>
                <w:szCs w:val="24"/>
              </w:rPr>
              <w:t xml:space="preserve">(iii) </w:t>
            </w: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直角尺</w:t>
            </w:r>
          </w:p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sz w:val="24"/>
                <w:szCs w:val="24"/>
                <w:lang w:eastAsia="zh-HK"/>
              </w:rPr>
            </w:pPr>
            <w:r w:rsidRPr="00A01C4C">
              <w:rPr>
                <w:rFonts w:ascii="細明體" w:eastAsia="細明體" w:hAnsi="細明體" w:hint="eastAsia"/>
                <w:spacing w:val="-4"/>
                <w:sz w:val="24"/>
                <w:szCs w:val="24"/>
              </w:rPr>
              <w:t>直角尺可分為木工直角尺及金工直角尺</w:t>
            </w:r>
            <w:r w:rsidRPr="00A01C4C">
              <w:rPr>
                <w:rFonts w:ascii="細明體" w:eastAsia="細明體" w:hAnsi="細明體"/>
                <w:spacing w:val="-4"/>
                <w:sz w:val="24"/>
                <w:szCs w:val="24"/>
              </w:rPr>
              <w:t>，</w:t>
            </w:r>
            <w:r w:rsidRPr="00A01C4C">
              <w:rPr>
                <w:rFonts w:ascii="細明體" w:eastAsia="細明體" w:hAnsi="細明體" w:hint="eastAsia"/>
                <w:sz w:val="24"/>
                <w:szCs w:val="24"/>
              </w:rPr>
              <w:t>用來輔助繪畫直角及測量物件的內外直角</w:t>
            </w:r>
          </w:p>
        </w:tc>
        <w:tc>
          <w:tcPr>
            <w:tcW w:w="4643" w:type="dxa"/>
          </w:tcPr>
          <w:p w:rsidR="0085048C" w:rsidRPr="00A01C4C" w:rsidRDefault="0085048C" w:rsidP="002B0D6C">
            <w:pPr>
              <w:pStyle w:val="i"/>
              <w:numPr>
                <w:ilvl w:val="0"/>
                <w:numId w:val="0"/>
              </w:numPr>
              <w:jc w:val="left"/>
              <w:rPr>
                <w:rFonts w:ascii="細明體" w:eastAsia="細明體" w:hAnsi="細明體" w:hint="eastAsia"/>
                <w:b/>
                <w:sz w:val="24"/>
                <w:szCs w:val="24"/>
              </w:rPr>
            </w:pP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(</w:t>
            </w:r>
            <w:r>
              <w:rPr>
                <w:rFonts w:ascii="細明體" w:eastAsia="細明體" w:hAnsi="細明體" w:hint="eastAsia"/>
                <w:b/>
                <w:sz w:val="24"/>
                <w:szCs w:val="24"/>
              </w:rPr>
              <w:t>iv</w:t>
            </w: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) 畫針</w:t>
            </w:r>
          </w:p>
          <w:p w:rsidR="0085048C" w:rsidRPr="00A01C4C" w:rsidRDefault="0085048C" w:rsidP="008408A6">
            <w:pPr>
              <w:spacing w:before="60" w:after="120"/>
              <w:ind w:firstLine="34"/>
              <w:rPr>
                <w:rFonts w:ascii="細明體" w:eastAsia="細明體" w:hAnsi="細明體" w:hint="eastAsia"/>
                <w:lang w:eastAsia="zh-HK"/>
              </w:rPr>
            </w:pPr>
            <w:r w:rsidRPr="00A01C4C">
              <w:rPr>
                <w:rFonts w:ascii="細明體" w:eastAsia="細明體" w:hAnsi="細明體" w:hint="eastAsia"/>
              </w:rPr>
              <w:t>畫針是在金屬及塑膠平面上畫出線條的工具。線條刻畫後，清晰可見。</w:t>
            </w:r>
          </w:p>
        </w:tc>
      </w:tr>
      <w:tr w:rsidR="0085048C" w:rsidRPr="00A01C4C" w:rsidTr="002B0D6C">
        <w:tc>
          <w:tcPr>
            <w:tcW w:w="4644" w:type="dxa"/>
          </w:tcPr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sz w:val="24"/>
                <w:szCs w:val="24"/>
                <w:lang w:eastAsia="zh-HK"/>
              </w:rPr>
            </w:pPr>
          </w:p>
        </w:tc>
        <w:tc>
          <w:tcPr>
            <w:tcW w:w="4643" w:type="dxa"/>
          </w:tcPr>
          <w:p w:rsidR="0085048C" w:rsidRPr="00A01C4C" w:rsidRDefault="0085048C" w:rsidP="002B0D6C">
            <w:pPr>
              <w:pStyle w:val="218"/>
              <w:rPr>
                <w:rFonts w:ascii="細明體" w:eastAsia="細明體" w:hAnsi="細明體" w:hint="eastAsia"/>
                <w:sz w:val="24"/>
                <w:szCs w:val="24"/>
                <w:lang w:eastAsia="zh-HK"/>
              </w:rPr>
            </w:pPr>
          </w:p>
        </w:tc>
      </w:tr>
      <w:tr w:rsidR="0085048C" w:rsidRPr="000B10E6" w:rsidTr="002B0D6C">
        <w:tc>
          <w:tcPr>
            <w:tcW w:w="4644" w:type="dxa"/>
            <w:vAlign w:val="bottom"/>
          </w:tcPr>
          <w:p w:rsidR="0085048C" w:rsidRPr="000B10E6" w:rsidRDefault="00585857" w:rsidP="002B0D6C">
            <w:pPr>
              <w:snapToGrid w:val="0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2395855" cy="850265"/>
                  <wp:effectExtent l="0" t="0" r="4445" b="6985"/>
                  <wp:docPr id="6" name="圖片 6" descr="Mvc-012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vc-012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199" t="31241" r="12003" b="333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850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  <w:vAlign w:val="bottom"/>
          </w:tcPr>
          <w:p w:rsidR="0085048C" w:rsidRPr="000B10E6" w:rsidRDefault="00585857" w:rsidP="002B0D6C">
            <w:pPr>
              <w:snapToGrid w:val="0"/>
              <w:jc w:val="center"/>
              <w:rPr>
                <w:rFonts w:hint="eastAsia"/>
              </w:rPr>
            </w:pPr>
            <w:r>
              <w:rPr>
                <w:noProof/>
              </w:rPr>
              <w:drawing>
                <wp:inline distT="0" distB="0" distL="0" distR="0">
                  <wp:extent cx="1344295" cy="1261745"/>
                  <wp:effectExtent l="0" t="0" r="8255" b="0"/>
                  <wp:docPr id="7" name="圖片 7" descr="中心衝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中心衝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295" cy="1261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48C" w:rsidRPr="00A01C4C" w:rsidTr="002B0D6C">
        <w:tc>
          <w:tcPr>
            <w:tcW w:w="4644" w:type="dxa"/>
          </w:tcPr>
          <w:p w:rsidR="0085048C" w:rsidRPr="00A01C4C" w:rsidRDefault="0085048C" w:rsidP="002B0D6C">
            <w:pPr>
              <w:pStyle w:val="i"/>
              <w:numPr>
                <w:ilvl w:val="0"/>
                <w:numId w:val="0"/>
              </w:numPr>
              <w:jc w:val="left"/>
              <w:rPr>
                <w:rFonts w:ascii="細明體" w:eastAsia="細明體" w:hAnsi="細明體" w:hint="eastAsia"/>
                <w:b/>
                <w:sz w:val="24"/>
                <w:szCs w:val="24"/>
              </w:rPr>
            </w:pP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(</w:t>
            </w:r>
            <w:r>
              <w:rPr>
                <w:rFonts w:ascii="細明體" w:eastAsia="細明體" w:hAnsi="細明體" w:hint="eastAsia"/>
                <w:b/>
                <w:sz w:val="24"/>
                <w:szCs w:val="24"/>
              </w:rPr>
              <w:t>v</w:t>
            </w: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 xml:space="preserve">) 圓頭鐵錘 </w:t>
            </w:r>
          </w:p>
          <w:p w:rsidR="0085048C" w:rsidRPr="00A01C4C" w:rsidRDefault="0085048C" w:rsidP="00E8227A">
            <w:pPr>
              <w:spacing w:before="60" w:after="120"/>
              <w:rPr>
                <w:rFonts w:ascii="細明體" w:eastAsia="細明體" w:hAnsi="細明體" w:hint="eastAsia"/>
                <w:lang w:eastAsia="zh-HK"/>
              </w:rPr>
            </w:pPr>
            <w:r w:rsidRPr="00A01C4C">
              <w:rPr>
                <w:rFonts w:ascii="細明體" w:eastAsia="細明體" w:hAnsi="細明體" w:hint="eastAsia"/>
              </w:rPr>
              <w:t>平面的一端則用作一般錘打的工作。</w:t>
            </w:r>
            <w:r w:rsidR="00E8227A">
              <w:rPr>
                <w:rFonts w:ascii="細明體" w:eastAsia="細明體" w:hAnsi="細明體" w:hint="eastAsia"/>
              </w:rPr>
              <w:t>圓頭</w:t>
            </w:r>
            <w:r w:rsidR="00E8227A" w:rsidRPr="00A01C4C">
              <w:rPr>
                <w:rFonts w:ascii="細明體" w:eastAsia="細明體" w:hAnsi="細明體" w:hint="eastAsia"/>
              </w:rPr>
              <w:t>是為接合鉚釘而設計的。</w:t>
            </w:r>
          </w:p>
        </w:tc>
        <w:tc>
          <w:tcPr>
            <w:tcW w:w="4643" w:type="dxa"/>
          </w:tcPr>
          <w:p w:rsidR="0085048C" w:rsidRPr="00A01C4C" w:rsidRDefault="0085048C" w:rsidP="002B0D6C">
            <w:pPr>
              <w:pStyle w:val="i"/>
              <w:numPr>
                <w:ilvl w:val="0"/>
                <w:numId w:val="0"/>
              </w:numPr>
              <w:jc w:val="left"/>
              <w:rPr>
                <w:rFonts w:ascii="細明體" w:eastAsia="細明體" w:hAnsi="細明體" w:hint="eastAsia"/>
                <w:b/>
                <w:sz w:val="24"/>
                <w:szCs w:val="24"/>
              </w:rPr>
            </w:pP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>(</w:t>
            </w:r>
            <w:r>
              <w:rPr>
                <w:rFonts w:ascii="細明體" w:eastAsia="細明體" w:hAnsi="細明體" w:hint="eastAsia"/>
                <w:b/>
                <w:sz w:val="24"/>
                <w:szCs w:val="24"/>
              </w:rPr>
              <w:t>vi</w:t>
            </w:r>
            <w:r w:rsidRPr="00A01C4C">
              <w:rPr>
                <w:rFonts w:ascii="細明體" w:eastAsia="細明體" w:hAnsi="細明體" w:hint="eastAsia"/>
                <w:b/>
                <w:sz w:val="24"/>
                <w:szCs w:val="24"/>
              </w:rPr>
              <w:t xml:space="preserve">) 中心衝 </w:t>
            </w:r>
          </w:p>
          <w:p w:rsidR="0085048C" w:rsidRPr="00A01C4C" w:rsidRDefault="0085048C" w:rsidP="00E8227A">
            <w:pPr>
              <w:tabs>
                <w:tab w:val="left" w:pos="1000"/>
              </w:tabs>
              <w:spacing w:before="60" w:after="120"/>
              <w:rPr>
                <w:rFonts w:ascii="細明體" w:eastAsia="細明體" w:hAnsi="細明體" w:hint="eastAsia"/>
                <w:lang w:eastAsia="zh-HK"/>
              </w:rPr>
            </w:pPr>
            <w:r w:rsidRPr="00A01C4C">
              <w:rPr>
                <w:rFonts w:ascii="細明體" w:eastAsia="細明體" w:hAnsi="細明體" w:hint="eastAsia"/>
              </w:rPr>
              <w:t>中心衝用於金屬表面衝刻記號，方便鑽孔時容易對位，並引導鑽咀作鑽削之用。配合鐵錘工作。</w:t>
            </w:r>
          </w:p>
        </w:tc>
      </w:tr>
    </w:tbl>
    <w:p w:rsidR="0085048C" w:rsidRDefault="0085048C" w:rsidP="0085048C">
      <w:pPr>
        <w:pStyle w:val="110"/>
        <w:rPr>
          <w:rFonts w:hint="eastAsia"/>
        </w:rPr>
      </w:pPr>
    </w:p>
    <w:p w:rsidR="002653C1" w:rsidRPr="001704FC" w:rsidRDefault="0085048C" w:rsidP="002653C1">
      <w:pPr>
        <w:pStyle w:val="218"/>
        <w:rPr>
          <w:szCs w:val="36"/>
        </w:rPr>
      </w:pPr>
      <w:r>
        <w:rPr>
          <w:rFonts w:hint="eastAsia"/>
        </w:rPr>
        <w:t xml:space="preserve">3. </w:t>
      </w:r>
      <w:r w:rsidR="002653C1" w:rsidRPr="001704FC">
        <w:rPr>
          <w:rFonts w:hint="eastAsia"/>
          <w:szCs w:val="36"/>
        </w:rPr>
        <w:t>專用詞彙</w:t>
      </w:r>
    </w:p>
    <w:tbl>
      <w:tblPr>
        <w:tblW w:w="92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0"/>
        <w:gridCol w:w="289"/>
        <w:gridCol w:w="2835"/>
        <w:gridCol w:w="1276"/>
        <w:gridCol w:w="284"/>
        <w:gridCol w:w="3118"/>
      </w:tblGrid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工場安全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workshop safety</w:t>
            </w:r>
          </w:p>
        </w:tc>
        <w:tc>
          <w:tcPr>
            <w:tcW w:w="1276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鋼尺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steel rule</w:t>
            </w:r>
          </w:p>
        </w:tc>
      </w:tr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護眼罩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googles</w:t>
            </w:r>
          </w:p>
        </w:tc>
        <w:tc>
          <w:tcPr>
            <w:tcW w:w="1276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拉尺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measuring tape</w:t>
            </w:r>
          </w:p>
        </w:tc>
      </w:tr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手套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gloves</w:t>
            </w:r>
          </w:p>
        </w:tc>
        <w:tc>
          <w:tcPr>
            <w:tcW w:w="1276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直角尺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try square &amp; engineer’s square</w:t>
            </w:r>
          </w:p>
        </w:tc>
      </w:tr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保護面罩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protective mask</w:t>
            </w:r>
          </w:p>
        </w:tc>
        <w:tc>
          <w:tcPr>
            <w:tcW w:w="1276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畫針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scriber</w:t>
            </w:r>
          </w:p>
        </w:tc>
      </w:tr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口罩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mask</w:t>
            </w:r>
          </w:p>
        </w:tc>
        <w:tc>
          <w:tcPr>
            <w:tcW w:w="1276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圓頭鐵錘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ball-pein hammer</w:t>
            </w:r>
            <w:r w:rsidRPr="002653C1">
              <w:rPr>
                <w:rFonts w:ascii="Cambria" w:hAnsi="Cambria"/>
                <w:sz w:val="22"/>
                <w:szCs w:val="22"/>
              </w:rPr>
              <w:tab/>
            </w:r>
          </w:p>
        </w:tc>
      </w:tr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圍裙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Apron</w:t>
            </w:r>
          </w:p>
        </w:tc>
        <w:tc>
          <w:tcPr>
            <w:tcW w:w="1276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接合鉚釘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rivet</w:t>
            </w:r>
          </w:p>
        </w:tc>
      </w:tr>
      <w:tr w:rsidR="002653C1" w:rsidRPr="002653C1" w:rsidTr="002653C1">
        <w:tc>
          <w:tcPr>
            <w:tcW w:w="1440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緊急掣</w:t>
            </w:r>
          </w:p>
        </w:tc>
        <w:tc>
          <w:tcPr>
            <w:tcW w:w="289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835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emergency switch</w:t>
            </w:r>
          </w:p>
        </w:tc>
        <w:tc>
          <w:tcPr>
            <w:tcW w:w="1276" w:type="dxa"/>
          </w:tcPr>
          <w:p w:rsidR="002653C1" w:rsidRPr="002653C1" w:rsidRDefault="002653C1" w:rsidP="002653C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/>
                <w:sz w:val="22"/>
                <w:szCs w:val="22"/>
              </w:rPr>
              <w:t>中心衝</w:t>
            </w:r>
          </w:p>
        </w:tc>
        <w:tc>
          <w:tcPr>
            <w:tcW w:w="284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3118" w:type="dxa"/>
          </w:tcPr>
          <w:p w:rsidR="002653C1" w:rsidRPr="002653C1" w:rsidRDefault="002653C1" w:rsidP="00D16DD1">
            <w:pPr>
              <w:rPr>
                <w:rFonts w:ascii="Cambria" w:hAnsi="Cambria"/>
                <w:sz w:val="22"/>
                <w:szCs w:val="22"/>
              </w:rPr>
            </w:pPr>
            <w:r w:rsidRPr="002653C1">
              <w:rPr>
                <w:rFonts w:ascii="Cambria" w:hAnsi="Cambria"/>
                <w:sz w:val="22"/>
                <w:szCs w:val="22"/>
              </w:rPr>
              <w:t>centre punch</w:t>
            </w:r>
          </w:p>
        </w:tc>
      </w:tr>
    </w:tbl>
    <w:p w:rsidR="0085048C" w:rsidRPr="005B33A6" w:rsidRDefault="0085048C" w:rsidP="0085048C">
      <w:pPr>
        <w:tabs>
          <w:tab w:val="left" w:pos="1260"/>
        </w:tabs>
        <w:snapToGrid w:val="0"/>
        <w:spacing w:before="240"/>
        <w:ind w:right="28"/>
        <w:rPr>
          <w:rFonts w:hint="eastAsia"/>
          <w:sz w:val="48"/>
        </w:rPr>
      </w:pPr>
      <w:r>
        <w:br w:type="page"/>
      </w:r>
      <w:r w:rsidRPr="00081966">
        <w:rPr>
          <w:rFonts w:hint="eastAsia"/>
          <w:b/>
          <w:sz w:val="48"/>
        </w:rPr>
        <w:lastRenderedPageBreak/>
        <w:t>課</w:t>
      </w:r>
      <w:r w:rsidR="00E8227A">
        <w:rPr>
          <w:rFonts w:hint="eastAsia"/>
          <w:b/>
          <w:sz w:val="48"/>
        </w:rPr>
        <w:t>堂</w:t>
      </w:r>
      <w:r w:rsidRPr="00081966">
        <w:rPr>
          <w:rFonts w:hint="eastAsia"/>
          <w:b/>
          <w:sz w:val="48"/>
        </w:rPr>
        <w:t>活動</w:t>
      </w:r>
      <w:r w:rsidRPr="00081966">
        <w:rPr>
          <w:rFonts w:hint="eastAsia"/>
          <w:b/>
          <w:sz w:val="48"/>
        </w:rPr>
        <w:t>:</w:t>
      </w:r>
    </w:p>
    <w:p w:rsidR="00DB7071" w:rsidRDefault="00DB7071" w:rsidP="00DB7071">
      <w:pPr>
        <w:pStyle w:val="a2"/>
        <w:ind w:firstLine="0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試</w:t>
      </w:r>
      <w:r w:rsidR="00082E9D">
        <w:rPr>
          <w:rFonts w:hint="eastAsia"/>
        </w:rPr>
        <w:t>指出三種</w:t>
      </w:r>
      <w:r w:rsidR="002653C1">
        <w:rPr>
          <w:rFonts w:hint="eastAsia"/>
        </w:rPr>
        <w:t>在工場內</w:t>
      </w:r>
      <w:r w:rsidR="00082E9D">
        <w:rPr>
          <w:rFonts w:hint="eastAsia"/>
        </w:rPr>
        <w:t>不正確的衣著</w:t>
      </w:r>
      <w:r>
        <w:rPr>
          <w:rFonts w:hint="eastAsia"/>
        </w:rPr>
        <w:t>。</w:t>
      </w:r>
    </w:p>
    <w:tbl>
      <w:tblPr>
        <w:tblW w:w="0" w:type="auto"/>
        <w:tblInd w:w="312" w:type="dxa"/>
        <w:tblBorders>
          <w:bottom w:val="single" w:sz="2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DB7071" w:rsidTr="00E8227A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bottom w:val="single" w:sz="2" w:space="0" w:color="000000"/>
            </w:tcBorders>
          </w:tcPr>
          <w:p w:rsidR="00DB7071" w:rsidRDefault="00DB7071" w:rsidP="0072018A">
            <w:pPr>
              <w:pStyle w:val="i0"/>
              <w:adjustRightInd w:val="0"/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a. </w:t>
            </w:r>
          </w:p>
        </w:tc>
      </w:tr>
      <w:tr w:rsidR="00DB7071" w:rsidRPr="008D4903" w:rsidTr="00E8227A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top w:val="single" w:sz="2" w:space="0" w:color="000000"/>
              <w:bottom w:val="single" w:sz="2" w:space="0" w:color="000000"/>
            </w:tcBorders>
          </w:tcPr>
          <w:p w:rsidR="00DB7071" w:rsidRDefault="00DB7071" w:rsidP="0072018A">
            <w:pPr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b. </w:t>
            </w:r>
          </w:p>
        </w:tc>
      </w:tr>
      <w:tr w:rsidR="00DB7071" w:rsidTr="00E8227A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top w:val="single" w:sz="2" w:space="0" w:color="000000"/>
            </w:tcBorders>
          </w:tcPr>
          <w:p w:rsidR="00DB7071" w:rsidRDefault="00DB7071" w:rsidP="0072018A">
            <w:pPr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c. </w:t>
            </w:r>
          </w:p>
        </w:tc>
      </w:tr>
    </w:tbl>
    <w:p w:rsidR="00DB7071" w:rsidRPr="002653C1" w:rsidRDefault="00DB7071" w:rsidP="00DB7071">
      <w:pPr>
        <w:pStyle w:val="a2"/>
        <w:ind w:firstLine="0"/>
        <w:rPr>
          <w:rFonts w:hint="eastAsia"/>
          <w:sz w:val="16"/>
          <w:szCs w:val="16"/>
        </w:rPr>
      </w:pPr>
    </w:p>
    <w:p w:rsidR="00DB7071" w:rsidRDefault="002D2EB5" w:rsidP="00DB7071">
      <w:pPr>
        <w:pStyle w:val="a2"/>
        <w:ind w:firstLine="0"/>
        <w:rPr>
          <w:rFonts w:hint="eastAsia"/>
        </w:rPr>
      </w:pPr>
      <w:r>
        <w:rPr>
          <w:rFonts w:hint="eastAsia"/>
        </w:rPr>
        <w:t>2</w:t>
      </w:r>
      <w:r w:rsidR="00DB7071">
        <w:rPr>
          <w:rFonts w:hint="eastAsia"/>
        </w:rPr>
        <w:t>.</w:t>
      </w:r>
      <w:r w:rsidR="00DB7071">
        <w:rPr>
          <w:rFonts w:hint="eastAsia"/>
        </w:rPr>
        <w:t>工場內</w:t>
      </w:r>
      <w:r w:rsidR="001231CB">
        <w:rPr>
          <w:rFonts w:hint="eastAsia"/>
        </w:rPr>
        <w:t>攜帶工具時</w:t>
      </w:r>
      <w:r w:rsidR="00DB7071">
        <w:rPr>
          <w:rFonts w:hint="eastAsia"/>
        </w:rPr>
        <w:t>，應如何處理。</w:t>
      </w:r>
    </w:p>
    <w:tbl>
      <w:tblPr>
        <w:tblW w:w="0" w:type="auto"/>
        <w:tblInd w:w="312" w:type="dxa"/>
        <w:tblBorders>
          <w:bottom w:val="single" w:sz="2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E8227A" w:rsidTr="00082850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bottom w:val="single" w:sz="2" w:space="0" w:color="000000"/>
            </w:tcBorders>
          </w:tcPr>
          <w:p w:rsidR="00E8227A" w:rsidRDefault="00E8227A" w:rsidP="00082850">
            <w:pPr>
              <w:pStyle w:val="i0"/>
              <w:adjustRightInd w:val="0"/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a. </w:t>
            </w:r>
          </w:p>
        </w:tc>
      </w:tr>
      <w:tr w:rsidR="00E8227A" w:rsidRPr="008D4903" w:rsidTr="00082850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top w:val="single" w:sz="2" w:space="0" w:color="000000"/>
              <w:bottom w:val="single" w:sz="2" w:space="0" w:color="000000"/>
            </w:tcBorders>
          </w:tcPr>
          <w:p w:rsidR="00E8227A" w:rsidRDefault="00E8227A" w:rsidP="00082850">
            <w:pPr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b. </w:t>
            </w:r>
          </w:p>
        </w:tc>
      </w:tr>
    </w:tbl>
    <w:p w:rsidR="00E8227A" w:rsidRPr="002653C1" w:rsidRDefault="00E8227A" w:rsidP="00E8227A">
      <w:pPr>
        <w:pStyle w:val="a2"/>
        <w:ind w:firstLine="0"/>
        <w:rPr>
          <w:rFonts w:hint="eastAsia"/>
          <w:sz w:val="16"/>
          <w:szCs w:val="16"/>
        </w:rPr>
      </w:pPr>
    </w:p>
    <w:p w:rsidR="00DB7071" w:rsidRDefault="002D2EB5" w:rsidP="00DB7071">
      <w:pPr>
        <w:pStyle w:val="a2"/>
        <w:ind w:firstLine="0"/>
        <w:rPr>
          <w:rFonts w:hint="eastAsia"/>
        </w:rPr>
      </w:pPr>
      <w:r>
        <w:rPr>
          <w:rFonts w:hint="eastAsia"/>
        </w:rPr>
        <w:t>3.</w:t>
      </w:r>
      <w:r w:rsidR="00DB7071">
        <w:rPr>
          <w:rFonts w:hint="eastAsia"/>
        </w:rPr>
        <w:t xml:space="preserve"> </w:t>
      </w:r>
      <w:r w:rsidR="00DB7071">
        <w:rPr>
          <w:rFonts w:hint="eastAsia"/>
        </w:rPr>
        <w:t>同學發現損壞的工具和機械，或看到意外發生，應該怎樣做？</w:t>
      </w:r>
    </w:p>
    <w:tbl>
      <w:tblPr>
        <w:tblW w:w="0" w:type="auto"/>
        <w:tblInd w:w="312" w:type="dxa"/>
        <w:tblBorders>
          <w:bottom w:val="single" w:sz="2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62"/>
      </w:tblGrid>
      <w:tr w:rsidR="00E8227A" w:rsidTr="00082850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bottom w:val="single" w:sz="2" w:space="0" w:color="000000"/>
            </w:tcBorders>
          </w:tcPr>
          <w:p w:rsidR="00E8227A" w:rsidRDefault="00E8227A" w:rsidP="00082850">
            <w:pPr>
              <w:pStyle w:val="i0"/>
              <w:adjustRightInd w:val="0"/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a. </w:t>
            </w:r>
          </w:p>
        </w:tc>
      </w:tr>
      <w:tr w:rsidR="00E8227A" w:rsidRPr="008D4903" w:rsidTr="00082850">
        <w:tblPrEx>
          <w:tblCellMar>
            <w:top w:w="0" w:type="dxa"/>
            <w:bottom w:w="0" w:type="dxa"/>
          </w:tblCellMar>
        </w:tblPrEx>
        <w:trPr>
          <w:trHeight w:val="689"/>
        </w:trPr>
        <w:tc>
          <w:tcPr>
            <w:tcW w:w="8362" w:type="dxa"/>
            <w:tcBorders>
              <w:top w:val="single" w:sz="2" w:space="0" w:color="000000"/>
              <w:bottom w:val="single" w:sz="2" w:space="0" w:color="000000"/>
            </w:tcBorders>
          </w:tcPr>
          <w:p w:rsidR="00E8227A" w:rsidRDefault="00E8227A" w:rsidP="00082850">
            <w:pPr>
              <w:spacing w:before="180"/>
              <w:ind w:left="4"/>
              <w:rPr>
                <w:rFonts w:hint="eastAsia"/>
              </w:rPr>
            </w:pPr>
            <w:r>
              <w:rPr>
                <w:rFonts w:hint="eastAsia"/>
              </w:rPr>
              <w:t xml:space="preserve">b. </w:t>
            </w:r>
          </w:p>
        </w:tc>
      </w:tr>
    </w:tbl>
    <w:p w:rsidR="00E8227A" w:rsidRPr="002653C1" w:rsidRDefault="00E8227A" w:rsidP="00E8227A">
      <w:pPr>
        <w:pStyle w:val="a2"/>
        <w:ind w:firstLine="0"/>
        <w:rPr>
          <w:rFonts w:hint="eastAsia"/>
          <w:sz w:val="16"/>
          <w:szCs w:val="16"/>
        </w:rPr>
      </w:pPr>
    </w:p>
    <w:p w:rsidR="00E8227A" w:rsidRDefault="00E8227A" w:rsidP="00DB7071">
      <w:pPr>
        <w:pStyle w:val="a2"/>
        <w:ind w:firstLine="0"/>
        <w:rPr>
          <w:rFonts w:hint="eastAsia"/>
          <w:szCs w:val="24"/>
        </w:rPr>
      </w:pPr>
      <w:r w:rsidRPr="00503260">
        <w:rPr>
          <w:rFonts w:hint="eastAsia"/>
          <w:szCs w:val="24"/>
        </w:rPr>
        <w:t xml:space="preserve">4. </w:t>
      </w:r>
      <w:r w:rsidR="00503260" w:rsidRPr="00503260">
        <w:rPr>
          <w:rFonts w:ascii="Arial" w:hAnsi="Arial" w:hint="eastAsia"/>
          <w:szCs w:val="24"/>
        </w:rPr>
        <w:t>討論題</w:t>
      </w:r>
      <w:r w:rsidR="00503260" w:rsidRPr="00503260">
        <w:rPr>
          <w:rFonts w:ascii="Arial" w:hAnsi="Arial" w:hint="eastAsia"/>
          <w:szCs w:val="24"/>
        </w:rPr>
        <w:t xml:space="preserve">: </w:t>
      </w:r>
      <w:r w:rsidRPr="00503260">
        <w:rPr>
          <w:rFonts w:hint="eastAsia"/>
          <w:szCs w:val="24"/>
        </w:rPr>
        <w:t>一宗工業意外</w:t>
      </w:r>
    </w:p>
    <w:p w:rsidR="00503260" w:rsidRPr="00503260" w:rsidRDefault="00503260" w:rsidP="00DB7071">
      <w:pPr>
        <w:pStyle w:val="a2"/>
        <w:ind w:firstLine="0"/>
        <w:rPr>
          <w:rFonts w:hint="eastAsia"/>
          <w:szCs w:val="24"/>
        </w:rPr>
      </w:pPr>
    </w:p>
    <w:tbl>
      <w:tblPr>
        <w:tblW w:w="0" w:type="auto"/>
        <w:tblInd w:w="10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8931"/>
      </w:tblGrid>
      <w:tr w:rsidR="00E8227A" w:rsidRPr="00082850" w:rsidTr="00082850">
        <w:tc>
          <w:tcPr>
            <w:tcW w:w="8931" w:type="dxa"/>
          </w:tcPr>
          <w:p w:rsidR="00E8227A" w:rsidRDefault="00E8227A" w:rsidP="00082850">
            <w:pPr>
              <w:tabs>
                <w:tab w:val="left" w:pos="7547"/>
              </w:tabs>
              <w:adjustRightInd w:val="0"/>
              <w:snapToGrid w:val="0"/>
            </w:pPr>
            <w:r w:rsidRPr="00082850">
              <w:rPr>
                <w:rStyle w:val="arttextboldbig1"/>
                <w:rFonts w:hint="eastAsia"/>
                <w:sz w:val="32"/>
                <w:szCs w:val="32"/>
              </w:rPr>
              <w:t>工人頭撞角鐵不治</w:t>
            </w:r>
            <w:r w:rsidRPr="00082850">
              <w:rPr>
                <w:rStyle w:val="arttextboldbig1"/>
                <w:rFonts w:hint="eastAsia"/>
                <w:b w:val="0"/>
                <w:bCs w:val="0"/>
              </w:rPr>
              <w:tab/>
              <w:t>28</w:t>
            </w:r>
            <w:r>
              <w:t>/0</w:t>
            </w:r>
            <w:r>
              <w:rPr>
                <w:rFonts w:hint="eastAsia"/>
              </w:rPr>
              <w:t>3/201</w:t>
            </w:r>
            <w:r w:rsidR="00860F5E">
              <w:rPr>
                <w:rFonts w:hint="eastAsia"/>
              </w:rPr>
              <w:t>3</w:t>
            </w:r>
          </w:p>
          <w:p w:rsidR="00E8227A" w:rsidRPr="00082850" w:rsidRDefault="00E8227A" w:rsidP="00082850">
            <w:pPr>
              <w:adjustRightInd w:val="0"/>
              <w:snapToGrid w:val="0"/>
              <w:rPr>
                <w:rStyle w:val="arttext1"/>
                <w:rFonts w:hint="eastAsia"/>
                <w:b/>
              </w:rPr>
            </w:pPr>
            <w:r w:rsidRPr="00082850">
              <w:rPr>
                <w:rStyle w:val="arttext1"/>
                <w:rFonts w:hint="eastAsia"/>
                <w:b/>
              </w:rPr>
              <w:t>【香港日報】油麻地貨物起卸區發生奪命意外</w:t>
            </w:r>
          </w:p>
          <w:p w:rsidR="00E8227A" w:rsidRPr="00082850" w:rsidRDefault="00E8227A" w:rsidP="00082850">
            <w:pPr>
              <w:adjustRightInd w:val="0"/>
              <w:snapToGrid w:val="0"/>
              <w:rPr>
                <w:rFonts w:hint="eastAsia"/>
                <w:sz w:val="32"/>
                <w:szCs w:val="32"/>
              </w:rPr>
            </w:pPr>
            <w:r>
              <w:rPr>
                <w:rStyle w:val="arttext1"/>
                <w:rFonts w:hint="eastAsia"/>
              </w:rPr>
              <w:t>昨午約三時，工人陳大明（二十七歲）冒雨站在吊臂貨車車斗吊運貨物時，疑因天雨地滑跣腳失足墮下，頭部撞向貨車車身木板的角鐵尖角後</w:t>
            </w:r>
            <w:r w:rsidRPr="00082850">
              <w:rPr>
                <w:rFonts w:ascii="taipei" w:hAnsi="taipei" w:hint="eastAsia"/>
              </w:rPr>
              <w:t>著</w:t>
            </w:r>
            <w:r>
              <w:rPr>
                <w:rStyle w:val="arttext1"/>
                <w:rFonts w:hint="eastAsia"/>
              </w:rPr>
              <w:t>地重傷昏迷。救護員趕至將事主送院，可惜經搶救後，證實不治，其母親趕抵醫院得悉兒子死訊，傷心激動，哭成淚人。勞工處正跟進調查意外原因。</w:t>
            </w:r>
          </w:p>
        </w:tc>
      </w:tr>
    </w:tbl>
    <w:p w:rsidR="00E8227A" w:rsidRPr="002653C1" w:rsidRDefault="00E8227A" w:rsidP="00E8227A">
      <w:pPr>
        <w:pStyle w:val="a2"/>
        <w:ind w:firstLine="0"/>
        <w:rPr>
          <w:rFonts w:hint="eastAsia"/>
          <w:sz w:val="16"/>
          <w:szCs w:val="16"/>
        </w:rPr>
      </w:pPr>
    </w:p>
    <w:p w:rsidR="00B72DAA" w:rsidRDefault="00B72DAA" w:rsidP="00B72DAA">
      <w:pPr>
        <w:adjustRightInd w:val="0"/>
        <w:snapToGrid w:val="0"/>
        <w:rPr>
          <w:rFonts w:hint="eastAsia"/>
        </w:rPr>
      </w:pPr>
      <w:r>
        <w:rPr>
          <w:rStyle w:val="arttext1"/>
          <w:rFonts w:hint="eastAsia"/>
        </w:rPr>
        <w:t>試與鄰坐的同學討論後，寫出你們認為的意外原因</w:t>
      </w:r>
      <w:r>
        <w:rPr>
          <w:rStyle w:val="arttext1"/>
          <w:rFonts w:hint="eastAsia"/>
        </w:rPr>
        <w:t>: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039"/>
      </w:tblGrid>
      <w:tr w:rsidR="00B72DAA" w:rsidRPr="00053763" w:rsidTr="00860F5E">
        <w:trPr>
          <w:trHeight w:val="841"/>
        </w:trPr>
        <w:tc>
          <w:tcPr>
            <w:tcW w:w="9039" w:type="dxa"/>
          </w:tcPr>
          <w:p w:rsidR="00B72DAA" w:rsidRPr="00053763" w:rsidRDefault="00B72DAA" w:rsidP="003B47CD">
            <w:pPr>
              <w:pStyle w:val="Default"/>
              <w:snapToGrid w:val="0"/>
              <w:spacing w:beforeLines="50" w:before="180"/>
              <w:ind w:left="180" w:hangingChars="75" w:hanging="180"/>
              <w:jc w:val="both"/>
              <w:rPr>
                <w:rFonts w:ascii="新細明體" w:eastAsia="細明體" w:hAnsi="新細明體" w:cs="Times New Roman" w:hint="eastAsia"/>
                <w:kern w:val="2"/>
              </w:rPr>
            </w:pPr>
            <w:r w:rsidRPr="00053763">
              <w:rPr>
                <w:rFonts w:ascii="新細明體" w:eastAsia="細明體" w:hAnsi="新細明體" w:cs="Times New Roman" w:hint="eastAsia"/>
                <w:kern w:val="2"/>
              </w:rPr>
              <w:t>環境</w:t>
            </w:r>
            <w:r w:rsidRPr="00053763">
              <w:rPr>
                <w:rFonts w:ascii="新細明體" w:eastAsia="細明體" w:hAnsi="新細明體" w:cs="Times New Roman" w:hint="eastAsia"/>
                <w:kern w:val="2"/>
              </w:rPr>
              <w:t>:</w:t>
            </w:r>
          </w:p>
        </w:tc>
      </w:tr>
      <w:tr w:rsidR="00B72DAA" w:rsidRPr="00053763" w:rsidTr="00860F5E">
        <w:trPr>
          <w:trHeight w:val="841"/>
        </w:trPr>
        <w:tc>
          <w:tcPr>
            <w:tcW w:w="9039" w:type="dxa"/>
          </w:tcPr>
          <w:p w:rsidR="00B72DAA" w:rsidRPr="00053763" w:rsidRDefault="00B72DAA" w:rsidP="003B47CD">
            <w:pPr>
              <w:pStyle w:val="Default"/>
              <w:snapToGrid w:val="0"/>
              <w:spacing w:beforeLines="50" w:before="180"/>
              <w:jc w:val="both"/>
              <w:rPr>
                <w:rFonts w:ascii="新細明體" w:eastAsia="細明體" w:hAnsi="新細明體" w:cs="Times New Roman" w:hint="eastAsia"/>
                <w:kern w:val="2"/>
              </w:rPr>
            </w:pPr>
            <w:r w:rsidRPr="00053763">
              <w:rPr>
                <w:rFonts w:ascii="新細明體" w:eastAsia="細明體" w:hAnsi="新細明體" w:cs="Times New Roman" w:hint="eastAsia"/>
                <w:kern w:val="2"/>
              </w:rPr>
              <w:t>現場物品擺放</w:t>
            </w:r>
            <w:r w:rsidRPr="00053763">
              <w:rPr>
                <w:rFonts w:ascii="新細明體" w:eastAsia="細明體" w:hAnsi="新細明體" w:cs="Times New Roman" w:hint="eastAsia"/>
                <w:kern w:val="2"/>
              </w:rPr>
              <w:t>:</w:t>
            </w:r>
          </w:p>
        </w:tc>
      </w:tr>
      <w:tr w:rsidR="00B72DAA" w:rsidRPr="00053763" w:rsidTr="00860F5E">
        <w:trPr>
          <w:trHeight w:val="841"/>
        </w:trPr>
        <w:tc>
          <w:tcPr>
            <w:tcW w:w="9039" w:type="dxa"/>
          </w:tcPr>
          <w:p w:rsidR="00B72DAA" w:rsidRPr="00053763" w:rsidRDefault="00B72DAA" w:rsidP="003B47CD">
            <w:pPr>
              <w:pStyle w:val="Default"/>
              <w:snapToGrid w:val="0"/>
              <w:spacing w:beforeLines="50" w:before="180"/>
              <w:jc w:val="both"/>
              <w:rPr>
                <w:rFonts w:ascii="新細明體" w:eastAsia="細明體" w:hAnsi="新細明體" w:cs="Times New Roman" w:hint="eastAsia"/>
                <w:kern w:val="2"/>
              </w:rPr>
            </w:pPr>
            <w:r w:rsidRPr="00053763">
              <w:rPr>
                <w:rFonts w:ascii="新細明體" w:eastAsia="細明體" w:hAnsi="新細明體" w:cs="Times New Roman" w:hint="eastAsia"/>
                <w:kern w:val="2"/>
              </w:rPr>
              <w:t>個人防護</w:t>
            </w:r>
            <w:r w:rsidRPr="00053763">
              <w:rPr>
                <w:rFonts w:ascii="新細明體" w:eastAsia="細明體" w:hAnsi="新細明體" w:cs="Times New Roman" w:hint="eastAsia"/>
                <w:kern w:val="2"/>
              </w:rPr>
              <w:t>:</w:t>
            </w:r>
          </w:p>
        </w:tc>
      </w:tr>
    </w:tbl>
    <w:p w:rsidR="00B72DAA" w:rsidRDefault="00B72DAA" w:rsidP="00860F5E">
      <w:pPr>
        <w:pStyle w:val="110"/>
        <w:rPr>
          <w:rFonts w:hint="eastAsia"/>
        </w:rPr>
      </w:pPr>
    </w:p>
    <w:sectPr w:rsidR="00B72DAA" w:rsidSect="00860F5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6" w:h="16838" w:code="9"/>
      <w:pgMar w:top="1150" w:right="1134" w:bottom="851" w:left="1134" w:header="851" w:footer="240" w:gutter="56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4B" w:rsidRDefault="00463C4B">
      <w:r>
        <w:separator/>
      </w:r>
    </w:p>
  </w:endnote>
  <w:endnote w:type="continuationSeparator" w:id="0">
    <w:p w:rsidR="00463C4B" w:rsidRDefault="0046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粗圓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90" w:rsidRDefault="00A94F9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A6" w:rsidRDefault="008408A6" w:rsidP="008408A6">
    <w:pPr>
      <w:pStyle w:val="ae"/>
      <w:jc w:val="center"/>
    </w:pPr>
    <w:r>
      <w:rPr>
        <w:rFonts w:hint="eastAsia"/>
      </w:rPr>
      <w:t>TU3</w:t>
    </w:r>
    <w:r w:rsidR="002A2A97">
      <w:rPr>
        <w:rFonts w:hint="eastAsia"/>
      </w:rPr>
      <w:t>a</w:t>
    </w:r>
    <w:r>
      <w:rPr>
        <w:rFonts w:hint="eastAsia"/>
      </w:rP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85857">
      <w:rPr>
        <w:noProof/>
      </w:rPr>
      <w:t>4</w:t>
    </w:r>
    <w:r>
      <w:fldChar w:fldCharType="end"/>
    </w:r>
  </w:p>
  <w:p w:rsidR="0000664D" w:rsidRDefault="008408A6" w:rsidP="008408A6">
    <w:pPr>
      <w:pStyle w:val="ae"/>
      <w:tabs>
        <w:tab w:val="clear" w:pos="8306"/>
        <w:tab w:val="right" w:pos="9000"/>
      </w:tabs>
      <w:spacing w:before="0"/>
      <w:jc w:val="left"/>
      <w:rPr>
        <w:rFonts w:hint="eastAsia"/>
      </w:rPr>
    </w:pPr>
    <w:r>
      <w:rPr>
        <w:rStyle w:val="ad"/>
      </w:rPr>
      <w:tab/>
    </w:r>
    <w:r w:rsidR="00B45CB5">
      <w:rPr>
        <w:rStyle w:val="ad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90" w:rsidRDefault="00A94F9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4B" w:rsidRDefault="00463C4B">
      <w:r>
        <w:separator/>
      </w:r>
    </w:p>
  </w:footnote>
  <w:footnote w:type="continuationSeparator" w:id="0">
    <w:p w:rsidR="00463C4B" w:rsidRDefault="00463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4F90" w:rsidRDefault="00A94F9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8A6" w:rsidRPr="008408A6" w:rsidRDefault="008408A6" w:rsidP="008408A6">
    <w:pPr>
      <w:pStyle w:val="ab"/>
      <w:pBdr>
        <w:bottom w:val="single" w:sz="12" w:space="1" w:color="auto"/>
      </w:pBdr>
      <w:tabs>
        <w:tab w:val="clear" w:pos="4153"/>
        <w:tab w:val="clear" w:pos="8306"/>
        <w:tab w:val="right" w:pos="9072"/>
        <w:tab w:val="right" w:pos="9100"/>
      </w:tabs>
      <w:adjustRightInd/>
      <w:snapToGrid/>
      <w:spacing w:before="0" w:after="120" w:line="240" w:lineRule="atLeast"/>
      <w:jc w:val="left"/>
      <w:rPr>
        <w:rFonts w:eastAsia="標楷體" w:hint="eastAsia"/>
      </w:rPr>
    </w:pPr>
    <w:r w:rsidRPr="008408A6">
      <w:rPr>
        <w:rFonts w:eastAsia="標楷體" w:hint="eastAsia"/>
      </w:rPr>
      <w:t>中一級</w:t>
    </w:r>
    <w:r w:rsidRPr="008408A6">
      <w:rPr>
        <w:rFonts w:eastAsia="標楷體"/>
      </w:rPr>
      <w:t xml:space="preserve"> </w:t>
    </w:r>
    <w:r w:rsidRPr="008408A6">
      <w:rPr>
        <w:rFonts w:eastAsia="標楷體" w:hint="eastAsia"/>
      </w:rPr>
      <w:t>科技學習單元</w:t>
    </w:r>
    <w:r w:rsidRPr="008408A6">
      <w:rPr>
        <w:rFonts w:eastAsia="標楷體" w:hint="eastAsia"/>
      </w:rPr>
      <w:t xml:space="preserve"> K5</w:t>
    </w:r>
    <w:r w:rsidR="00CD300F">
      <w:rPr>
        <w:rFonts w:eastAsia="標楷體" w:hint="eastAsia"/>
      </w:rPr>
      <w:t>-</w:t>
    </w:r>
    <w:r w:rsidRPr="008408A6">
      <w:rPr>
        <w:rFonts w:eastAsia="標楷體" w:hint="eastAsia"/>
      </w:rPr>
      <w:t>工具及儀器</w:t>
    </w:r>
    <w:r w:rsidRPr="008408A6">
      <w:rPr>
        <w:rFonts w:eastAsia="標楷體" w:hint="eastAsia"/>
      </w:rPr>
      <w:tab/>
    </w:r>
    <w:r w:rsidRPr="008408A6">
      <w:rPr>
        <w:rFonts w:eastAsia="標楷體" w:hint="eastAsia"/>
      </w:rPr>
      <w:t>教材三</w:t>
    </w:r>
    <w:r w:rsidR="0020355D">
      <w:rPr>
        <w:rFonts w:eastAsia="標楷體" w:hint="eastAsia"/>
      </w:rPr>
      <w:t>甲</w:t>
    </w:r>
    <w:r w:rsidRPr="008408A6">
      <w:rPr>
        <w:rFonts w:eastAsia="標楷體" w:hint="eastAsia"/>
      </w:rPr>
      <w:t xml:space="preserve"> </w:t>
    </w:r>
    <w:r w:rsidRPr="008408A6">
      <w:rPr>
        <w:rFonts w:eastAsia="標楷體" w:hint="eastAsia"/>
      </w:rPr>
      <w:t>安全及手工具</w:t>
    </w:r>
    <w:r w:rsidRPr="008408A6">
      <w:rPr>
        <w:rFonts w:eastAsia="標楷體" w:hint="eastAsia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CB5" w:rsidRDefault="00B45CB5">
    <w:pPr>
      <w:pStyle w:val="ab"/>
      <w:rPr>
        <w:rFonts w:hint="eastAsia"/>
      </w:rPr>
    </w:pPr>
    <w:r>
      <w:rPr>
        <w:rFonts w:hint="eastAsia"/>
      </w:rPr>
      <w:t>q q q q q qjjfksjfkdsfj</w:t>
    </w:r>
    <w:r>
      <w:rPr>
        <w:rFonts w:hint="eastAsia"/>
      </w:rPr>
      <w:tab/>
    </w:r>
    <w:r>
      <w:rPr>
        <w:rFonts w:hint="eastAsia"/>
      </w:rPr>
      <w:tab/>
      <w:t xml:space="preserve">q </w:t>
    </w:r>
    <w:r>
      <w:rPr>
        <w:rFonts w:hint="eastAsia"/>
      </w:rPr>
      <w:t>手工具</w:t>
    </w:r>
  </w:p>
  <w:p w:rsidR="00B45CB5" w:rsidRDefault="00B45CB5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5F6CDFE"/>
    <w:lvl w:ilvl="0">
      <w:start w:val="1"/>
      <w:numFmt w:val="decimal"/>
      <w:pStyle w:val="5"/>
      <w:lvlText w:val="%1."/>
      <w:lvlJc w:val="left"/>
      <w:pPr>
        <w:tabs>
          <w:tab w:val="num" w:pos="2280"/>
        </w:tabs>
        <w:ind w:left="2280" w:hanging="360"/>
      </w:pPr>
    </w:lvl>
  </w:abstractNum>
  <w:abstractNum w:abstractNumId="1">
    <w:nsid w:val="FFFFFF7D"/>
    <w:multiLevelType w:val="singleLevel"/>
    <w:tmpl w:val="9B3244F4"/>
    <w:lvl w:ilvl="0">
      <w:start w:val="1"/>
      <w:numFmt w:val="decimal"/>
      <w:pStyle w:val="4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E"/>
    <w:multiLevelType w:val="singleLevel"/>
    <w:tmpl w:val="BD60C3C6"/>
    <w:lvl w:ilvl="0">
      <w:start w:val="1"/>
      <w:numFmt w:val="decimal"/>
      <w:pStyle w:val="3"/>
      <w:lvlText w:val="%1."/>
      <w:lvlJc w:val="left"/>
      <w:pPr>
        <w:tabs>
          <w:tab w:val="num" w:pos="1320"/>
        </w:tabs>
        <w:ind w:left="1320" w:hanging="360"/>
      </w:pPr>
    </w:lvl>
  </w:abstractNum>
  <w:abstractNum w:abstractNumId="3">
    <w:nsid w:val="FFFFFF7F"/>
    <w:multiLevelType w:val="singleLevel"/>
    <w:tmpl w:val="0B3EC8D2"/>
    <w:lvl w:ilvl="0">
      <w:start w:val="1"/>
      <w:numFmt w:val="decimal"/>
      <w:pStyle w:val="2"/>
      <w:lvlText w:val="%1."/>
      <w:lvlJc w:val="left"/>
      <w:pPr>
        <w:tabs>
          <w:tab w:val="num" w:pos="840"/>
        </w:tabs>
        <w:ind w:left="840" w:hanging="360"/>
      </w:pPr>
    </w:lvl>
  </w:abstractNum>
  <w:abstractNum w:abstractNumId="4">
    <w:nsid w:val="FFFFFF80"/>
    <w:multiLevelType w:val="singleLevel"/>
    <w:tmpl w:val="24867DF4"/>
    <w:lvl w:ilvl="0">
      <w:start w:val="1"/>
      <w:numFmt w:val="bullet"/>
      <w:pStyle w:val="50"/>
      <w:lvlText w:val="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65EA552E"/>
    <w:lvl w:ilvl="0">
      <w:start w:val="1"/>
      <w:numFmt w:val="bullet"/>
      <w:pStyle w:val="40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25E8EEA"/>
    <w:lvl w:ilvl="0">
      <w:start w:val="1"/>
      <w:numFmt w:val="bullet"/>
      <w:pStyle w:val="30"/>
      <w:lvlText w:val="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D4AF0B2"/>
    <w:lvl w:ilvl="0">
      <w:start w:val="1"/>
      <w:numFmt w:val="bullet"/>
      <w:pStyle w:val="20"/>
      <w:lvlText w:val="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C52DBE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FE895D4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92B73B9"/>
    <w:multiLevelType w:val="singleLevel"/>
    <w:tmpl w:val="826611BC"/>
    <w:lvl w:ilvl="0">
      <w:start w:val="6"/>
      <w:numFmt w:val="decimal"/>
      <w:lvlText w:val="%1."/>
      <w:lvlJc w:val="left"/>
      <w:pPr>
        <w:tabs>
          <w:tab w:val="num" w:pos="4335"/>
        </w:tabs>
        <w:ind w:left="4335" w:hanging="4335"/>
      </w:pPr>
      <w:rPr>
        <w:rFonts w:hint="eastAsia"/>
        <w:u w:val="none"/>
      </w:rPr>
    </w:lvl>
  </w:abstractNum>
  <w:abstractNum w:abstractNumId="11">
    <w:nsid w:val="14733359"/>
    <w:multiLevelType w:val="singleLevel"/>
    <w:tmpl w:val="94BA207C"/>
    <w:lvl w:ilvl="0">
      <w:start w:val="1"/>
      <w:numFmt w:val="upperLetter"/>
      <w:lvlText w:val="(%1)"/>
      <w:lvlJc w:val="left"/>
      <w:pPr>
        <w:tabs>
          <w:tab w:val="num" w:pos="336"/>
        </w:tabs>
        <w:ind w:left="336" w:hanging="336"/>
      </w:pPr>
      <w:rPr>
        <w:rFonts w:hint="eastAsia"/>
      </w:rPr>
    </w:lvl>
  </w:abstractNum>
  <w:abstractNum w:abstractNumId="12">
    <w:nsid w:val="19D52FF1"/>
    <w:multiLevelType w:val="singleLevel"/>
    <w:tmpl w:val="1BF87AD6"/>
    <w:lvl w:ilvl="0">
      <w:start w:val="1"/>
      <w:numFmt w:val="lowerLetter"/>
      <w:lvlText w:val="(%1)"/>
      <w:lvlJc w:val="left"/>
      <w:pPr>
        <w:tabs>
          <w:tab w:val="num" w:pos="482"/>
        </w:tabs>
        <w:ind w:left="482" w:hanging="482"/>
      </w:pPr>
      <w:rPr>
        <w:rFonts w:hint="eastAsia"/>
      </w:rPr>
    </w:lvl>
  </w:abstractNum>
  <w:abstractNum w:abstractNumId="13">
    <w:nsid w:val="266E7B34"/>
    <w:multiLevelType w:val="hybridMultilevel"/>
    <w:tmpl w:val="8B2E06BA"/>
    <w:lvl w:ilvl="0" w:tplc="DC4E5DD6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8DE7F14"/>
    <w:multiLevelType w:val="hybridMultilevel"/>
    <w:tmpl w:val="0324E29C"/>
    <w:lvl w:ilvl="0" w:tplc="4C1EB36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BFC175C"/>
    <w:multiLevelType w:val="hybridMultilevel"/>
    <w:tmpl w:val="A148D592"/>
    <w:lvl w:ilvl="0" w:tplc="38D489D0">
      <w:start w:val="1"/>
      <w:numFmt w:val="lowerRoman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D12650C"/>
    <w:multiLevelType w:val="singleLevel"/>
    <w:tmpl w:val="24400146"/>
    <w:lvl w:ilvl="0">
      <w:start w:val="1"/>
      <w:numFmt w:val="decimal"/>
      <w:lvlText w:val="%1."/>
      <w:lvlJc w:val="left"/>
      <w:pPr>
        <w:tabs>
          <w:tab w:val="num" w:pos="484"/>
        </w:tabs>
        <w:ind w:left="484" w:hanging="480"/>
      </w:pPr>
      <w:rPr>
        <w:rFonts w:hint="eastAsia"/>
        <w:b w:val="0"/>
        <w:i w:val="0"/>
      </w:rPr>
    </w:lvl>
  </w:abstractNum>
  <w:abstractNum w:abstractNumId="17">
    <w:nsid w:val="4F192B2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8">
    <w:nsid w:val="54A803A9"/>
    <w:multiLevelType w:val="singleLevel"/>
    <w:tmpl w:val="38D489D0"/>
    <w:lvl w:ilvl="0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>
    <w:nsid w:val="695365C5"/>
    <w:multiLevelType w:val="singleLevel"/>
    <w:tmpl w:val="C7768340"/>
    <w:lvl w:ilvl="0">
      <w:start w:val="1"/>
      <w:numFmt w:val="lowerRoman"/>
      <w:pStyle w:val="i"/>
      <w:lvlText w:val="(%1)"/>
      <w:lvlJc w:val="left"/>
      <w:pPr>
        <w:tabs>
          <w:tab w:val="num" w:pos="1363"/>
        </w:tabs>
        <w:ind w:left="763" w:hanging="480"/>
      </w:pPr>
      <w:rPr>
        <w:rFonts w:ascii="Times New Roman" w:hAnsi="Times New Roman" w:hint="default"/>
        <w:b w:val="0"/>
        <w:i w:val="0"/>
        <w:sz w:val="32"/>
      </w:rPr>
    </w:lvl>
  </w:abstractNum>
  <w:abstractNum w:abstractNumId="20">
    <w:nsid w:val="7F426C65"/>
    <w:multiLevelType w:val="hybridMultilevel"/>
    <w:tmpl w:val="92043C58"/>
    <w:lvl w:ilvl="0" w:tplc="6B0409A0">
      <w:start w:val="1"/>
      <w:numFmt w:val="lowerLetter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  <w:lvlOverride w:ilvl="0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</w:num>
  <w:num w:numId="14">
    <w:abstractNumId w:val="16"/>
  </w:num>
  <w:num w:numId="15">
    <w:abstractNumId w:val="10"/>
  </w:num>
  <w:num w:numId="16">
    <w:abstractNumId w:val="18"/>
  </w:num>
  <w:num w:numId="17">
    <w:abstractNumId w:val="11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19"/>
  </w:num>
  <w:num w:numId="24">
    <w:abstractNumId w:val="19"/>
  </w:num>
  <w:num w:numId="25">
    <w:abstractNumId w:val="15"/>
  </w:num>
  <w:num w:numId="26">
    <w:abstractNumId w:val="20"/>
  </w:num>
  <w:num w:numId="27">
    <w:abstractNumId w:val="19"/>
  </w:num>
  <w:num w:numId="28">
    <w:abstractNumId w:val="19"/>
  </w:num>
  <w:num w:numId="29">
    <w:abstractNumId w:val="19"/>
  </w:num>
  <w:num w:numId="30">
    <w:abstractNumId w:val="19"/>
  </w:num>
  <w:num w:numId="31">
    <w:abstractNumId w:val="19"/>
  </w:num>
  <w:num w:numId="32">
    <w:abstractNumId w:val="13"/>
  </w:num>
  <w:num w:numId="33">
    <w:abstractNumId w:val="19"/>
    <w:lvlOverride w:ilvl="0">
      <w:startOverride w:val="1"/>
    </w:lvlOverride>
  </w:num>
  <w:num w:numId="34">
    <w:abstractNumId w:val="19"/>
    <w:lvlOverride w:ilvl="0">
      <w:startOverride w:val="1"/>
    </w:lvlOverride>
  </w:num>
  <w:num w:numId="35">
    <w:abstractNumId w:val="19"/>
  </w:num>
  <w:num w:numId="36">
    <w:abstractNumId w:val="19"/>
  </w:num>
  <w:num w:numId="37">
    <w:abstractNumId w:val="19"/>
  </w:num>
  <w:num w:numId="38">
    <w:abstractNumId w:val="14"/>
  </w:num>
  <w:num w:numId="39">
    <w:abstractNumId w:val="19"/>
  </w:num>
  <w:num w:numId="40">
    <w:abstractNumId w:val="19"/>
  </w:num>
  <w:num w:numId="41">
    <w:abstractNumId w:val="19"/>
  </w:num>
  <w:num w:numId="42">
    <w:abstractNumId w:val="19"/>
  </w:num>
  <w:num w:numId="43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hideSpellingErrors/>
  <w:hideGrammatical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B09"/>
    <w:rsid w:val="00001EA5"/>
    <w:rsid w:val="0000664D"/>
    <w:rsid w:val="00053763"/>
    <w:rsid w:val="00081C2B"/>
    <w:rsid w:val="00081FFA"/>
    <w:rsid w:val="00082850"/>
    <w:rsid w:val="00082E9D"/>
    <w:rsid w:val="000A298C"/>
    <w:rsid w:val="000B10E6"/>
    <w:rsid w:val="00113DC6"/>
    <w:rsid w:val="001173AB"/>
    <w:rsid w:val="00121D1C"/>
    <w:rsid w:val="001231CB"/>
    <w:rsid w:val="001856E9"/>
    <w:rsid w:val="001B354D"/>
    <w:rsid w:val="0020355D"/>
    <w:rsid w:val="00257F19"/>
    <w:rsid w:val="00263EC6"/>
    <w:rsid w:val="002653C1"/>
    <w:rsid w:val="002A2A97"/>
    <w:rsid w:val="002B0D6C"/>
    <w:rsid w:val="002D2EB5"/>
    <w:rsid w:val="00396EC1"/>
    <w:rsid w:val="00397600"/>
    <w:rsid w:val="003B01B4"/>
    <w:rsid w:val="003B47CD"/>
    <w:rsid w:val="00423F5C"/>
    <w:rsid w:val="00435651"/>
    <w:rsid w:val="00463C4B"/>
    <w:rsid w:val="004958CD"/>
    <w:rsid w:val="00503260"/>
    <w:rsid w:val="00507FD5"/>
    <w:rsid w:val="00532BDD"/>
    <w:rsid w:val="005361E7"/>
    <w:rsid w:val="00585857"/>
    <w:rsid w:val="00597C38"/>
    <w:rsid w:val="00632B09"/>
    <w:rsid w:val="0066631B"/>
    <w:rsid w:val="006D113D"/>
    <w:rsid w:val="0072018A"/>
    <w:rsid w:val="007734BA"/>
    <w:rsid w:val="007A61CC"/>
    <w:rsid w:val="007B09CC"/>
    <w:rsid w:val="007B321C"/>
    <w:rsid w:val="007E0E13"/>
    <w:rsid w:val="007E1621"/>
    <w:rsid w:val="008408A6"/>
    <w:rsid w:val="00840976"/>
    <w:rsid w:val="00844ADD"/>
    <w:rsid w:val="0085048C"/>
    <w:rsid w:val="00860F5E"/>
    <w:rsid w:val="008634DE"/>
    <w:rsid w:val="00891E9D"/>
    <w:rsid w:val="0089786C"/>
    <w:rsid w:val="008E0A8B"/>
    <w:rsid w:val="009336C7"/>
    <w:rsid w:val="00954D74"/>
    <w:rsid w:val="009755ED"/>
    <w:rsid w:val="009A6F8C"/>
    <w:rsid w:val="00A01C4C"/>
    <w:rsid w:val="00A01C95"/>
    <w:rsid w:val="00A06A48"/>
    <w:rsid w:val="00A50630"/>
    <w:rsid w:val="00A531F0"/>
    <w:rsid w:val="00A7576F"/>
    <w:rsid w:val="00A94F90"/>
    <w:rsid w:val="00AD2FB8"/>
    <w:rsid w:val="00AE0B56"/>
    <w:rsid w:val="00B306F2"/>
    <w:rsid w:val="00B45CB5"/>
    <w:rsid w:val="00B72DAA"/>
    <w:rsid w:val="00B75B40"/>
    <w:rsid w:val="00BF6D22"/>
    <w:rsid w:val="00C5686C"/>
    <w:rsid w:val="00C87566"/>
    <w:rsid w:val="00CD300F"/>
    <w:rsid w:val="00D16DD1"/>
    <w:rsid w:val="00D20B52"/>
    <w:rsid w:val="00D375DA"/>
    <w:rsid w:val="00D64954"/>
    <w:rsid w:val="00DA500B"/>
    <w:rsid w:val="00DA5055"/>
    <w:rsid w:val="00DB7071"/>
    <w:rsid w:val="00DD5D81"/>
    <w:rsid w:val="00E13578"/>
    <w:rsid w:val="00E26C13"/>
    <w:rsid w:val="00E8227A"/>
    <w:rsid w:val="00EA0C77"/>
    <w:rsid w:val="00F7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semiHidden="0" w:uiPriority="35" w:unhideWhenUsed="0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</w:pPr>
    <w:rPr>
      <w:kern w:val="2"/>
      <w:sz w:val="24"/>
      <w:szCs w:val="24"/>
    </w:rPr>
  </w:style>
  <w:style w:type="paragraph" w:styleId="21">
    <w:name w:val="heading 2"/>
    <w:basedOn w:val="a1"/>
    <w:next w:val="a2"/>
    <w:qFormat/>
    <w:pPr>
      <w:keepNext/>
      <w:adjustRightInd w:val="0"/>
      <w:snapToGrid w:val="0"/>
      <w:jc w:val="both"/>
      <w:outlineLvl w:val="1"/>
    </w:pPr>
    <w:rPr>
      <w:rFonts w:ascii="Arial" w:eastAsia="華康粗圓體" w:hAnsi="Arial"/>
      <w:sz w:val="40"/>
      <w:szCs w:val="20"/>
    </w:rPr>
  </w:style>
  <w:style w:type="character" w:default="1" w:styleId="a3">
    <w:name w:val="Default Paragraph Font"/>
    <w:semiHidden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i">
    <w:name w:val="(i)標題"/>
    <w:basedOn w:val="a1"/>
    <w:pPr>
      <w:numPr>
        <w:numId w:val="12"/>
      </w:numPr>
      <w:snapToGrid w:val="0"/>
      <w:spacing w:before="120"/>
      <w:jc w:val="both"/>
    </w:pPr>
    <w:rPr>
      <w:rFonts w:eastAsia="華康粗圓體"/>
      <w:sz w:val="32"/>
      <w:szCs w:val="20"/>
    </w:rPr>
  </w:style>
  <w:style w:type="paragraph" w:styleId="a0">
    <w:name w:val="List Bullet"/>
    <w:basedOn w:val="a1"/>
    <w:autoRedefine/>
    <w:semiHidden/>
    <w:pPr>
      <w:numPr>
        <w:numId w:val="1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20">
    <w:name w:val="List Bullet 2"/>
    <w:basedOn w:val="a1"/>
    <w:autoRedefine/>
    <w:semiHidden/>
    <w:pPr>
      <w:numPr>
        <w:numId w:val="2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30">
    <w:name w:val="List Bullet 3"/>
    <w:basedOn w:val="a1"/>
    <w:autoRedefine/>
    <w:pPr>
      <w:numPr>
        <w:numId w:val="3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40">
    <w:name w:val="List Bullet 4"/>
    <w:basedOn w:val="a1"/>
    <w:autoRedefine/>
    <w:semiHidden/>
    <w:pPr>
      <w:numPr>
        <w:numId w:val="4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50">
    <w:name w:val="List Bullet 5"/>
    <w:basedOn w:val="a1"/>
    <w:autoRedefine/>
    <w:semiHidden/>
    <w:pPr>
      <w:numPr>
        <w:numId w:val="5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a">
    <w:name w:val="List Number"/>
    <w:basedOn w:val="a1"/>
    <w:semiHidden/>
    <w:pPr>
      <w:numPr>
        <w:numId w:val="6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2">
    <w:name w:val="List Number 2"/>
    <w:basedOn w:val="a1"/>
    <w:semiHidden/>
    <w:pPr>
      <w:numPr>
        <w:numId w:val="7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3">
    <w:name w:val="List Number 3"/>
    <w:basedOn w:val="a1"/>
    <w:semiHidden/>
    <w:pPr>
      <w:numPr>
        <w:numId w:val="8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4">
    <w:name w:val="List Number 4"/>
    <w:basedOn w:val="a1"/>
    <w:semiHidden/>
    <w:pPr>
      <w:numPr>
        <w:numId w:val="9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5">
    <w:name w:val="List Number 5"/>
    <w:basedOn w:val="a1"/>
    <w:semiHidden/>
    <w:pPr>
      <w:numPr>
        <w:numId w:val="10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customStyle="1" w:styleId="230">
    <w:name w:val="最大標題2 (30)"/>
    <w:basedOn w:val="218"/>
    <w:next w:val="a1"/>
    <w:pPr>
      <w:jc w:val="center"/>
    </w:pPr>
    <w:rPr>
      <w:sz w:val="60"/>
    </w:rPr>
  </w:style>
  <w:style w:type="paragraph" w:customStyle="1" w:styleId="218">
    <w:name w:val="標題2 (18)"/>
    <w:basedOn w:val="a1"/>
    <w:pPr>
      <w:adjustRightInd w:val="0"/>
      <w:snapToGrid w:val="0"/>
      <w:spacing w:before="120"/>
      <w:jc w:val="both"/>
    </w:pPr>
    <w:rPr>
      <w:rFonts w:ascii="Arial" w:eastAsia="華康粗圓體" w:hAnsi="Arial"/>
      <w:sz w:val="36"/>
      <w:szCs w:val="20"/>
    </w:rPr>
  </w:style>
  <w:style w:type="paragraph" w:customStyle="1" w:styleId="11">
    <w:name w:val="1.1"/>
    <w:basedOn w:val="a1"/>
    <w:pPr>
      <w:tabs>
        <w:tab w:val="num" w:pos="4335"/>
      </w:tabs>
      <w:snapToGrid w:val="0"/>
      <w:spacing w:before="120"/>
      <w:ind w:left="4335" w:hanging="4335"/>
      <w:jc w:val="both"/>
    </w:pPr>
    <w:rPr>
      <w:rFonts w:eastAsia="華康粗圓體"/>
      <w:sz w:val="40"/>
      <w:szCs w:val="20"/>
    </w:rPr>
  </w:style>
  <w:style w:type="paragraph" w:styleId="a2">
    <w:name w:val="Normal Indent"/>
    <w:basedOn w:val="a1"/>
    <w:semiHidden/>
    <w:pPr>
      <w:adjustRightInd w:val="0"/>
      <w:snapToGrid w:val="0"/>
      <w:spacing w:before="120"/>
      <w:ind w:firstLine="482"/>
      <w:jc w:val="both"/>
    </w:pPr>
    <w:rPr>
      <w:rFonts w:eastAsia="細明體"/>
      <w:szCs w:val="20"/>
    </w:rPr>
  </w:style>
  <w:style w:type="paragraph" w:customStyle="1" w:styleId="a6">
    <w:name w:val="兩圖位置"/>
    <w:basedOn w:val="a1"/>
    <w:pPr>
      <w:tabs>
        <w:tab w:val="left" w:pos="4820"/>
      </w:tabs>
      <w:adjustRightInd w:val="0"/>
      <w:snapToGrid w:val="0"/>
      <w:spacing w:before="120"/>
      <w:ind w:left="482"/>
      <w:jc w:val="both"/>
    </w:pPr>
    <w:rPr>
      <w:rFonts w:eastAsia="細明體"/>
      <w:szCs w:val="20"/>
    </w:rPr>
  </w:style>
  <w:style w:type="paragraph" w:customStyle="1" w:styleId="110">
    <w:name w:val="1.1後"/>
    <w:basedOn w:val="a1"/>
    <w:pPr>
      <w:snapToGrid w:val="0"/>
      <w:spacing w:before="120"/>
      <w:jc w:val="both"/>
    </w:pPr>
    <w:rPr>
      <w:rFonts w:eastAsia="華康粗圓體"/>
      <w:sz w:val="40"/>
      <w:szCs w:val="20"/>
    </w:rPr>
  </w:style>
  <w:style w:type="paragraph" w:customStyle="1" w:styleId="120">
    <w:name w:val="標題1 (20)"/>
    <w:basedOn w:val="a1"/>
    <w:next w:val="a1"/>
    <w:pPr>
      <w:adjustRightInd w:val="0"/>
      <w:snapToGrid w:val="0"/>
      <w:jc w:val="both"/>
    </w:pPr>
    <w:rPr>
      <w:rFonts w:ascii="Arial" w:eastAsia="華康粗圓體" w:hAnsi="Arial"/>
      <w:sz w:val="40"/>
      <w:szCs w:val="20"/>
    </w:rPr>
  </w:style>
  <w:style w:type="paragraph" w:customStyle="1" w:styleId="i0">
    <w:name w:val="(i)內文"/>
    <w:basedOn w:val="a1"/>
    <w:pPr>
      <w:snapToGrid w:val="0"/>
      <w:spacing w:before="120"/>
      <w:jc w:val="both"/>
    </w:pPr>
    <w:rPr>
      <w:rFonts w:eastAsia="細明體"/>
      <w:szCs w:val="20"/>
    </w:rPr>
  </w:style>
  <w:style w:type="paragraph" w:customStyle="1" w:styleId="a7">
    <w:name w:val="(a)"/>
    <w:basedOn w:val="a1"/>
    <w:pPr>
      <w:snapToGrid w:val="0"/>
      <w:spacing w:before="120"/>
      <w:jc w:val="both"/>
    </w:pPr>
    <w:rPr>
      <w:rFonts w:eastAsia="華康粗圓體"/>
      <w:sz w:val="36"/>
      <w:szCs w:val="20"/>
    </w:rPr>
  </w:style>
  <w:style w:type="paragraph" w:customStyle="1" w:styleId="a8">
    <w:name w:val="圖字"/>
    <w:basedOn w:val="a1"/>
    <w:p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a9">
    <w:name w:val="caption"/>
    <w:basedOn w:val="a1"/>
    <w:next w:val="a1"/>
    <w:qFormat/>
    <w:pPr>
      <w:adjustRightInd w:val="0"/>
      <w:snapToGrid w:val="0"/>
      <w:spacing w:before="120" w:after="120"/>
      <w:jc w:val="both"/>
    </w:pPr>
    <w:rPr>
      <w:rFonts w:eastAsia="細明體"/>
      <w:szCs w:val="20"/>
    </w:rPr>
  </w:style>
  <w:style w:type="paragraph" w:customStyle="1" w:styleId="aa">
    <w:name w:val="練習"/>
    <w:basedOn w:val="a1"/>
    <w:pPr>
      <w:adjustRightInd w:val="0"/>
      <w:snapToGrid w:val="0"/>
      <w:spacing w:before="120"/>
      <w:jc w:val="both"/>
    </w:pPr>
    <w:rPr>
      <w:rFonts w:eastAsia="華康粗圓體"/>
      <w:sz w:val="36"/>
      <w:szCs w:val="20"/>
      <w:u w:val="single"/>
    </w:rPr>
  </w:style>
  <w:style w:type="paragraph" w:styleId="ab">
    <w:name w:val="header"/>
    <w:basedOn w:val="a1"/>
    <w:link w:val="ac"/>
    <w:pPr>
      <w:tabs>
        <w:tab w:val="center" w:pos="4153"/>
        <w:tab w:val="right" w:pos="8306"/>
      </w:tabs>
      <w:adjustRightInd w:val="0"/>
      <w:snapToGrid w:val="0"/>
      <w:spacing w:before="120"/>
      <w:jc w:val="both"/>
    </w:pPr>
    <w:rPr>
      <w:rFonts w:eastAsia="細明體"/>
      <w:sz w:val="20"/>
      <w:szCs w:val="20"/>
    </w:rPr>
  </w:style>
  <w:style w:type="character" w:styleId="ad">
    <w:name w:val="page number"/>
    <w:basedOn w:val="a3"/>
    <w:semiHidden/>
  </w:style>
  <w:style w:type="paragraph" w:styleId="ae">
    <w:name w:val="footer"/>
    <w:basedOn w:val="a1"/>
    <w:pPr>
      <w:tabs>
        <w:tab w:val="center" w:pos="4153"/>
        <w:tab w:val="right" w:pos="8306"/>
      </w:tabs>
      <w:adjustRightInd w:val="0"/>
      <w:snapToGrid w:val="0"/>
      <w:spacing w:before="120"/>
      <w:jc w:val="both"/>
    </w:pPr>
    <w:rPr>
      <w:rFonts w:eastAsia="細明體"/>
      <w:sz w:val="20"/>
      <w:szCs w:val="20"/>
    </w:rPr>
  </w:style>
  <w:style w:type="paragraph" w:customStyle="1" w:styleId="af">
    <w:name w:val="圖文框內文字"/>
    <w:basedOn w:val="ae"/>
    <w:pPr>
      <w:tabs>
        <w:tab w:val="clear" w:pos="4153"/>
        <w:tab w:val="clear" w:pos="8306"/>
      </w:tabs>
      <w:adjustRightInd/>
    </w:pPr>
  </w:style>
  <w:style w:type="table" w:styleId="af0">
    <w:name w:val="Table Grid"/>
    <w:basedOn w:val="a4"/>
    <w:rsid w:val="00632B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1"/>
    <w:link w:val="32"/>
    <w:semiHidden/>
    <w:rsid w:val="007734BA"/>
    <w:pPr>
      <w:snapToGrid w:val="0"/>
      <w:spacing w:before="120"/>
      <w:ind w:firstLine="482"/>
      <w:jc w:val="both"/>
    </w:pPr>
  </w:style>
  <w:style w:type="character" w:customStyle="1" w:styleId="32">
    <w:name w:val="本文縮排 3 字元"/>
    <w:basedOn w:val="a3"/>
    <w:link w:val="31"/>
    <w:semiHidden/>
    <w:rsid w:val="007734BA"/>
    <w:rPr>
      <w:kern w:val="2"/>
      <w:sz w:val="24"/>
      <w:szCs w:val="24"/>
    </w:rPr>
  </w:style>
  <w:style w:type="character" w:customStyle="1" w:styleId="ac">
    <w:name w:val="頁首 字元"/>
    <w:basedOn w:val="a3"/>
    <w:link w:val="ab"/>
    <w:semiHidden/>
    <w:rsid w:val="007734BA"/>
    <w:rPr>
      <w:rFonts w:eastAsia="細明體"/>
      <w:kern w:val="2"/>
    </w:rPr>
  </w:style>
  <w:style w:type="paragraph" w:customStyle="1" w:styleId="Default">
    <w:name w:val="Default"/>
    <w:rsid w:val="000537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rttextboldbig1">
    <w:name w:val="arttextboldbig1"/>
    <w:basedOn w:val="a3"/>
    <w:rsid w:val="00053763"/>
    <w:rPr>
      <w:rFonts w:ascii="taipei" w:hAnsi="taipei" w:hint="default"/>
      <w:b/>
      <w:bCs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arttext1">
    <w:name w:val="arttext1"/>
    <w:basedOn w:val="a3"/>
    <w:rsid w:val="00053763"/>
    <w:rPr>
      <w:rFonts w:ascii="taipei" w:hAnsi="taipei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paragraph" w:styleId="af1">
    <w:name w:val="Body Text Indent"/>
    <w:basedOn w:val="a1"/>
    <w:link w:val="af2"/>
    <w:uiPriority w:val="99"/>
    <w:semiHidden/>
    <w:unhideWhenUsed/>
    <w:rsid w:val="00DB7071"/>
    <w:pPr>
      <w:spacing w:after="120"/>
      <w:ind w:leftChars="200" w:left="480"/>
    </w:pPr>
  </w:style>
  <w:style w:type="character" w:customStyle="1" w:styleId="af2">
    <w:name w:val="本文縮排 字元"/>
    <w:basedOn w:val="a3"/>
    <w:link w:val="af1"/>
    <w:uiPriority w:val="99"/>
    <w:semiHidden/>
    <w:rsid w:val="00DB7071"/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semiHidden="0" w:uiPriority="35" w:unhideWhenUsed="0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pPr>
      <w:widowControl w:val="0"/>
    </w:pPr>
    <w:rPr>
      <w:kern w:val="2"/>
      <w:sz w:val="24"/>
      <w:szCs w:val="24"/>
    </w:rPr>
  </w:style>
  <w:style w:type="paragraph" w:styleId="21">
    <w:name w:val="heading 2"/>
    <w:basedOn w:val="a1"/>
    <w:next w:val="a2"/>
    <w:qFormat/>
    <w:pPr>
      <w:keepNext/>
      <w:adjustRightInd w:val="0"/>
      <w:snapToGrid w:val="0"/>
      <w:jc w:val="both"/>
      <w:outlineLvl w:val="1"/>
    </w:pPr>
    <w:rPr>
      <w:rFonts w:ascii="Arial" w:eastAsia="華康粗圓體" w:hAnsi="Arial"/>
      <w:sz w:val="40"/>
      <w:szCs w:val="20"/>
    </w:rPr>
  </w:style>
  <w:style w:type="character" w:default="1" w:styleId="a3">
    <w:name w:val="Default Paragraph Font"/>
    <w:semiHidden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i">
    <w:name w:val="(i)標題"/>
    <w:basedOn w:val="a1"/>
    <w:pPr>
      <w:numPr>
        <w:numId w:val="12"/>
      </w:numPr>
      <w:snapToGrid w:val="0"/>
      <w:spacing w:before="120"/>
      <w:jc w:val="both"/>
    </w:pPr>
    <w:rPr>
      <w:rFonts w:eastAsia="華康粗圓體"/>
      <w:sz w:val="32"/>
      <w:szCs w:val="20"/>
    </w:rPr>
  </w:style>
  <w:style w:type="paragraph" w:styleId="a0">
    <w:name w:val="List Bullet"/>
    <w:basedOn w:val="a1"/>
    <w:autoRedefine/>
    <w:semiHidden/>
    <w:pPr>
      <w:numPr>
        <w:numId w:val="1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20">
    <w:name w:val="List Bullet 2"/>
    <w:basedOn w:val="a1"/>
    <w:autoRedefine/>
    <w:semiHidden/>
    <w:pPr>
      <w:numPr>
        <w:numId w:val="2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30">
    <w:name w:val="List Bullet 3"/>
    <w:basedOn w:val="a1"/>
    <w:autoRedefine/>
    <w:pPr>
      <w:numPr>
        <w:numId w:val="3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40">
    <w:name w:val="List Bullet 4"/>
    <w:basedOn w:val="a1"/>
    <w:autoRedefine/>
    <w:semiHidden/>
    <w:pPr>
      <w:numPr>
        <w:numId w:val="4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50">
    <w:name w:val="List Bullet 5"/>
    <w:basedOn w:val="a1"/>
    <w:autoRedefine/>
    <w:semiHidden/>
    <w:pPr>
      <w:numPr>
        <w:numId w:val="5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a">
    <w:name w:val="List Number"/>
    <w:basedOn w:val="a1"/>
    <w:semiHidden/>
    <w:pPr>
      <w:numPr>
        <w:numId w:val="6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2">
    <w:name w:val="List Number 2"/>
    <w:basedOn w:val="a1"/>
    <w:semiHidden/>
    <w:pPr>
      <w:numPr>
        <w:numId w:val="7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3">
    <w:name w:val="List Number 3"/>
    <w:basedOn w:val="a1"/>
    <w:semiHidden/>
    <w:pPr>
      <w:numPr>
        <w:numId w:val="8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4">
    <w:name w:val="List Number 4"/>
    <w:basedOn w:val="a1"/>
    <w:semiHidden/>
    <w:pPr>
      <w:numPr>
        <w:numId w:val="9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5">
    <w:name w:val="List Number 5"/>
    <w:basedOn w:val="a1"/>
    <w:semiHidden/>
    <w:pPr>
      <w:numPr>
        <w:numId w:val="10"/>
      </w:num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customStyle="1" w:styleId="230">
    <w:name w:val="最大標題2 (30)"/>
    <w:basedOn w:val="218"/>
    <w:next w:val="a1"/>
    <w:pPr>
      <w:jc w:val="center"/>
    </w:pPr>
    <w:rPr>
      <w:sz w:val="60"/>
    </w:rPr>
  </w:style>
  <w:style w:type="paragraph" w:customStyle="1" w:styleId="218">
    <w:name w:val="標題2 (18)"/>
    <w:basedOn w:val="a1"/>
    <w:pPr>
      <w:adjustRightInd w:val="0"/>
      <w:snapToGrid w:val="0"/>
      <w:spacing w:before="120"/>
      <w:jc w:val="both"/>
    </w:pPr>
    <w:rPr>
      <w:rFonts w:ascii="Arial" w:eastAsia="華康粗圓體" w:hAnsi="Arial"/>
      <w:sz w:val="36"/>
      <w:szCs w:val="20"/>
    </w:rPr>
  </w:style>
  <w:style w:type="paragraph" w:customStyle="1" w:styleId="11">
    <w:name w:val="1.1"/>
    <w:basedOn w:val="a1"/>
    <w:pPr>
      <w:tabs>
        <w:tab w:val="num" w:pos="4335"/>
      </w:tabs>
      <w:snapToGrid w:val="0"/>
      <w:spacing w:before="120"/>
      <w:ind w:left="4335" w:hanging="4335"/>
      <w:jc w:val="both"/>
    </w:pPr>
    <w:rPr>
      <w:rFonts w:eastAsia="華康粗圓體"/>
      <w:sz w:val="40"/>
      <w:szCs w:val="20"/>
    </w:rPr>
  </w:style>
  <w:style w:type="paragraph" w:styleId="a2">
    <w:name w:val="Normal Indent"/>
    <w:basedOn w:val="a1"/>
    <w:semiHidden/>
    <w:pPr>
      <w:adjustRightInd w:val="0"/>
      <w:snapToGrid w:val="0"/>
      <w:spacing w:before="120"/>
      <w:ind w:firstLine="482"/>
      <w:jc w:val="both"/>
    </w:pPr>
    <w:rPr>
      <w:rFonts w:eastAsia="細明體"/>
      <w:szCs w:val="20"/>
    </w:rPr>
  </w:style>
  <w:style w:type="paragraph" w:customStyle="1" w:styleId="a6">
    <w:name w:val="兩圖位置"/>
    <w:basedOn w:val="a1"/>
    <w:pPr>
      <w:tabs>
        <w:tab w:val="left" w:pos="4820"/>
      </w:tabs>
      <w:adjustRightInd w:val="0"/>
      <w:snapToGrid w:val="0"/>
      <w:spacing w:before="120"/>
      <w:ind w:left="482"/>
      <w:jc w:val="both"/>
    </w:pPr>
    <w:rPr>
      <w:rFonts w:eastAsia="細明體"/>
      <w:szCs w:val="20"/>
    </w:rPr>
  </w:style>
  <w:style w:type="paragraph" w:customStyle="1" w:styleId="110">
    <w:name w:val="1.1後"/>
    <w:basedOn w:val="a1"/>
    <w:pPr>
      <w:snapToGrid w:val="0"/>
      <w:spacing w:before="120"/>
      <w:jc w:val="both"/>
    </w:pPr>
    <w:rPr>
      <w:rFonts w:eastAsia="華康粗圓體"/>
      <w:sz w:val="40"/>
      <w:szCs w:val="20"/>
    </w:rPr>
  </w:style>
  <w:style w:type="paragraph" w:customStyle="1" w:styleId="120">
    <w:name w:val="標題1 (20)"/>
    <w:basedOn w:val="a1"/>
    <w:next w:val="a1"/>
    <w:pPr>
      <w:adjustRightInd w:val="0"/>
      <w:snapToGrid w:val="0"/>
      <w:jc w:val="both"/>
    </w:pPr>
    <w:rPr>
      <w:rFonts w:ascii="Arial" w:eastAsia="華康粗圓體" w:hAnsi="Arial"/>
      <w:sz w:val="40"/>
      <w:szCs w:val="20"/>
    </w:rPr>
  </w:style>
  <w:style w:type="paragraph" w:customStyle="1" w:styleId="i0">
    <w:name w:val="(i)內文"/>
    <w:basedOn w:val="a1"/>
    <w:pPr>
      <w:snapToGrid w:val="0"/>
      <w:spacing w:before="120"/>
      <w:jc w:val="both"/>
    </w:pPr>
    <w:rPr>
      <w:rFonts w:eastAsia="細明體"/>
      <w:szCs w:val="20"/>
    </w:rPr>
  </w:style>
  <w:style w:type="paragraph" w:customStyle="1" w:styleId="a7">
    <w:name w:val="(a)"/>
    <w:basedOn w:val="a1"/>
    <w:pPr>
      <w:snapToGrid w:val="0"/>
      <w:spacing w:before="120"/>
      <w:jc w:val="both"/>
    </w:pPr>
    <w:rPr>
      <w:rFonts w:eastAsia="華康粗圓體"/>
      <w:sz w:val="36"/>
      <w:szCs w:val="20"/>
    </w:rPr>
  </w:style>
  <w:style w:type="paragraph" w:customStyle="1" w:styleId="a8">
    <w:name w:val="圖字"/>
    <w:basedOn w:val="a1"/>
    <w:pPr>
      <w:adjustRightInd w:val="0"/>
      <w:snapToGrid w:val="0"/>
      <w:spacing w:before="120"/>
      <w:jc w:val="both"/>
    </w:pPr>
    <w:rPr>
      <w:rFonts w:eastAsia="細明體"/>
      <w:szCs w:val="20"/>
    </w:rPr>
  </w:style>
  <w:style w:type="paragraph" w:styleId="a9">
    <w:name w:val="caption"/>
    <w:basedOn w:val="a1"/>
    <w:next w:val="a1"/>
    <w:qFormat/>
    <w:pPr>
      <w:adjustRightInd w:val="0"/>
      <w:snapToGrid w:val="0"/>
      <w:spacing w:before="120" w:after="120"/>
      <w:jc w:val="both"/>
    </w:pPr>
    <w:rPr>
      <w:rFonts w:eastAsia="細明體"/>
      <w:szCs w:val="20"/>
    </w:rPr>
  </w:style>
  <w:style w:type="paragraph" w:customStyle="1" w:styleId="aa">
    <w:name w:val="練習"/>
    <w:basedOn w:val="a1"/>
    <w:pPr>
      <w:adjustRightInd w:val="0"/>
      <w:snapToGrid w:val="0"/>
      <w:spacing w:before="120"/>
      <w:jc w:val="both"/>
    </w:pPr>
    <w:rPr>
      <w:rFonts w:eastAsia="華康粗圓體"/>
      <w:sz w:val="36"/>
      <w:szCs w:val="20"/>
      <w:u w:val="single"/>
    </w:rPr>
  </w:style>
  <w:style w:type="paragraph" w:styleId="ab">
    <w:name w:val="header"/>
    <w:basedOn w:val="a1"/>
    <w:link w:val="ac"/>
    <w:pPr>
      <w:tabs>
        <w:tab w:val="center" w:pos="4153"/>
        <w:tab w:val="right" w:pos="8306"/>
      </w:tabs>
      <w:adjustRightInd w:val="0"/>
      <w:snapToGrid w:val="0"/>
      <w:spacing w:before="120"/>
      <w:jc w:val="both"/>
    </w:pPr>
    <w:rPr>
      <w:rFonts w:eastAsia="細明體"/>
      <w:sz w:val="20"/>
      <w:szCs w:val="20"/>
    </w:rPr>
  </w:style>
  <w:style w:type="character" w:styleId="ad">
    <w:name w:val="page number"/>
    <w:basedOn w:val="a3"/>
    <w:semiHidden/>
  </w:style>
  <w:style w:type="paragraph" w:styleId="ae">
    <w:name w:val="footer"/>
    <w:basedOn w:val="a1"/>
    <w:pPr>
      <w:tabs>
        <w:tab w:val="center" w:pos="4153"/>
        <w:tab w:val="right" w:pos="8306"/>
      </w:tabs>
      <w:adjustRightInd w:val="0"/>
      <w:snapToGrid w:val="0"/>
      <w:spacing w:before="120"/>
      <w:jc w:val="both"/>
    </w:pPr>
    <w:rPr>
      <w:rFonts w:eastAsia="細明體"/>
      <w:sz w:val="20"/>
      <w:szCs w:val="20"/>
    </w:rPr>
  </w:style>
  <w:style w:type="paragraph" w:customStyle="1" w:styleId="af">
    <w:name w:val="圖文框內文字"/>
    <w:basedOn w:val="ae"/>
    <w:pPr>
      <w:tabs>
        <w:tab w:val="clear" w:pos="4153"/>
        <w:tab w:val="clear" w:pos="8306"/>
      </w:tabs>
      <w:adjustRightInd/>
    </w:pPr>
  </w:style>
  <w:style w:type="table" w:styleId="af0">
    <w:name w:val="Table Grid"/>
    <w:basedOn w:val="a4"/>
    <w:rsid w:val="00632B0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1"/>
    <w:link w:val="32"/>
    <w:semiHidden/>
    <w:rsid w:val="007734BA"/>
    <w:pPr>
      <w:snapToGrid w:val="0"/>
      <w:spacing w:before="120"/>
      <w:ind w:firstLine="482"/>
      <w:jc w:val="both"/>
    </w:pPr>
  </w:style>
  <w:style w:type="character" w:customStyle="1" w:styleId="32">
    <w:name w:val="本文縮排 3 字元"/>
    <w:basedOn w:val="a3"/>
    <w:link w:val="31"/>
    <w:semiHidden/>
    <w:rsid w:val="007734BA"/>
    <w:rPr>
      <w:kern w:val="2"/>
      <w:sz w:val="24"/>
      <w:szCs w:val="24"/>
    </w:rPr>
  </w:style>
  <w:style w:type="character" w:customStyle="1" w:styleId="ac">
    <w:name w:val="頁首 字元"/>
    <w:basedOn w:val="a3"/>
    <w:link w:val="ab"/>
    <w:semiHidden/>
    <w:rsid w:val="007734BA"/>
    <w:rPr>
      <w:rFonts w:eastAsia="細明體"/>
      <w:kern w:val="2"/>
    </w:rPr>
  </w:style>
  <w:style w:type="paragraph" w:customStyle="1" w:styleId="Default">
    <w:name w:val="Default"/>
    <w:rsid w:val="000537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rttextboldbig1">
    <w:name w:val="arttextboldbig1"/>
    <w:basedOn w:val="a3"/>
    <w:rsid w:val="00053763"/>
    <w:rPr>
      <w:rFonts w:ascii="taipei" w:hAnsi="taipei" w:hint="default"/>
      <w:b/>
      <w:bCs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character" w:customStyle="1" w:styleId="arttext1">
    <w:name w:val="arttext1"/>
    <w:basedOn w:val="a3"/>
    <w:rsid w:val="00053763"/>
    <w:rPr>
      <w:rFonts w:ascii="taipei" w:hAnsi="taipei" w:hint="default"/>
      <w:b w:val="0"/>
      <w:bCs w:val="0"/>
      <w:i w:val="0"/>
      <w:iCs w:val="0"/>
      <w:smallCaps w:val="0"/>
      <w:strike w:val="0"/>
      <w:dstrike w:val="0"/>
      <w:sz w:val="24"/>
      <w:szCs w:val="24"/>
      <w:u w:val="none"/>
      <w:effect w:val="none"/>
    </w:rPr>
  </w:style>
  <w:style w:type="paragraph" w:styleId="af1">
    <w:name w:val="Body Text Indent"/>
    <w:basedOn w:val="a1"/>
    <w:link w:val="af2"/>
    <w:uiPriority w:val="99"/>
    <w:semiHidden/>
    <w:unhideWhenUsed/>
    <w:rsid w:val="00DB7071"/>
    <w:pPr>
      <w:spacing w:after="120"/>
      <w:ind w:leftChars="200" w:left="480"/>
    </w:pPr>
  </w:style>
  <w:style w:type="character" w:customStyle="1" w:styleId="af2">
    <w:name w:val="本文縮排 字元"/>
    <w:basedOn w:val="a3"/>
    <w:link w:val="af1"/>
    <w:uiPriority w:val="99"/>
    <w:semiHidden/>
    <w:rsid w:val="00DB7071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D5D3-03D4-4F03-B1DD-44F6E03CB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242</Words>
  <Characters>1384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標題</vt:lpstr>
      </vt:variant>
      <vt:variant>
        <vt:i4>1</vt:i4>
      </vt:variant>
    </vt:vector>
  </HeadingPairs>
  <TitlesOfParts>
    <vt:vector size="2" baseType="lpstr">
      <vt:lpstr>習作一 電腦輔助設計</vt:lpstr>
      <vt:lpstr>習作一 電腦輔助設計</vt:lpstr>
    </vt:vector>
  </TitlesOfParts>
  <Company>dt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習作一 電腦輔助設計</dc:title>
  <dc:creator>kklau</dc:creator>
  <cp:lastModifiedBy>CHAN, Tat-chi Raymond</cp:lastModifiedBy>
  <cp:revision>2</cp:revision>
  <dcterms:created xsi:type="dcterms:W3CDTF">2013-07-23T04:33:00Z</dcterms:created>
  <dcterms:modified xsi:type="dcterms:W3CDTF">2013-07-23T04:33:00Z</dcterms:modified>
</cp:coreProperties>
</file>