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2206" w14:textId="3203AE28" w:rsidR="00CA515A" w:rsidRPr="002C651F" w:rsidRDefault="00CA515A" w:rsidP="00ED137E">
      <w:pPr>
        <w:jc w:val="center"/>
        <w:rPr>
          <w:color w:val="000000"/>
          <w:sz w:val="32"/>
          <w:szCs w:val="32"/>
          <w:lang w:eastAsia="zh-TW"/>
        </w:rPr>
      </w:pPr>
      <w:r w:rsidRPr="00CA515A">
        <w:rPr>
          <w:b/>
          <w:bCs/>
          <w:color w:val="000000"/>
          <w:sz w:val="32"/>
          <w:szCs w:val="32"/>
          <w:lang w:eastAsia="zh-TW"/>
        </w:rPr>
        <w:t>消費者的服裝選擇行為及其影響</w:t>
      </w:r>
    </w:p>
    <w:p w14:paraId="2718B2FB" w14:textId="77777777" w:rsidR="001066EA" w:rsidRPr="001066EA" w:rsidRDefault="00CA515A" w:rsidP="00ED137E">
      <w:pPr>
        <w:jc w:val="center"/>
        <w:rPr>
          <w:sz w:val="32"/>
          <w:szCs w:val="32"/>
          <w:lang w:eastAsia="zh-TW"/>
        </w:rPr>
      </w:pPr>
      <w:r w:rsidRPr="001066EA">
        <w:rPr>
          <w:rFonts w:hint="eastAsia"/>
          <w:sz w:val="32"/>
          <w:szCs w:val="32"/>
          <w:lang w:eastAsia="zh-TW"/>
        </w:rPr>
        <w:t>評估活動</w:t>
      </w:r>
      <w:r w:rsidRPr="001066EA">
        <w:rPr>
          <w:rFonts w:hint="eastAsia"/>
          <w:sz w:val="32"/>
          <w:szCs w:val="32"/>
          <w:lang w:eastAsia="zh-TW"/>
        </w:rPr>
        <w:t xml:space="preserve"> </w:t>
      </w:r>
    </w:p>
    <w:p w14:paraId="4FD513B1" w14:textId="69DEE589" w:rsidR="00CA515A" w:rsidRPr="001066EA" w:rsidRDefault="00CA515A" w:rsidP="00ED137E">
      <w:pPr>
        <w:jc w:val="center"/>
        <w:rPr>
          <w:sz w:val="32"/>
          <w:szCs w:val="32"/>
          <w:lang w:eastAsia="zh-TW"/>
        </w:rPr>
      </w:pPr>
      <w:r w:rsidRPr="001066EA">
        <w:rPr>
          <w:rFonts w:hint="eastAsia"/>
          <w:sz w:val="32"/>
          <w:szCs w:val="32"/>
          <w:lang w:eastAsia="zh-TW"/>
        </w:rPr>
        <w:t>誰是您的客戶？</w:t>
      </w:r>
    </w:p>
    <w:p w14:paraId="52E6DEF4" w14:textId="5E21FC43" w:rsidR="0000709E" w:rsidRPr="0004502B" w:rsidRDefault="0000709E" w:rsidP="007F09A8">
      <w:pPr>
        <w:jc w:val="both"/>
        <w:rPr>
          <w:b/>
          <w:lang w:eastAsia="zh-HK"/>
        </w:rPr>
      </w:pPr>
    </w:p>
    <w:p w14:paraId="41FB509A" w14:textId="77777777" w:rsidR="0056125B" w:rsidRPr="0004502B" w:rsidRDefault="0056125B" w:rsidP="0056125B">
      <w:pPr>
        <w:ind w:left="2400" w:hanging="2400"/>
        <w:rPr>
          <w:b/>
          <w:sz w:val="20"/>
          <w:szCs w:val="20"/>
          <w:u w:val="single"/>
          <w:lang w:eastAsia="zh-TW"/>
        </w:rPr>
      </w:pPr>
    </w:p>
    <w:p w14:paraId="786B4AE8" w14:textId="367FCD08" w:rsidR="00EB22D1" w:rsidRPr="0004502B" w:rsidRDefault="00EB22D1" w:rsidP="00DF0C3F">
      <w:pPr>
        <w:jc w:val="both"/>
        <w:rPr>
          <w:lang w:eastAsia="zh-TW"/>
        </w:rPr>
      </w:pPr>
      <w:r w:rsidRPr="00EB22D1">
        <w:rPr>
          <w:rFonts w:hint="eastAsia"/>
          <w:lang w:eastAsia="zh-TW"/>
        </w:rPr>
        <w:t>在本活動中，學生將為快時尚或慢時尚創</w:t>
      </w:r>
      <w:r w:rsidR="001066EA">
        <w:rPr>
          <w:rFonts w:hint="eastAsia"/>
          <w:lang w:eastAsia="zh-HK"/>
        </w:rPr>
        <w:t>作</w:t>
      </w:r>
      <w:r w:rsidRPr="00EB22D1">
        <w:rPr>
          <w:rFonts w:hint="eastAsia"/>
          <w:lang w:eastAsia="zh-TW"/>
        </w:rPr>
        <w:t>建一個圖像板，並探討影響快時尚和慢時尚消費者行為的因素。本活動旨在加深學生對影響消費者購買行為的因素以及快時尚和慢時尚</w:t>
      </w:r>
      <w:r w:rsidR="001066EA">
        <w:rPr>
          <w:rFonts w:hint="eastAsia"/>
          <w:lang w:eastAsia="zh-HK"/>
        </w:rPr>
        <w:t>的</w:t>
      </w:r>
      <w:r w:rsidRPr="00EB22D1">
        <w:rPr>
          <w:rFonts w:hint="eastAsia"/>
          <w:lang w:eastAsia="zh-TW"/>
        </w:rPr>
        <w:t>概念的理解。</w:t>
      </w:r>
    </w:p>
    <w:p w14:paraId="65FA55FB" w14:textId="2B2EBB47" w:rsidR="00D61E26" w:rsidRPr="0004502B" w:rsidRDefault="00D61E26" w:rsidP="007F09A8">
      <w:pPr>
        <w:rPr>
          <w:b/>
          <w:u w:val="single"/>
          <w:lang w:eastAsia="zh-TW"/>
        </w:rPr>
      </w:pPr>
      <w:r w:rsidRPr="0004502B">
        <w:rPr>
          <w:b/>
          <w:u w:val="single"/>
          <w:lang w:eastAsia="zh-TW"/>
        </w:rPr>
        <w:t>____________________________________________________________________________________</w:t>
      </w:r>
      <w:r w:rsidR="0004502B">
        <w:rPr>
          <w:b/>
          <w:u w:val="single"/>
          <w:lang w:eastAsia="zh-TW"/>
        </w:rPr>
        <w:t>____</w:t>
      </w:r>
    </w:p>
    <w:p w14:paraId="4FC17971" w14:textId="77777777" w:rsidR="00D61E26" w:rsidRPr="0004502B" w:rsidRDefault="00D61E26" w:rsidP="007F09A8">
      <w:pPr>
        <w:rPr>
          <w:b/>
          <w:u w:val="single"/>
          <w:lang w:eastAsia="zh-TW"/>
        </w:rPr>
      </w:pPr>
    </w:p>
    <w:p w14:paraId="4C5CB62C" w14:textId="79FD757C" w:rsidR="00D61E26" w:rsidRPr="0004502B" w:rsidRDefault="00CA515A" w:rsidP="007F09A8">
      <w:pPr>
        <w:rPr>
          <w:b/>
          <w:u w:val="single"/>
          <w:lang w:eastAsia="zh-TW"/>
        </w:rPr>
      </w:pPr>
      <w:r w:rsidRPr="00CA515A">
        <w:rPr>
          <w:rFonts w:hint="eastAsia"/>
          <w:b/>
          <w:u w:val="single"/>
          <w:lang w:eastAsia="zh-TW"/>
        </w:rPr>
        <w:t>學習成果</w:t>
      </w:r>
    </w:p>
    <w:p w14:paraId="198635A6" w14:textId="4CC4CF9C" w:rsidR="008033D6" w:rsidRPr="0004502B" w:rsidRDefault="008033D6" w:rsidP="007F09A8">
      <w:pPr>
        <w:rPr>
          <w:b/>
          <w:u w:val="single"/>
          <w:lang w:eastAsia="zh-TW"/>
        </w:rPr>
      </w:pPr>
    </w:p>
    <w:p w14:paraId="625E65BB" w14:textId="6C508E58" w:rsidR="008033D6" w:rsidRPr="0004502B" w:rsidRDefault="00CA515A" w:rsidP="008033D6">
      <w:pPr>
        <w:rPr>
          <w:bCs/>
          <w:lang w:eastAsia="zh-TW"/>
        </w:rPr>
      </w:pPr>
      <w:r w:rsidRPr="00CA515A">
        <w:rPr>
          <w:rFonts w:hint="eastAsia"/>
          <w:bCs/>
          <w:lang w:eastAsia="zh-TW"/>
        </w:rPr>
        <w:t>本活動結束時，學生將能夠：</w:t>
      </w:r>
    </w:p>
    <w:p w14:paraId="5A71A59A" w14:textId="77777777" w:rsidR="008033D6" w:rsidRPr="0004502B" w:rsidRDefault="008033D6" w:rsidP="008033D6">
      <w:pPr>
        <w:rPr>
          <w:bCs/>
          <w:lang w:eastAsia="zh-TW"/>
        </w:rPr>
      </w:pPr>
    </w:p>
    <w:p w14:paraId="6AD99824" w14:textId="4751D8BA" w:rsidR="00721AC0" w:rsidRDefault="00CA515A" w:rsidP="00721AC0">
      <w:pPr>
        <w:pStyle w:val="ab"/>
        <w:numPr>
          <w:ilvl w:val="0"/>
          <w:numId w:val="30"/>
        </w:numPr>
        <w:ind w:leftChars="0" w:left="426" w:hanging="426"/>
        <w:jc w:val="both"/>
        <w:rPr>
          <w:bCs/>
          <w:lang w:eastAsia="zh-TW"/>
        </w:rPr>
      </w:pPr>
      <w:r w:rsidRPr="00CA515A">
        <w:rPr>
          <w:rFonts w:hint="eastAsia"/>
          <w:bCs/>
          <w:lang w:eastAsia="zh-TW"/>
        </w:rPr>
        <w:t>了解影響消費者購買行為的因素。</w:t>
      </w:r>
    </w:p>
    <w:p w14:paraId="1BC592D3" w14:textId="3E34753A" w:rsidR="006D71F5" w:rsidRPr="00CA515A" w:rsidRDefault="00CA515A" w:rsidP="00CA515A">
      <w:pPr>
        <w:pStyle w:val="ab"/>
        <w:numPr>
          <w:ilvl w:val="0"/>
          <w:numId w:val="30"/>
        </w:numPr>
        <w:ind w:leftChars="0" w:left="426" w:hanging="426"/>
        <w:jc w:val="both"/>
        <w:rPr>
          <w:bCs/>
          <w:lang w:eastAsia="zh-TW"/>
        </w:rPr>
      </w:pPr>
      <w:r w:rsidRPr="00CA515A">
        <w:rPr>
          <w:rFonts w:hint="eastAsia"/>
          <w:bCs/>
          <w:lang w:eastAsia="zh-TW"/>
        </w:rPr>
        <w:t>了解快時尚和慢時尚的差別。</w:t>
      </w:r>
    </w:p>
    <w:p w14:paraId="0A212194" w14:textId="77777777" w:rsidR="0030179F" w:rsidRPr="0004502B" w:rsidRDefault="0030179F" w:rsidP="00ED137E">
      <w:pPr>
        <w:widowControl w:val="0"/>
        <w:adjustRightInd w:val="0"/>
        <w:snapToGrid w:val="0"/>
        <w:spacing w:line="360" w:lineRule="auto"/>
        <w:jc w:val="both"/>
        <w:rPr>
          <w:color w:val="000000"/>
          <w:lang w:eastAsia="zh-TW"/>
        </w:rPr>
      </w:pPr>
    </w:p>
    <w:p w14:paraId="4D45839A" w14:textId="5216D76F" w:rsidR="00D61E26" w:rsidRPr="0004502B" w:rsidRDefault="00024EEF" w:rsidP="007F09A8">
      <w:pPr>
        <w:rPr>
          <w:b/>
          <w:u w:val="single"/>
          <w:lang w:eastAsia="zh-TW"/>
        </w:rPr>
      </w:pPr>
      <w:r w:rsidRPr="00024EEF">
        <w:rPr>
          <w:rFonts w:hint="eastAsia"/>
          <w:b/>
          <w:u w:val="single"/>
          <w:lang w:eastAsia="zh-TW"/>
        </w:rPr>
        <w:t>對於學生</w:t>
      </w:r>
    </w:p>
    <w:p w14:paraId="6667C117" w14:textId="77777777" w:rsidR="00B93CF4" w:rsidRPr="0004502B" w:rsidRDefault="00B93CF4" w:rsidP="006D71F5">
      <w:pPr>
        <w:adjustRightInd w:val="0"/>
        <w:snapToGrid w:val="0"/>
        <w:jc w:val="both"/>
        <w:rPr>
          <w:lang w:eastAsia="zh-HK"/>
        </w:rPr>
      </w:pPr>
    </w:p>
    <w:p w14:paraId="437827EB" w14:textId="4ED1176E" w:rsidR="00721AC0" w:rsidRDefault="00024EEF" w:rsidP="00721AC0">
      <w:pPr>
        <w:pStyle w:val="ab"/>
        <w:numPr>
          <w:ilvl w:val="0"/>
          <w:numId w:val="31"/>
        </w:numPr>
        <w:adjustRightInd w:val="0"/>
        <w:snapToGrid w:val="0"/>
        <w:ind w:leftChars="0" w:left="426" w:hanging="426"/>
        <w:jc w:val="both"/>
        <w:rPr>
          <w:lang w:val="en-HK" w:eastAsia="zh-HK"/>
        </w:rPr>
      </w:pPr>
      <w:r w:rsidRPr="00024EEF">
        <w:rPr>
          <w:rFonts w:hint="eastAsia"/>
          <w:lang w:val="en-HK" w:eastAsia="zh-HK"/>
        </w:rPr>
        <w:t>分組：以</w:t>
      </w:r>
      <w:r w:rsidRPr="00024EEF">
        <w:rPr>
          <w:rFonts w:hint="eastAsia"/>
          <w:lang w:val="en-HK" w:eastAsia="zh-HK"/>
        </w:rPr>
        <w:t xml:space="preserve"> 4-5 </w:t>
      </w:r>
      <w:r w:rsidRPr="00024EEF">
        <w:rPr>
          <w:rFonts w:hint="eastAsia"/>
          <w:lang w:val="en-HK" w:eastAsia="zh-HK"/>
        </w:rPr>
        <w:t>人為一組，選擇快時尚或慢時尚作為學習重點。</w:t>
      </w:r>
      <w:r w:rsidR="00CB2FB5">
        <w:rPr>
          <w:rFonts w:hint="eastAsia"/>
          <w:lang w:val="en-HK" w:eastAsia="zh-TW"/>
        </w:rPr>
        <w:t xml:space="preserve"> </w:t>
      </w:r>
    </w:p>
    <w:p w14:paraId="00D2E010" w14:textId="4A63749F" w:rsidR="009850F0" w:rsidRPr="0004502B" w:rsidRDefault="00024EEF" w:rsidP="00721AC0">
      <w:pPr>
        <w:pStyle w:val="ab"/>
        <w:numPr>
          <w:ilvl w:val="0"/>
          <w:numId w:val="31"/>
        </w:numPr>
        <w:adjustRightInd w:val="0"/>
        <w:snapToGrid w:val="0"/>
        <w:ind w:leftChars="0" w:left="426" w:hanging="426"/>
        <w:jc w:val="both"/>
        <w:rPr>
          <w:lang w:val="en-HK" w:eastAsia="zh-HK"/>
        </w:rPr>
      </w:pPr>
      <w:r w:rsidRPr="00024EEF">
        <w:rPr>
          <w:rFonts w:hint="eastAsia"/>
          <w:lang w:val="en-HK" w:eastAsia="zh-TW"/>
        </w:rPr>
        <w:t>討論影響快時尚</w:t>
      </w:r>
      <w:r w:rsidR="001066EA">
        <w:rPr>
          <w:rFonts w:hint="eastAsia"/>
          <w:lang w:val="en-HK" w:eastAsia="zh-TW"/>
        </w:rPr>
        <w:t>／</w:t>
      </w:r>
      <w:r w:rsidRPr="00024EEF">
        <w:rPr>
          <w:rFonts w:hint="eastAsia"/>
          <w:lang w:val="en-HK" w:eastAsia="zh-TW"/>
        </w:rPr>
        <w:t>慢時尚消費者行為的因素</w:t>
      </w:r>
    </w:p>
    <w:p w14:paraId="0048609E" w14:textId="647DC5C3" w:rsidR="008033D6" w:rsidRPr="0004502B" w:rsidRDefault="00024EEF" w:rsidP="00721AC0">
      <w:pPr>
        <w:pStyle w:val="ab"/>
        <w:numPr>
          <w:ilvl w:val="0"/>
          <w:numId w:val="31"/>
        </w:numPr>
        <w:adjustRightInd w:val="0"/>
        <w:snapToGrid w:val="0"/>
        <w:ind w:leftChars="0" w:left="426" w:hanging="426"/>
        <w:jc w:val="both"/>
        <w:rPr>
          <w:lang w:val="en-HK" w:eastAsia="zh-HK"/>
        </w:rPr>
      </w:pPr>
      <w:r w:rsidRPr="00024EEF">
        <w:rPr>
          <w:rFonts w:hint="eastAsia"/>
          <w:lang w:val="en-HK" w:eastAsia="zh-TW"/>
        </w:rPr>
        <w:t>研究：針對</w:t>
      </w:r>
      <w:r w:rsidR="001066EA">
        <w:rPr>
          <w:rFonts w:hint="eastAsia"/>
          <w:lang w:val="en-HK" w:eastAsia="zh-HK"/>
        </w:rPr>
        <w:t>表達</w:t>
      </w:r>
      <w:r w:rsidRPr="00024EEF">
        <w:rPr>
          <w:rFonts w:hint="eastAsia"/>
          <w:lang w:val="en-HK" w:eastAsia="zh-TW"/>
        </w:rPr>
        <w:t>購買快時尚</w:t>
      </w:r>
      <w:r w:rsidRPr="00024EEF">
        <w:rPr>
          <w:rFonts w:hint="eastAsia"/>
          <w:lang w:val="en-HK" w:eastAsia="zh-TW"/>
        </w:rPr>
        <w:t>/</w:t>
      </w:r>
      <w:r w:rsidRPr="00024EEF">
        <w:rPr>
          <w:rFonts w:hint="eastAsia"/>
          <w:lang w:val="en-HK" w:eastAsia="zh-TW"/>
        </w:rPr>
        <w:t>慢時尚的消費者生活方式和偏好的圖像進行全面的桌面研究。</w:t>
      </w:r>
    </w:p>
    <w:p w14:paraId="6787C028" w14:textId="33493526" w:rsidR="00CE32FB" w:rsidRPr="0004502B" w:rsidRDefault="00024EEF" w:rsidP="00721AC0">
      <w:pPr>
        <w:pStyle w:val="ab"/>
        <w:numPr>
          <w:ilvl w:val="0"/>
          <w:numId w:val="31"/>
        </w:numPr>
        <w:adjustRightInd w:val="0"/>
        <w:snapToGrid w:val="0"/>
        <w:ind w:leftChars="0" w:left="426" w:hanging="426"/>
        <w:jc w:val="both"/>
        <w:rPr>
          <w:lang w:val="en-HK" w:eastAsia="zh-HK"/>
        </w:rPr>
      </w:pPr>
      <w:r w:rsidRPr="00024EEF">
        <w:rPr>
          <w:lang w:eastAsia="zh-HK"/>
        </w:rPr>
        <w:t>報告</w:t>
      </w:r>
      <w:r w:rsidRPr="00024EEF">
        <w:rPr>
          <w:rFonts w:hint="eastAsia"/>
          <w:lang w:val="en-HK" w:eastAsia="zh-HK"/>
        </w:rPr>
        <w:t>：建立一個</w:t>
      </w:r>
      <w:r w:rsidR="00F01D3C" w:rsidRPr="00F01D3C">
        <w:rPr>
          <w:rFonts w:hint="eastAsia"/>
          <w:lang w:val="en-HK" w:eastAsia="zh-HK"/>
        </w:rPr>
        <w:t>圖像</w:t>
      </w:r>
      <w:r w:rsidRPr="00024EEF">
        <w:rPr>
          <w:rFonts w:hint="eastAsia"/>
          <w:lang w:val="en-HK" w:eastAsia="zh-HK"/>
        </w:rPr>
        <w:t>板，與全班分享收集到的資訊。</w:t>
      </w:r>
    </w:p>
    <w:p w14:paraId="30F39CA6" w14:textId="1AF4B713" w:rsidR="00F3456F" w:rsidRDefault="00F3456F" w:rsidP="007F09A8">
      <w:pPr>
        <w:adjustRightInd w:val="0"/>
        <w:snapToGrid w:val="0"/>
        <w:jc w:val="both"/>
        <w:rPr>
          <w:lang w:val="en-HK" w:eastAsia="zh-HK"/>
        </w:rPr>
      </w:pPr>
    </w:p>
    <w:p w14:paraId="392026D9" w14:textId="77777777" w:rsidR="00ED137E" w:rsidRPr="0004502B" w:rsidRDefault="00ED137E" w:rsidP="007F09A8">
      <w:pPr>
        <w:adjustRightInd w:val="0"/>
        <w:snapToGrid w:val="0"/>
        <w:jc w:val="both"/>
        <w:rPr>
          <w:lang w:val="en-HK" w:eastAsia="zh-HK"/>
        </w:rPr>
      </w:pPr>
    </w:p>
    <w:p w14:paraId="6B74242F" w14:textId="4A0DBF22" w:rsidR="008033D6" w:rsidRPr="0004502B" w:rsidRDefault="00024EEF" w:rsidP="008033D6">
      <w:pPr>
        <w:adjustRightInd w:val="0"/>
        <w:snapToGrid w:val="0"/>
        <w:jc w:val="both"/>
        <w:rPr>
          <w:b/>
          <w:bCs/>
          <w:u w:val="single"/>
          <w:lang w:val="en-HK" w:eastAsia="zh-HK"/>
        </w:rPr>
      </w:pPr>
      <w:r w:rsidRPr="00024EEF">
        <w:rPr>
          <w:rFonts w:hint="eastAsia"/>
          <w:b/>
          <w:bCs/>
          <w:u w:val="single"/>
          <w:lang w:val="en-HK" w:eastAsia="zh-HK"/>
        </w:rPr>
        <w:t>對於教師</w:t>
      </w:r>
    </w:p>
    <w:p w14:paraId="1E8B5CE3" w14:textId="77777777" w:rsidR="008033D6" w:rsidRPr="0004502B" w:rsidRDefault="008033D6" w:rsidP="00721AC0">
      <w:pPr>
        <w:adjustRightInd w:val="0"/>
        <w:snapToGrid w:val="0"/>
        <w:jc w:val="both"/>
        <w:rPr>
          <w:lang w:val="en-HK" w:eastAsia="zh-HK"/>
        </w:rPr>
      </w:pPr>
    </w:p>
    <w:p w14:paraId="7AB24622" w14:textId="4818A70D" w:rsidR="008033D6" w:rsidRPr="00703C8C" w:rsidRDefault="00E11680" w:rsidP="00721AC0">
      <w:pPr>
        <w:pStyle w:val="ab"/>
        <w:numPr>
          <w:ilvl w:val="0"/>
          <w:numId w:val="32"/>
        </w:numPr>
        <w:adjustRightInd w:val="0"/>
        <w:snapToGrid w:val="0"/>
        <w:ind w:leftChars="0" w:left="426" w:hanging="426"/>
        <w:jc w:val="both"/>
        <w:rPr>
          <w:lang w:val="en-HK" w:eastAsia="zh-HK"/>
        </w:rPr>
      </w:pPr>
      <w:r w:rsidRPr="00E11680">
        <w:rPr>
          <w:rFonts w:hint="eastAsia"/>
          <w:lang w:val="en-HK" w:eastAsia="zh-HK"/>
        </w:rPr>
        <w:t>提供資源：提供研究所需的資源和材料。這可能包括</w:t>
      </w:r>
      <w:r w:rsidR="001066EA">
        <w:rPr>
          <w:rFonts w:hint="eastAsia"/>
          <w:lang w:val="en-HK" w:eastAsia="zh-HK"/>
        </w:rPr>
        <w:t>提供</w:t>
      </w:r>
      <w:r w:rsidRPr="00E11680">
        <w:rPr>
          <w:rFonts w:hint="eastAsia"/>
          <w:lang w:val="en-HK" w:eastAsia="zh-HK"/>
        </w:rPr>
        <w:t>互聯網</w:t>
      </w:r>
      <w:r w:rsidR="001066EA">
        <w:rPr>
          <w:rFonts w:hint="eastAsia"/>
          <w:lang w:val="en-HK" w:eastAsia="zh-HK"/>
        </w:rPr>
        <w:t>的存取</w:t>
      </w:r>
      <w:r w:rsidRPr="00E11680">
        <w:rPr>
          <w:rFonts w:hint="eastAsia"/>
          <w:lang w:val="en-HK" w:eastAsia="zh-HK"/>
        </w:rPr>
        <w:t>、圖書館資源和研究資料庫。</w:t>
      </w:r>
    </w:p>
    <w:p w14:paraId="129C5BED" w14:textId="74CD760F" w:rsidR="008033D6" w:rsidRPr="00703C8C" w:rsidRDefault="00E11680" w:rsidP="00721AC0">
      <w:pPr>
        <w:pStyle w:val="ab"/>
        <w:numPr>
          <w:ilvl w:val="0"/>
          <w:numId w:val="32"/>
        </w:numPr>
        <w:adjustRightInd w:val="0"/>
        <w:snapToGrid w:val="0"/>
        <w:ind w:leftChars="0" w:left="426" w:hanging="426"/>
        <w:jc w:val="both"/>
        <w:rPr>
          <w:lang w:val="en-HK" w:eastAsia="zh-HK"/>
        </w:rPr>
      </w:pPr>
      <w:r w:rsidRPr="00024EEF">
        <w:rPr>
          <w:lang w:eastAsia="zh-HK"/>
        </w:rPr>
        <w:t>報告</w:t>
      </w:r>
      <w:r w:rsidRPr="00E11680">
        <w:rPr>
          <w:rFonts w:hint="eastAsia"/>
          <w:lang w:val="en-HK" w:eastAsia="zh-HK"/>
        </w:rPr>
        <w:t>環節：學生與全班分享他們的</w:t>
      </w:r>
      <w:r w:rsidR="00EA07C7">
        <w:rPr>
          <w:rFonts w:hint="eastAsia"/>
          <w:lang w:val="en-HK" w:eastAsia="zh-HK"/>
        </w:rPr>
        <w:t>研習結果</w:t>
      </w:r>
      <w:r w:rsidRPr="00E11680">
        <w:rPr>
          <w:rFonts w:hint="eastAsia"/>
          <w:lang w:val="en-HK" w:eastAsia="zh-HK"/>
        </w:rPr>
        <w:t>。</w:t>
      </w:r>
    </w:p>
    <w:p w14:paraId="3A2E60A8" w14:textId="16619DDE" w:rsidR="00D26BB5" w:rsidRPr="00703C8C" w:rsidRDefault="00901B1D" w:rsidP="006B6609">
      <w:pPr>
        <w:pStyle w:val="ab"/>
        <w:numPr>
          <w:ilvl w:val="0"/>
          <w:numId w:val="32"/>
        </w:numPr>
        <w:adjustRightInd w:val="0"/>
        <w:snapToGrid w:val="0"/>
        <w:ind w:leftChars="0" w:left="426" w:hanging="426"/>
        <w:jc w:val="both"/>
        <w:rPr>
          <w:rFonts w:eastAsia="Arial Unicode MS"/>
          <w:color w:val="000000"/>
          <w:u w:val="single"/>
          <w:lang w:eastAsia="zh-TW"/>
        </w:rPr>
      </w:pPr>
      <w:r w:rsidRPr="00901B1D">
        <w:rPr>
          <w:rFonts w:hint="eastAsia"/>
          <w:lang w:val="en-HK" w:eastAsia="zh-TW"/>
        </w:rPr>
        <w:t>活動後反思：與學生討論影響快時尚和慢時尚消費行為的因素。</w:t>
      </w:r>
    </w:p>
    <w:p w14:paraId="0233B86D" w14:textId="46AC2247" w:rsidR="00ED137E" w:rsidRPr="0004502B" w:rsidRDefault="00ED137E">
      <w:pPr>
        <w:rPr>
          <w:rFonts w:eastAsia="Arial Unicode MS"/>
          <w:b/>
          <w:bCs/>
          <w:color w:val="000000"/>
          <w:u w:val="single"/>
          <w:lang w:eastAsia="zh-TW"/>
        </w:rPr>
      </w:pPr>
    </w:p>
    <w:p w14:paraId="447097B3" w14:textId="77777777" w:rsidR="00580A3A" w:rsidRDefault="00580A3A" w:rsidP="006B6609">
      <w:pPr>
        <w:pStyle w:val="ab"/>
        <w:numPr>
          <w:ilvl w:val="0"/>
          <w:numId w:val="32"/>
        </w:numPr>
        <w:adjustRightInd w:val="0"/>
        <w:snapToGrid w:val="0"/>
        <w:ind w:leftChars="0" w:left="426" w:hanging="426"/>
        <w:jc w:val="both"/>
        <w:rPr>
          <w:rFonts w:eastAsia="Arial Unicode MS"/>
          <w:b/>
          <w:bCs/>
          <w:color w:val="000000"/>
          <w:u w:val="single"/>
          <w:lang w:eastAsia="zh-TW"/>
        </w:rPr>
      </w:pPr>
      <w:r>
        <w:rPr>
          <w:rFonts w:eastAsia="Arial Unicode MS"/>
          <w:b/>
          <w:bCs/>
          <w:color w:val="000000"/>
          <w:u w:val="single"/>
          <w:lang w:eastAsia="zh-TW"/>
        </w:rPr>
        <w:br w:type="page"/>
      </w:r>
    </w:p>
    <w:p w14:paraId="5D9BEA1E" w14:textId="393C0606" w:rsidR="00ED137E" w:rsidRPr="0004502B" w:rsidRDefault="0063608B" w:rsidP="00E964EE">
      <w:pPr>
        <w:spacing w:line="360" w:lineRule="auto"/>
        <w:rPr>
          <w:rFonts w:eastAsia="Arial Unicode MS"/>
          <w:b/>
          <w:bCs/>
          <w:color w:val="000000"/>
          <w:u w:val="single"/>
        </w:rPr>
      </w:pPr>
      <w:proofErr w:type="spellStart"/>
      <w:r w:rsidRPr="0063608B">
        <w:rPr>
          <w:rFonts w:ascii="新細明體" w:hAnsi="新細明體" w:cs="新細明體" w:hint="eastAsia"/>
          <w:b/>
          <w:bCs/>
          <w:color w:val="000000"/>
          <w:u w:val="single"/>
        </w:rPr>
        <w:lastRenderedPageBreak/>
        <w:t>評估標準</w:t>
      </w:r>
      <w:proofErr w:type="spellEnd"/>
    </w:p>
    <w:p w14:paraId="6E68F360" w14:textId="77777777" w:rsidR="00ED137E" w:rsidRPr="0004502B" w:rsidRDefault="00ED137E" w:rsidP="00E964EE">
      <w:pPr>
        <w:spacing w:line="360" w:lineRule="auto"/>
        <w:rPr>
          <w:rFonts w:eastAsia="Arial Unicode MS"/>
          <w:b/>
          <w:bCs/>
          <w:color w:val="000000"/>
        </w:rPr>
      </w:pPr>
    </w:p>
    <w:tbl>
      <w:tblPr>
        <w:tblStyle w:val="a3"/>
        <w:tblW w:w="0" w:type="auto"/>
        <w:tblLook w:val="04A0" w:firstRow="1" w:lastRow="0" w:firstColumn="1" w:lastColumn="0" w:noHBand="0" w:noVBand="1"/>
      </w:tblPr>
      <w:tblGrid>
        <w:gridCol w:w="6232"/>
        <w:gridCol w:w="993"/>
      </w:tblGrid>
      <w:tr w:rsidR="00ED137E" w:rsidRPr="0004502B" w14:paraId="5CBB727B" w14:textId="77777777" w:rsidTr="00ED137E">
        <w:tc>
          <w:tcPr>
            <w:tcW w:w="6232" w:type="dxa"/>
          </w:tcPr>
          <w:p w14:paraId="63439691" w14:textId="31A695A3" w:rsidR="00ED137E" w:rsidRPr="0004502B" w:rsidRDefault="0063608B" w:rsidP="00E964EE">
            <w:pPr>
              <w:spacing w:line="360" w:lineRule="auto"/>
              <w:rPr>
                <w:rFonts w:eastAsia="Arial Unicode MS"/>
                <w:b/>
                <w:bCs/>
                <w:color w:val="000000"/>
                <w:lang w:eastAsia="zh-TW"/>
              </w:rPr>
            </w:pPr>
            <w:r w:rsidRPr="0063608B">
              <w:rPr>
                <w:rFonts w:ascii="新細明體" w:hAnsi="新細明體" w:cs="新細明體" w:hint="eastAsia"/>
                <w:b/>
                <w:color w:val="000000"/>
                <w:lang w:eastAsia="zh-TW"/>
              </w:rPr>
              <w:t>研究材料的適當性和廣泛性</w:t>
            </w:r>
          </w:p>
        </w:tc>
        <w:tc>
          <w:tcPr>
            <w:tcW w:w="993" w:type="dxa"/>
          </w:tcPr>
          <w:p w14:paraId="32F42EFD" w14:textId="11A35F42" w:rsidR="00ED137E" w:rsidRPr="0004502B" w:rsidRDefault="00ED137E" w:rsidP="00E964EE">
            <w:pPr>
              <w:spacing w:line="360" w:lineRule="auto"/>
              <w:rPr>
                <w:rFonts w:eastAsia="Arial Unicode MS"/>
                <w:b/>
                <w:bCs/>
                <w:color w:val="000000"/>
              </w:rPr>
            </w:pPr>
            <w:r w:rsidRPr="0004502B">
              <w:rPr>
                <w:rFonts w:eastAsia="Arial Unicode MS"/>
                <w:b/>
                <w:color w:val="000000"/>
                <w:lang w:eastAsia="zh-TW"/>
              </w:rPr>
              <w:t>6</w:t>
            </w:r>
            <w:r w:rsidRPr="0004502B">
              <w:rPr>
                <w:rFonts w:eastAsia="Arial Unicode MS"/>
                <w:b/>
                <w:color w:val="000000"/>
              </w:rPr>
              <w:t>0%</w:t>
            </w:r>
          </w:p>
        </w:tc>
      </w:tr>
      <w:tr w:rsidR="00ED137E" w:rsidRPr="0004502B" w14:paraId="364A38AF" w14:textId="77777777" w:rsidTr="00ED137E">
        <w:tc>
          <w:tcPr>
            <w:tcW w:w="6232" w:type="dxa"/>
          </w:tcPr>
          <w:p w14:paraId="1E23B8F8" w14:textId="235C7746" w:rsidR="00ED137E" w:rsidRPr="0004502B" w:rsidRDefault="0063608B" w:rsidP="00EA07C7">
            <w:pPr>
              <w:spacing w:line="360" w:lineRule="auto"/>
              <w:rPr>
                <w:rFonts w:eastAsia="Arial Unicode MS"/>
                <w:b/>
                <w:bCs/>
                <w:color w:val="000000"/>
                <w:lang w:eastAsia="zh-TW"/>
              </w:rPr>
            </w:pPr>
            <w:r w:rsidRPr="0063608B">
              <w:rPr>
                <w:rFonts w:ascii="新細明體" w:hAnsi="新細明體" w:cs="新細明體" w:hint="eastAsia"/>
                <w:b/>
                <w:color w:val="000000"/>
                <w:lang w:eastAsia="zh-TW"/>
              </w:rPr>
              <w:t>視覺</w:t>
            </w:r>
            <w:r w:rsidR="00EA07C7">
              <w:rPr>
                <w:rFonts w:ascii="新細明體" w:hAnsi="新細明體" w:cs="新細明體" w:hint="eastAsia"/>
                <w:b/>
                <w:color w:val="000000"/>
                <w:lang w:eastAsia="zh-HK"/>
              </w:rPr>
              <w:t>資料</w:t>
            </w:r>
            <w:r w:rsidRPr="0063608B">
              <w:rPr>
                <w:rFonts w:ascii="新細明體" w:hAnsi="新細明體" w:cs="新細明體" w:hint="eastAsia"/>
                <w:b/>
                <w:color w:val="000000"/>
                <w:lang w:eastAsia="zh-TW"/>
              </w:rPr>
              <w:t>的質</w:t>
            </w:r>
            <w:r w:rsidR="00EA07C7">
              <w:rPr>
                <w:rFonts w:ascii="新細明體" w:hAnsi="新細明體" w:cs="新細明體" w:hint="eastAsia"/>
                <w:b/>
                <w:color w:val="000000"/>
                <w:lang w:eastAsia="zh-HK"/>
              </w:rPr>
              <w:t>素</w:t>
            </w:r>
          </w:p>
        </w:tc>
        <w:tc>
          <w:tcPr>
            <w:tcW w:w="993" w:type="dxa"/>
          </w:tcPr>
          <w:p w14:paraId="5B7BC53A" w14:textId="5D0872CF" w:rsidR="00ED137E" w:rsidRPr="0004502B" w:rsidRDefault="00ED137E" w:rsidP="00E964EE">
            <w:pPr>
              <w:spacing w:line="360" w:lineRule="auto"/>
              <w:rPr>
                <w:rFonts w:eastAsia="Arial Unicode MS"/>
                <w:b/>
                <w:bCs/>
                <w:color w:val="000000"/>
              </w:rPr>
            </w:pPr>
            <w:r w:rsidRPr="0004502B">
              <w:rPr>
                <w:rFonts w:eastAsia="Arial Unicode MS"/>
                <w:b/>
                <w:color w:val="000000"/>
              </w:rPr>
              <w:t>20%</w:t>
            </w:r>
          </w:p>
        </w:tc>
      </w:tr>
      <w:tr w:rsidR="00ED137E" w:rsidRPr="0004502B" w14:paraId="2AF11D04" w14:textId="77777777" w:rsidTr="00ED137E">
        <w:tc>
          <w:tcPr>
            <w:tcW w:w="6232" w:type="dxa"/>
          </w:tcPr>
          <w:p w14:paraId="586D59A7" w14:textId="3929DBAA" w:rsidR="00ED137E" w:rsidRPr="0004502B" w:rsidRDefault="0063608B" w:rsidP="00EA07C7">
            <w:pPr>
              <w:spacing w:line="360" w:lineRule="auto"/>
              <w:rPr>
                <w:rFonts w:eastAsia="Arial Unicode MS"/>
                <w:b/>
                <w:bCs/>
                <w:color w:val="000000"/>
                <w:lang w:eastAsia="zh-TW"/>
              </w:rPr>
            </w:pPr>
            <w:r w:rsidRPr="0063608B">
              <w:rPr>
                <w:rFonts w:ascii="新細明體" w:hAnsi="新細明體" w:cs="新細明體" w:hint="eastAsia"/>
                <w:b/>
                <w:color w:val="000000"/>
                <w:lang w:eastAsia="zh-TW"/>
              </w:rPr>
              <w:t>簡報</w:t>
            </w:r>
            <w:r w:rsidR="00EA07C7">
              <w:rPr>
                <w:rFonts w:ascii="新細明體" w:hAnsi="新細明體" w:cs="新細明體" w:hint="eastAsia"/>
                <w:b/>
                <w:color w:val="000000"/>
                <w:lang w:eastAsia="zh-HK"/>
              </w:rPr>
              <w:t>的</w:t>
            </w:r>
            <w:r w:rsidRPr="0063608B">
              <w:rPr>
                <w:rFonts w:ascii="新細明體" w:hAnsi="新細明體" w:cs="新細明體" w:hint="eastAsia"/>
                <w:b/>
                <w:color w:val="000000"/>
                <w:lang w:eastAsia="zh-TW"/>
              </w:rPr>
              <w:t>質</w:t>
            </w:r>
            <w:r w:rsidR="00EA07C7">
              <w:rPr>
                <w:rFonts w:ascii="新細明體" w:hAnsi="新細明體" w:cs="新細明體" w:hint="eastAsia"/>
                <w:b/>
                <w:color w:val="000000"/>
                <w:lang w:eastAsia="zh-HK"/>
              </w:rPr>
              <w:t>素</w:t>
            </w:r>
            <w:r w:rsidRPr="0063608B">
              <w:rPr>
                <w:rFonts w:ascii="新細明體" w:hAnsi="新細明體" w:cs="新細明體" w:hint="eastAsia"/>
                <w:b/>
                <w:color w:val="000000"/>
                <w:lang w:eastAsia="zh-TW"/>
              </w:rPr>
              <w:t>和</w:t>
            </w:r>
            <w:r w:rsidR="00474276">
              <w:rPr>
                <w:rFonts w:ascii="新細明體" w:hAnsi="新細明體" w:cs="新細明體" w:hint="eastAsia"/>
                <w:b/>
                <w:color w:val="000000"/>
                <w:lang w:eastAsia="zh-HK"/>
              </w:rPr>
              <w:t>演</w:t>
            </w:r>
            <w:r w:rsidR="00EA07C7">
              <w:rPr>
                <w:rFonts w:ascii="新細明體" w:hAnsi="新細明體" w:cs="新細明體" w:hint="eastAsia"/>
                <w:b/>
                <w:color w:val="000000"/>
                <w:lang w:eastAsia="zh-HK"/>
              </w:rPr>
              <w:t>示的</w:t>
            </w:r>
            <w:r w:rsidRPr="0063608B">
              <w:rPr>
                <w:rFonts w:ascii="新細明體" w:hAnsi="新細明體" w:cs="新細明體" w:hint="eastAsia"/>
                <w:b/>
                <w:color w:val="000000"/>
                <w:lang w:eastAsia="zh-TW"/>
              </w:rPr>
              <w:t>流暢度</w:t>
            </w:r>
          </w:p>
        </w:tc>
        <w:tc>
          <w:tcPr>
            <w:tcW w:w="993" w:type="dxa"/>
          </w:tcPr>
          <w:p w14:paraId="761551D4" w14:textId="42EC6D2C" w:rsidR="00ED137E" w:rsidRPr="0004502B" w:rsidRDefault="00ED137E" w:rsidP="00E964EE">
            <w:pPr>
              <w:spacing w:line="360" w:lineRule="auto"/>
              <w:rPr>
                <w:rFonts w:eastAsia="Arial Unicode MS"/>
                <w:b/>
                <w:bCs/>
                <w:color w:val="000000"/>
              </w:rPr>
            </w:pPr>
            <w:r w:rsidRPr="0004502B">
              <w:rPr>
                <w:rFonts w:eastAsia="Arial Unicode MS"/>
                <w:b/>
                <w:color w:val="000000"/>
              </w:rPr>
              <w:t>20%</w:t>
            </w:r>
          </w:p>
        </w:tc>
      </w:tr>
      <w:tr w:rsidR="00ED137E" w:rsidRPr="0004502B" w14:paraId="7AEA4D75" w14:textId="77777777" w:rsidTr="00ED137E">
        <w:tc>
          <w:tcPr>
            <w:tcW w:w="6232" w:type="dxa"/>
          </w:tcPr>
          <w:p w14:paraId="7EF2E49C" w14:textId="17C602AC" w:rsidR="00ED137E" w:rsidRPr="0004502B" w:rsidRDefault="00DF5D06" w:rsidP="00ED137E">
            <w:pPr>
              <w:spacing w:line="360" w:lineRule="auto"/>
              <w:jc w:val="right"/>
              <w:rPr>
                <w:rFonts w:eastAsia="Arial Unicode MS"/>
                <w:b/>
                <w:bCs/>
                <w:color w:val="000000"/>
                <w:lang w:eastAsia="zh-TW"/>
              </w:rPr>
            </w:pPr>
            <w:r w:rsidRPr="00DF5D06">
              <w:rPr>
                <w:rFonts w:ascii="新細明體" w:hAnsi="新細明體" w:cs="新細明體" w:hint="eastAsia"/>
                <w:b/>
                <w:bCs/>
                <w:color w:val="000000"/>
                <w:lang w:eastAsia="zh-TW"/>
              </w:rPr>
              <w:t>合計</w:t>
            </w:r>
            <w:r w:rsidR="00ED137E" w:rsidRPr="0004502B">
              <w:rPr>
                <w:rFonts w:eastAsia="Arial Unicode MS"/>
                <w:b/>
                <w:bCs/>
                <w:color w:val="000000"/>
                <w:lang w:eastAsia="zh-TW"/>
              </w:rPr>
              <w:t>:</w:t>
            </w:r>
          </w:p>
        </w:tc>
        <w:tc>
          <w:tcPr>
            <w:tcW w:w="993" w:type="dxa"/>
          </w:tcPr>
          <w:p w14:paraId="473943C9" w14:textId="70CBF898" w:rsidR="00ED137E" w:rsidRPr="0004502B" w:rsidRDefault="00ED137E" w:rsidP="00E964EE">
            <w:pPr>
              <w:spacing w:line="360" w:lineRule="auto"/>
              <w:rPr>
                <w:rFonts w:eastAsia="Arial Unicode MS"/>
                <w:b/>
                <w:bCs/>
                <w:color w:val="000000"/>
              </w:rPr>
            </w:pPr>
            <w:r w:rsidRPr="0004502B">
              <w:rPr>
                <w:rFonts w:eastAsia="Arial Unicode MS"/>
                <w:b/>
                <w:color w:val="000000"/>
              </w:rPr>
              <w:t>100%</w:t>
            </w:r>
          </w:p>
        </w:tc>
      </w:tr>
    </w:tbl>
    <w:p w14:paraId="6CD1EC3F" w14:textId="303A3C42" w:rsidR="007E4C78" w:rsidRPr="0004502B" w:rsidRDefault="007E4C78" w:rsidP="007D50E0">
      <w:pPr>
        <w:spacing w:line="260" w:lineRule="exact"/>
        <w:rPr>
          <w:b/>
        </w:rPr>
      </w:pPr>
    </w:p>
    <w:p w14:paraId="45267416" w14:textId="77777777" w:rsidR="00ED137E" w:rsidRPr="0004502B" w:rsidRDefault="00ED137E" w:rsidP="007D50E0">
      <w:pPr>
        <w:spacing w:line="260" w:lineRule="exact"/>
        <w:rPr>
          <w:b/>
          <w:sz w:val="26"/>
          <w:szCs w:val="26"/>
        </w:rPr>
      </w:pPr>
    </w:p>
    <w:tbl>
      <w:tblPr>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71"/>
        <w:gridCol w:w="1532"/>
        <w:gridCol w:w="1601"/>
        <w:gridCol w:w="1602"/>
        <w:gridCol w:w="1502"/>
        <w:gridCol w:w="1701"/>
      </w:tblGrid>
      <w:tr w:rsidR="00ED137E" w:rsidRPr="0004502B" w14:paraId="4E33EBF8" w14:textId="2A8D86F9" w:rsidTr="007A715C">
        <w:trPr>
          <w:trHeight w:val="245"/>
        </w:trPr>
        <w:tc>
          <w:tcPr>
            <w:tcW w:w="1008" w:type="dxa"/>
            <w:tcBorders>
              <w:top w:val="single" w:sz="12" w:space="0" w:color="auto"/>
              <w:left w:val="single" w:sz="12" w:space="0" w:color="auto"/>
              <w:bottom w:val="single" w:sz="12" w:space="0" w:color="auto"/>
              <w:right w:val="single" w:sz="12" w:space="0" w:color="auto"/>
            </w:tcBorders>
            <w:shd w:val="clear" w:color="auto" w:fill="auto"/>
            <w:vAlign w:val="center"/>
          </w:tcPr>
          <w:p w14:paraId="507E999B" w14:textId="516B102F" w:rsidR="00ED137E" w:rsidRPr="006B6609" w:rsidRDefault="00D203D6" w:rsidP="00B654A2">
            <w:pPr>
              <w:widowControl w:val="0"/>
              <w:rPr>
                <w:rFonts w:eastAsia="ヒラギノ角ゴ Pro W3"/>
                <w:kern w:val="2"/>
                <w:sz w:val="14"/>
                <w:szCs w:val="14"/>
              </w:rPr>
            </w:pPr>
            <w:r w:rsidRPr="00D203D6">
              <w:rPr>
                <w:rFonts w:eastAsia="ヒラギノ角ゴ Pro W3" w:hint="eastAsia"/>
                <w:kern w:val="2"/>
                <w:sz w:val="14"/>
                <w:szCs w:val="14"/>
                <w:lang w:eastAsia="zh-HK"/>
              </w:rPr>
              <w:t>學習成果</w:t>
            </w:r>
          </w:p>
        </w:tc>
        <w:tc>
          <w:tcPr>
            <w:tcW w:w="1671" w:type="dxa"/>
            <w:tcBorders>
              <w:top w:val="single" w:sz="12" w:space="0" w:color="auto"/>
              <w:left w:val="single" w:sz="12" w:space="0" w:color="auto"/>
              <w:bottom w:val="single" w:sz="12" w:space="0" w:color="auto"/>
              <w:right w:val="single" w:sz="12" w:space="0" w:color="auto"/>
            </w:tcBorders>
            <w:shd w:val="clear" w:color="auto" w:fill="auto"/>
            <w:vAlign w:val="center"/>
          </w:tcPr>
          <w:p w14:paraId="23D7BD88" w14:textId="05FD5473" w:rsidR="00ED137E" w:rsidRPr="006B6609" w:rsidRDefault="00D203D6" w:rsidP="00B654A2">
            <w:pPr>
              <w:widowControl w:val="0"/>
              <w:rPr>
                <w:rFonts w:eastAsia="ヒラギノ角ゴ Pro W3"/>
                <w:kern w:val="2"/>
                <w:sz w:val="14"/>
                <w:szCs w:val="14"/>
                <w:lang w:eastAsia="zh-HK"/>
              </w:rPr>
            </w:pPr>
            <w:r w:rsidRPr="00D203D6">
              <w:rPr>
                <w:rFonts w:eastAsia="ヒラギノ角ゴ Pro W3" w:hint="eastAsia"/>
                <w:kern w:val="2"/>
                <w:sz w:val="14"/>
                <w:szCs w:val="14"/>
                <w:lang w:eastAsia="zh-HK"/>
              </w:rPr>
              <w:t>描述</w:t>
            </w:r>
          </w:p>
        </w:tc>
        <w:tc>
          <w:tcPr>
            <w:tcW w:w="1532" w:type="dxa"/>
            <w:tcBorders>
              <w:top w:val="nil"/>
              <w:left w:val="single" w:sz="12" w:space="0" w:color="auto"/>
              <w:bottom w:val="single" w:sz="12" w:space="0" w:color="auto"/>
              <w:right w:val="nil"/>
            </w:tcBorders>
          </w:tcPr>
          <w:p w14:paraId="46BA107D" w14:textId="77777777" w:rsidR="00ED137E" w:rsidRPr="006B6609" w:rsidRDefault="00ED137E" w:rsidP="00B654A2">
            <w:pPr>
              <w:widowControl w:val="0"/>
              <w:rPr>
                <w:rFonts w:eastAsia="ヒラギノ角ゴ Pro W3"/>
                <w:kern w:val="2"/>
                <w:sz w:val="14"/>
                <w:szCs w:val="14"/>
                <w:lang w:eastAsia="zh-HK"/>
              </w:rPr>
            </w:pPr>
          </w:p>
        </w:tc>
        <w:tc>
          <w:tcPr>
            <w:tcW w:w="1601" w:type="dxa"/>
            <w:tcBorders>
              <w:top w:val="nil"/>
              <w:left w:val="nil"/>
              <w:bottom w:val="single" w:sz="12" w:space="0" w:color="auto"/>
              <w:right w:val="nil"/>
            </w:tcBorders>
          </w:tcPr>
          <w:p w14:paraId="1CFCE177" w14:textId="77777777" w:rsidR="00ED137E" w:rsidRPr="006B6609" w:rsidRDefault="00ED137E" w:rsidP="00B654A2">
            <w:pPr>
              <w:widowControl w:val="0"/>
              <w:rPr>
                <w:rFonts w:eastAsia="ヒラギノ角ゴ Pro W3"/>
                <w:kern w:val="2"/>
                <w:sz w:val="14"/>
                <w:szCs w:val="14"/>
                <w:lang w:eastAsia="zh-HK"/>
              </w:rPr>
            </w:pPr>
          </w:p>
        </w:tc>
        <w:tc>
          <w:tcPr>
            <w:tcW w:w="1602" w:type="dxa"/>
            <w:tcBorders>
              <w:top w:val="nil"/>
              <w:left w:val="nil"/>
              <w:bottom w:val="single" w:sz="12" w:space="0" w:color="auto"/>
              <w:right w:val="nil"/>
            </w:tcBorders>
          </w:tcPr>
          <w:p w14:paraId="036B3E02" w14:textId="77777777" w:rsidR="00ED137E" w:rsidRPr="006B6609" w:rsidRDefault="00ED137E" w:rsidP="00B654A2">
            <w:pPr>
              <w:widowControl w:val="0"/>
              <w:rPr>
                <w:rFonts w:eastAsia="ヒラギノ角ゴ Pro W3"/>
                <w:kern w:val="2"/>
                <w:sz w:val="14"/>
                <w:szCs w:val="14"/>
                <w:lang w:eastAsia="zh-HK"/>
              </w:rPr>
            </w:pPr>
          </w:p>
        </w:tc>
        <w:tc>
          <w:tcPr>
            <w:tcW w:w="1502" w:type="dxa"/>
            <w:tcBorders>
              <w:top w:val="nil"/>
              <w:left w:val="nil"/>
              <w:bottom w:val="single" w:sz="12" w:space="0" w:color="auto"/>
              <w:right w:val="nil"/>
            </w:tcBorders>
          </w:tcPr>
          <w:p w14:paraId="6046AE0F" w14:textId="77777777" w:rsidR="00ED137E" w:rsidRPr="006B6609" w:rsidRDefault="00ED137E" w:rsidP="00B654A2">
            <w:pPr>
              <w:widowControl w:val="0"/>
              <w:rPr>
                <w:rFonts w:eastAsia="ヒラギノ角ゴ Pro W3"/>
                <w:kern w:val="2"/>
                <w:sz w:val="14"/>
                <w:szCs w:val="14"/>
                <w:lang w:eastAsia="zh-HK"/>
              </w:rPr>
            </w:pPr>
          </w:p>
        </w:tc>
        <w:tc>
          <w:tcPr>
            <w:tcW w:w="1701" w:type="dxa"/>
            <w:tcBorders>
              <w:top w:val="nil"/>
              <w:left w:val="nil"/>
              <w:bottom w:val="single" w:sz="12" w:space="0" w:color="auto"/>
              <w:right w:val="nil"/>
            </w:tcBorders>
          </w:tcPr>
          <w:p w14:paraId="127FBF7F" w14:textId="77777777" w:rsidR="00ED137E" w:rsidRPr="006B6609" w:rsidRDefault="00ED137E" w:rsidP="00B654A2">
            <w:pPr>
              <w:widowControl w:val="0"/>
              <w:rPr>
                <w:rFonts w:eastAsia="ヒラギノ角ゴ Pro W3"/>
                <w:kern w:val="2"/>
                <w:sz w:val="14"/>
                <w:szCs w:val="14"/>
                <w:lang w:eastAsia="zh-HK"/>
              </w:rPr>
            </w:pPr>
          </w:p>
        </w:tc>
      </w:tr>
      <w:tr w:rsidR="00ED137E" w:rsidRPr="0004502B" w14:paraId="340123EA" w14:textId="77777777" w:rsidTr="007A715C">
        <w:trPr>
          <w:trHeight w:val="159"/>
        </w:trPr>
        <w:tc>
          <w:tcPr>
            <w:tcW w:w="1008" w:type="dxa"/>
            <w:vMerge w:val="restart"/>
            <w:tcBorders>
              <w:top w:val="single" w:sz="12" w:space="0" w:color="auto"/>
              <w:left w:val="single" w:sz="12" w:space="0" w:color="auto"/>
              <w:right w:val="single" w:sz="12" w:space="0" w:color="auto"/>
            </w:tcBorders>
            <w:shd w:val="clear" w:color="auto" w:fill="auto"/>
          </w:tcPr>
          <w:p w14:paraId="6885F931" w14:textId="77777777" w:rsidR="00D203D6" w:rsidRDefault="0026374A" w:rsidP="00ED137E">
            <w:pPr>
              <w:widowControl w:val="0"/>
              <w:rPr>
                <w:rFonts w:eastAsia="ヒラギノ角ゴ Pro W3"/>
                <w:color w:val="FF0000"/>
                <w:kern w:val="2"/>
                <w:sz w:val="14"/>
                <w:szCs w:val="14"/>
                <w:lang w:eastAsia="zh-HK"/>
              </w:rPr>
            </w:pPr>
            <w:r w:rsidRPr="00492282">
              <w:rPr>
                <w:rFonts w:eastAsia="ヒラギノ角ゴ Pro W3"/>
                <w:color w:val="FF0000"/>
                <w:kern w:val="2"/>
                <w:sz w:val="14"/>
                <w:szCs w:val="14"/>
                <w:lang w:eastAsia="zh-HK"/>
              </w:rPr>
              <w:tab/>
            </w:r>
          </w:p>
          <w:p w14:paraId="33284358" w14:textId="77777777" w:rsidR="00D203D6" w:rsidRDefault="00D203D6" w:rsidP="00ED137E">
            <w:pPr>
              <w:widowControl w:val="0"/>
              <w:rPr>
                <w:rFonts w:eastAsia="ヒラギノ角ゴ Pro W3"/>
                <w:color w:val="FF0000"/>
                <w:kern w:val="2"/>
                <w:sz w:val="14"/>
                <w:szCs w:val="14"/>
                <w:lang w:eastAsia="zh-HK"/>
              </w:rPr>
            </w:pPr>
          </w:p>
          <w:p w14:paraId="30C3059E" w14:textId="77777777" w:rsidR="00D203D6" w:rsidRDefault="00D203D6" w:rsidP="00ED137E">
            <w:pPr>
              <w:widowControl w:val="0"/>
              <w:rPr>
                <w:rFonts w:eastAsia="ヒラギノ角ゴ Pro W3"/>
                <w:color w:val="FF0000"/>
                <w:kern w:val="2"/>
                <w:sz w:val="14"/>
                <w:szCs w:val="14"/>
                <w:lang w:eastAsia="zh-HK"/>
              </w:rPr>
            </w:pPr>
          </w:p>
          <w:p w14:paraId="7B188516" w14:textId="44BB3ADE" w:rsidR="00ED137E" w:rsidRPr="00492282" w:rsidRDefault="00D203D6" w:rsidP="00ED137E">
            <w:pPr>
              <w:widowControl w:val="0"/>
              <w:rPr>
                <w:rFonts w:eastAsiaTheme="minorEastAsia"/>
                <w:color w:val="FF0000"/>
                <w:kern w:val="2"/>
                <w:sz w:val="14"/>
                <w:szCs w:val="14"/>
                <w:lang w:eastAsia="zh-TW"/>
              </w:rPr>
            </w:pPr>
            <w:r w:rsidRPr="00D203D6">
              <w:rPr>
                <w:rFonts w:eastAsia="ヒラギノ角ゴ Pro W3" w:hint="eastAsia"/>
                <w:color w:val="FF0000"/>
                <w:kern w:val="2"/>
                <w:sz w:val="14"/>
                <w:szCs w:val="14"/>
                <w:lang w:eastAsia="zh-HK"/>
              </w:rPr>
              <w:t>了解快時尚和慢時尚的差別</w:t>
            </w:r>
          </w:p>
        </w:tc>
        <w:tc>
          <w:tcPr>
            <w:tcW w:w="1671" w:type="dxa"/>
            <w:vMerge w:val="restart"/>
            <w:tcBorders>
              <w:top w:val="single" w:sz="12" w:space="0" w:color="auto"/>
              <w:left w:val="single" w:sz="12" w:space="0" w:color="auto"/>
              <w:right w:val="single" w:sz="12" w:space="0" w:color="auto"/>
            </w:tcBorders>
            <w:shd w:val="clear" w:color="auto" w:fill="auto"/>
          </w:tcPr>
          <w:p w14:paraId="76B68BBC" w14:textId="77777777" w:rsidR="00ED137E" w:rsidRPr="006B6609" w:rsidRDefault="00ED137E" w:rsidP="00ED137E">
            <w:pPr>
              <w:widowControl w:val="0"/>
              <w:rPr>
                <w:rFonts w:eastAsia="ヒラギノ角ゴ Pro W3"/>
                <w:color w:val="7030A0"/>
                <w:kern w:val="2"/>
                <w:sz w:val="14"/>
                <w:szCs w:val="14"/>
                <w:lang w:eastAsia="zh-HK"/>
              </w:rPr>
            </w:pPr>
          </w:p>
          <w:p w14:paraId="5D3F73B3" w14:textId="70E9555F" w:rsidR="00C353AC" w:rsidRPr="006B6609" w:rsidRDefault="00D203D6" w:rsidP="00ED137E">
            <w:pPr>
              <w:widowControl w:val="0"/>
              <w:rPr>
                <w:rFonts w:eastAsia="ヒラギノ角ゴ Pro W3"/>
                <w:color w:val="7030A0"/>
                <w:kern w:val="2"/>
                <w:sz w:val="14"/>
                <w:szCs w:val="14"/>
                <w:lang w:eastAsia="zh-HK"/>
              </w:rPr>
            </w:pPr>
            <w:r w:rsidRPr="00D203D6">
              <w:rPr>
                <w:rFonts w:eastAsia="ヒラギノ角ゴ Pro W3" w:hint="eastAsia"/>
                <w:color w:val="7030A0"/>
                <w:kern w:val="2"/>
                <w:sz w:val="14"/>
                <w:szCs w:val="14"/>
                <w:lang w:eastAsia="zh-HK"/>
              </w:rPr>
              <w:t>了解先進科技在時尚品牌上的</w:t>
            </w:r>
            <w:r w:rsidRPr="00D203D6">
              <w:rPr>
                <w:rFonts w:eastAsia="ヒラギノ角ゴ Pro W3"/>
                <w:color w:val="7030A0"/>
                <w:kern w:val="2"/>
                <w:sz w:val="14"/>
                <w:szCs w:val="14"/>
                <w:lang w:eastAsia="zh-HK"/>
              </w:rPr>
              <w:t>應用</w:t>
            </w:r>
            <w:r w:rsidR="00ED137E" w:rsidRPr="006B6609">
              <w:rPr>
                <w:rFonts w:eastAsia="ヒラギノ角ゴ Pro W3"/>
                <w:color w:val="7030A0"/>
                <w:kern w:val="2"/>
                <w:sz w:val="14"/>
                <w:szCs w:val="14"/>
                <w:lang w:eastAsia="zh-HK"/>
              </w:rPr>
              <w:br/>
            </w:r>
          </w:p>
          <w:p w14:paraId="5949673E" w14:textId="6ADC3A5C" w:rsidR="000F0A22" w:rsidRPr="006B6609" w:rsidRDefault="000F0A22" w:rsidP="00C353AC">
            <w:pPr>
              <w:pStyle w:val="ab"/>
              <w:widowControl w:val="0"/>
              <w:numPr>
                <w:ilvl w:val="0"/>
                <w:numId w:val="33"/>
              </w:numPr>
              <w:ind w:leftChars="0" w:left="150" w:hanging="150"/>
              <w:rPr>
                <w:rFonts w:eastAsia="ヒラギノ角ゴ Pro W3"/>
                <w:color w:val="7030A0"/>
                <w:kern w:val="2"/>
                <w:sz w:val="14"/>
                <w:szCs w:val="14"/>
                <w:lang w:eastAsia="zh-HK"/>
              </w:rPr>
            </w:pPr>
            <w:r w:rsidRPr="000F0A22">
              <w:rPr>
                <w:rFonts w:eastAsia="ヒラギノ角ゴ Pro W3" w:hint="eastAsia"/>
                <w:color w:val="7030A0"/>
                <w:kern w:val="2"/>
                <w:sz w:val="14"/>
                <w:szCs w:val="14"/>
                <w:lang w:eastAsia="zh-HK"/>
              </w:rPr>
              <w:t>使用來源的多樣性以及所收集資訊的相關性和準確性</w:t>
            </w:r>
          </w:p>
          <w:p w14:paraId="541B971E" w14:textId="340966F8" w:rsidR="0032664C" w:rsidRPr="006B6609" w:rsidRDefault="0032664C" w:rsidP="0032664C">
            <w:pPr>
              <w:widowControl w:val="0"/>
              <w:rPr>
                <w:rFonts w:eastAsiaTheme="minorEastAsia"/>
                <w:color w:val="7030A0"/>
                <w:kern w:val="2"/>
                <w:sz w:val="14"/>
                <w:szCs w:val="14"/>
                <w:lang w:eastAsia="zh-HK"/>
              </w:rPr>
            </w:pPr>
          </w:p>
        </w:tc>
        <w:tc>
          <w:tcPr>
            <w:tcW w:w="1532" w:type="dxa"/>
            <w:tcBorders>
              <w:top w:val="single" w:sz="12" w:space="0" w:color="auto"/>
              <w:left w:val="single" w:sz="4" w:space="0" w:color="auto"/>
              <w:right w:val="single" w:sz="4" w:space="0" w:color="auto"/>
            </w:tcBorders>
          </w:tcPr>
          <w:p w14:paraId="791E963E" w14:textId="44493C89" w:rsidR="00ED137E" w:rsidRPr="006B6609" w:rsidRDefault="00ED137E" w:rsidP="00ED137E">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F</w:t>
            </w:r>
          </w:p>
        </w:tc>
        <w:tc>
          <w:tcPr>
            <w:tcW w:w="1601" w:type="dxa"/>
            <w:tcBorders>
              <w:top w:val="single" w:sz="12" w:space="0" w:color="auto"/>
            </w:tcBorders>
            <w:shd w:val="clear" w:color="auto" w:fill="FFFFFF" w:themeFill="background1"/>
          </w:tcPr>
          <w:p w14:paraId="533E09B9" w14:textId="1C6145C6" w:rsidR="00ED137E" w:rsidRPr="006B6609" w:rsidRDefault="00ED137E" w:rsidP="00ED137E">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D</w:t>
            </w:r>
          </w:p>
        </w:tc>
        <w:tc>
          <w:tcPr>
            <w:tcW w:w="1602" w:type="dxa"/>
            <w:tcBorders>
              <w:top w:val="single" w:sz="12" w:space="0" w:color="auto"/>
            </w:tcBorders>
            <w:shd w:val="clear" w:color="auto" w:fill="FFFFFF" w:themeFill="background1"/>
          </w:tcPr>
          <w:p w14:paraId="7B26264B" w14:textId="3E5EC806" w:rsidR="00ED137E" w:rsidRPr="006B6609" w:rsidRDefault="00ED137E" w:rsidP="00ED137E">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C</w:t>
            </w:r>
          </w:p>
        </w:tc>
        <w:tc>
          <w:tcPr>
            <w:tcW w:w="1502" w:type="dxa"/>
            <w:tcBorders>
              <w:top w:val="single" w:sz="12" w:space="0" w:color="auto"/>
            </w:tcBorders>
            <w:shd w:val="clear" w:color="auto" w:fill="FFFFFF" w:themeFill="background1"/>
          </w:tcPr>
          <w:p w14:paraId="482CD9CD" w14:textId="72D9EA21" w:rsidR="00ED137E" w:rsidRPr="006B6609" w:rsidRDefault="00ED137E" w:rsidP="00ED137E">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B</w:t>
            </w:r>
          </w:p>
        </w:tc>
        <w:tc>
          <w:tcPr>
            <w:tcW w:w="1701" w:type="dxa"/>
            <w:tcBorders>
              <w:top w:val="single" w:sz="12" w:space="0" w:color="auto"/>
              <w:right w:val="single" w:sz="12" w:space="0" w:color="auto"/>
            </w:tcBorders>
            <w:shd w:val="clear" w:color="auto" w:fill="FFFFFF" w:themeFill="background1"/>
          </w:tcPr>
          <w:p w14:paraId="068E92BD" w14:textId="087E9C71" w:rsidR="00ED137E" w:rsidRPr="006B6609" w:rsidRDefault="00ED137E" w:rsidP="00ED137E">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A</w:t>
            </w:r>
          </w:p>
        </w:tc>
      </w:tr>
      <w:tr w:rsidR="00ED137E" w:rsidRPr="0004502B" w14:paraId="697802C5" w14:textId="77777777" w:rsidTr="007A715C">
        <w:trPr>
          <w:trHeight w:val="1156"/>
        </w:trPr>
        <w:tc>
          <w:tcPr>
            <w:tcW w:w="1008" w:type="dxa"/>
            <w:vMerge/>
            <w:tcBorders>
              <w:top w:val="single" w:sz="12" w:space="0" w:color="auto"/>
              <w:left w:val="single" w:sz="12" w:space="0" w:color="auto"/>
              <w:bottom w:val="double" w:sz="4" w:space="0" w:color="auto"/>
              <w:right w:val="single" w:sz="12" w:space="0" w:color="auto"/>
            </w:tcBorders>
          </w:tcPr>
          <w:p w14:paraId="53F0C851" w14:textId="77777777" w:rsidR="00ED137E" w:rsidRPr="00492282" w:rsidRDefault="00ED137E" w:rsidP="00ED137E">
            <w:pPr>
              <w:widowControl w:val="0"/>
              <w:numPr>
                <w:ilvl w:val="0"/>
                <w:numId w:val="28"/>
              </w:numPr>
              <w:rPr>
                <w:rFonts w:eastAsia="ヒラギノ角ゴ Pro W3"/>
                <w:color w:val="FF0000"/>
                <w:kern w:val="2"/>
                <w:sz w:val="14"/>
                <w:szCs w:val="14"/>
              </w:rPr>
            </w:pPr>
          </w:p>
        </w:tc>
        <w:tc>
          <w:tcPr>
            <w:tcW w:w="1671" w:type="dxa"/>
            <w:vMerge/>
            <w:tcBorders>
              <w:top w:val="single" w:sz="12" w:space="0" w:color="auto"/>
              <w:left w:val="single" w:sz="12" w:space="0" w:color="auto"/>
              <w:bottom w:val="double" w:sz="4" w:space="0" w:color="auto"/>
              <w:right w:val="single" w:sz="12" w:space="0" w:color="auto"/>
            </w:tcBorders>
          </w:tcPr>
          <w:p w14:paraId="5741BA8B" w14:textId="77777777" w:rsidR="00ED137E" w:rsidRPr="006B6609" w:rsidRDefault="00ED137E" w:rsidP="00ED137E">
            <w:pPr>
              <w:widowControl w:val="0"/>
              <w:numPr>
                <w:ilvl w:val="0"/>
                <w:numId w:val="27"/>
              </w:numPr>
              <w:rPr>
                <w:rFonts w:eastAsia="ヒラギノ角ゴ Pro W3"/>
                <w:color w:val="FF0000"/>
                <w:kern w:val="2"/>
                <w:sz w:val="14"/>
                <w:szCs w:val="14"/>
              </w:rPr>
            </w:pPr>
          </w:p>
        </w:tc>
        <w:tc>
          <w:tcPr>
            <w:tcW w:w="1532" w:type="dxa"/>
            <w:tcBorders>
              <w:left w:val="single" w:sz="12" w:space="0" w:color="auto"/>
              <w:bottom w:val="double" w:sz="4" w:space="0" w:color="auto"/>
              <w:right w:val="single" w:sz="4" w:space="0" w:color="auto"/>
            </w:tcBorders>
          </w:tcPr>
          <w:p w14:paraId="56367964" w14:textId="318EFB27" w:rsidR="00ED137E" w:rsidRPr="006B6609" w:rsidRDefault="007265EE" w:rsidP="007A715C">
            <w:pPr>
              <w:widowControl w:val="0"/>
              <w:jc w:val="both"/>
              <w:rPr>
                <w:color w:val="7030A0"/>
                <w:sz w:val="14"/>
                <w:szCs w:val="14"/>
                <w:lang w:eastAsia="zh-TW"/>
              </w:rPr>
            </w:pPr>
            <w:r w:rsidRPr="007A715C">
              <w:rPr>
                <w:rFonts w:eastAsia="ヒラギノ角ゴ Pro W3" w:hint="eastAsia"/>
                <w:color w:val="7030A0"/>
                <w:kern w:val="2"/>
                <w:sz w:val="14"/>
                <w:szCs w:val="14"/>
                <w:lang w:eastAsia="zh-HK"/>
              </w:rPr>
              <w:t>沒有準備，不積極參與活動，無法找到合適的研究方法</w:t>
            </w:r>
          </w:p>
        </w:tc>
        <w:tc>
          <w:tcPr>
            <w:tcW w:w="1601" w:type="dxa"/>
            <w:tcBorders>
              <w:bottom w:val="double" w:sz="4" w:space="0" w:color="auto"/>
            </w:tcBorders>
            <w:shd w:val="clear" w:color="auto" w:fill="FFFFFF" w:themeFill="background1"/>
          </w:tcPr>
          <w:p w14:paraId="60ACD6DD" w14:textId="52347FE5" w:rsidR="007A715C" w:rsidRPr="006B6609" w:rsidRDefault="007A715C" w:rsidP="007A715C">
            <w:pPr>
              <w:widowControl w:val="0"/>
              <w:jc w:val="both"/>
              <w:rPr>
                <w:color w:val="7030A0"/>
                <w:sz w:val="14"/>
                <w:szCs w:val="14"/>
                <w:lang w:eastAsia="zh-TW"/>
              </w:rPr>
            </w:pPr>
            <w:r w:rsidRPr="007A715C">
              <w:rPr>
                <w:rFonts w:eastAsia="ヒラギノ角ゴ Pro W3" w:hint="eastAsia"/>
                <w:color w:val="7030A0"/>
                <w:kern w:val="2"/>
                <w:sz w:val="14"/>
                <w:szCs w:val="14"/>
                <w:lang w:eastAsia="zh-HK"/>
              </w:rPr>
              <w:t>做了一些準備，但對研究的投入有限，研究結果不全面</w:t>
            </w:r>
            <w:r w:rsidRPr="000F0A22">
              <w:rPr>
                <w:rFonts w:eastAsia="ヒラギノ角ゴ Pro W3" w:hint="eastAsia"/>
                <w:color w:val="7030A0"/>
                <w:kern w:val="2"/>
                <w:sz w:val="14"/>
                <w:szCs w:val="14"/>
                <w:lang w:eastAsia="zh-HK"/>
              </w:rPr>
              <w:t>和</w:t>
            </w:r>
            <w:r w:rsidRPr="007A715C">
              <w:rPr>
                <w:rFonts w:eastAsia="ヒラギノ角ゴ Pro W3" w:hint="eastAsia"/>
                <w:color w:val="7030A0"/>
                <w:kern w:val="2"/>
                <w:sz w:val="14"/>
                <w:szCs w:val="14"/>
                <w:lang w:eastAsia="zh-HK"/>
              </w:rPr>
              <w:t>正確</w:t>
            </w:r>
          </w:p>
        </w:tc>
        <w:tc>
          <w:tcPr>
            <w:tcW w:w="1602" w:type="dxa"/>
            <w:tcBorders>
              <w:bottom w:val="double" w:sz="4" w:space="0" w:color="auto"/>
            </w:tcBorders>
            <w:shd w:val="clear" w:color="auto" w:fill="FFFFFF" w:themeFill="background1"/>
          </w:tcPr>
          <w:p w14:paraId="3DC8D175" w14:textId="6233A4BA" w:rsidR="007A715C" w:rsidRPr="006B6609" w:rsidRDefault="007A715C" w:rsidP="007A715C">
            <w:pPr>
              <w:widowControl w:val="0"/>
              <w:jc w:val="both"/>
              <w:rPr>
                <w:color w:val="7030A0"/>
                <w:sz w:val="14"/>
                <w:szCs w:val="14"/>
                <w:lang w:eastAsia="zh-TW"/>
              </w:rPr>
            </w:pPr>
            <w:r w:rsidRPr="007A715C">
              <w:rPr>
                <w:rFonts w:eastAsia="ヒラギノ角ゴ Pro W3" w:hint="eastAsia"/>
                <w:color w:val="7030A0"/>
                <w:kern w:val="2"/>
                <w:sz w:val="14"/>
                <w:szCs w:val="14"/>
                <w:lang w:eastAsia="zh-HK"/>
              </w:rPr>
              <w:t>有相關準備並能</w:t>
            </w:r>
            <w:r w:rsidRPr="007A715C">
              <w:rPr>
                <w:rFonts w:ascii="新細明體" w:hAnsi="新細明體" w:cs="新細明體" w:hint="eastAsia"/>
                <w:color w:val="7030A0"/>
                <w:kern w:val="2"/>
                <w:sz w:val="14"/>
                <w:szCs w:val="14"/>
                <w:lang w:eastAsia="zh-HK"/>
              </w:rPr>
              <w:t>夠</w:t>
            </w:r>
            <w:r w:rsidRPr="007A715C">
              <w:rPr>
                <w:rFonts w:ascii="Yu Gothic" w:eastAsia="Yu Gothic" w:hAnsi="Yu Gothic" w:cs="Yu Gothic" w:hint="eastAsia"/>
                <w:color w:val="7030A0"/>
                <w:kern w:val="2"/>
                <w:sz w:val="14"/>
                <w:szCs w:val="14"/>
                <w:lang w:eastAsia="zh-HK"/>
              </w:rPr>
              <w:t>收集適當的信息，但研究範圍有限</w:t>
            </w:r>
          </w:p>
        </w:tc>
        <w:tc>
          <w:tcPr>
            <w:tcW w:w="1502" w:type="dxa"/>
            <w:tcBorders>
              <w:bottom w:val="double" w:sz="4" w:space="0" w:color="auto"/>
            </w:tcBorders>
            <w:shd w:val="clear" w:color="auto" w:fill="FFFFFF" w:themeFill="background1"/>
          </w:tcPr>
          <w:p w14:paraId="1FBC5CF8" w14:textId="7D7F8F99" w:rsidR="00ED137E" w:rsidRPr="006B6609" w:rsidRDefault="007A715C" w:rsidP="007A715C">
            <w:pPr>
              <w:widowControl w:val="0"/>
              <w:jc w:val="both"/>
              <w:rPr>
                <w:color w:val="7030A0"/>
                <w:sz w:val="14"/>
                <w:szCs w:val="14"/>
                <w:lang w:eastAsia="zh-TW"/>
              </w:rPr>
            </w:pPr>
            <w:r w:rsidRPr="007A715C">
              <w:rPr>
                <w:rFonts w:ascii="Yu Gothic" w:eastAsia="Yu Gothic" w:hAnsi="Yu Gothic" w:cs="Yu Gothic" w:hint="eastAsia"/>
                <w:color w:val="7030A0"/>
                <w:kern w:val="2"/>
                <w:sz w:val="14"/>
                <w:szCs w:val="14"/>
                <w:lang w:eastAsia="zh-HK"/>
              </w:rPr>
              <w:t>充分準備、積極參與，了解快時尚和慢時尚的特徵和差異</w:t>
            </w:r>
          </w:p>
        </w:tc>
        <w:tc>
          <w:tcPr>
            <w:tcW w:w="1701" w:type="dxa"/>
            <w:tcBorders>
              <w:bottom w:val="double" w:sz="4" w:space="0" w:color="auto"/>
              <w:right w:val="single" w:sz="12" w:space="0" w:color="auto"/>
            </w:tcBorders>
            <w:shd w:val="clear" w:color="auto" w:fill="FFFFFF" w:themeFill="background1"/>
          </w:tcPr>
          <w:p w14:paraId="6844019B" w14:textId="04E6FA7C" w:rsidR="007A715C" w:rsidRPr="007A715C" w:rsidRDefault="007A715C" w:rsidP="00F12BE9">
            <w:pPr>
              <w:widowControl w:val="0"/>
              <w:rPr>
                <w:rFonts w:eastAsiaTheme="minorEastAsia"/>
                <w:color w:val="7030A0"/>
                <w:kern w:val="2"/>
                <w:sz w:val="14"/>
                <w:szCs w:val="14"/>
                <w:lang w:eastAsia="zh-TW"/>
              </w:rPr>
            </w:pPr>
            <w:r w:rsidRPr="007A715C">
              <w:rPr>
                <w:rFonts w:ascii="Yu Gothic" w:eastAsia="Yu Gothic" w:hAnsi="Yu Gothic" w:cs="Yu Gothic" w:hint="eastAsia"/>
                <w:color w:val="7030A0"/>
                <w:kern w:val="2"/>
                <w:sz w:val="14"/>
                <w:szCs w:val="14"/>
                <w:lang w:eastAsia="zh-HK"/>
              </w:rPr>
              <w:t>活動準備出色，充分了解快時尚和慢時尚的特點、差異，並從消費者的角度進行比較</w:t>
            </w:r>
            <w:r w:rsidR="00A6431B">
              <w:rPr>
                <w:rFonts w:ascii="Yu Gothic" w:eastAsia="Yu Gothic" w:hAnsi="Yu Gothic" w:cs="Yu Gothic" w:hint="eastAsia"/>
                <w:color w:val="7030A0"/>
                <w:kern w:val="2"/>
                <w:sz w:val="14"/>
                <w:szCs w:val="14"/>
                <w:lang w:eastAsia="zh-HK"/>
              </w:rPr>
              <w:t xml:space="preserve"> </w:t>
            </w:r>
          </w:p>
        </w:tc>
      </w:tr>
      <w:tr w:rsidR="00ED137E" w:rsidRPr="0004502B" w14:paraId="6DCC4351" w14:textId="77777777" w:rsidTr="007A715C">
        <w:tc>
          <w:tcPr>
            <w:tcW w:w="1008" w:type="dxa"/>
            <w:vMerge w:val="restart"/>
            <w:tcBorders>
              <w:top w:val="double" w:sz="4" w:space="0" w:color="auto"/>
              <w:left w:val="single" w:sz="12" w:space="0" w:color="auto"/>
              <w:bottom w:val="single" w:sz="12" w:space="0" w:color="auto"/>
              <w:right w:val="single" w:sz="12" w:space="0" w:color="auto"/>
            </w:tcBorders>
            <w:shd w:val="clear" w:color="auto" w:fill="auto"/>
          </w:tcPr>
          <w:p w14:paraId="3C0F3DE5" w14:textId="73EEA3AF" w:rsidR="00ED137E" w:rsidRPr="00492282" w:rsidRDefault="00ED137E" w:rsidP="00ED137E">
            <w:pPr>
              <w:widowControl w:val="0"/>
              <w:rPr>
                <w:rFonts w:eastAsia="ヒラギノ角ゴ Pro W3"/>
                <w:color w:val="FF0000"/>
                <w:kern w:val="2"/>
                <w:sz w:val="14"/>
                <w:szCs w:val="14"/>
                <w:lang w:eastAsia="zh-HK"/>
              </w:rPr>
            </w:pPr>
            <w:bookmarkStart w:id="0" w:name="_GoBack" w:colFirst="3" w:colLast="6"/>
          </w:p>
          <w:p w14:paraId="3FE4A86C" w14:textId="77777777" w:rsidR="00D203D6" w:rsidRDefault="00D203D6" w:rsidP="00ED137E">
            <w:pPr>
              <w:widowControl w:val="0"/>
              <w:rPr>
                <w:rFonts w:eastAsiaTheme="minorEastAsia"/>
                <w:color w:val="FF0000"/>
                <w:kern w:val="2"/>
                <w:sz w:val="14"/>
                <w:szCs w:val="14"/>
                <w:lang w:eastAsia="zh-TW"/>
              </w:rPr>
            </w:pPr>
          </w:p>
          <w:p w14:paraId="13E135D7" w14:textId="77777777" w:rsidR="00D203D6" w:rsidRDefault="00D203D6" w:rsidP="00ED137E">
            <w:pPr>
              <w:widowControl w:val="0"/>
              <w:rPr>
                <w:rFonts w:eastAsiaTheme="minorEastAsia"/>
                <w:color w:val="FF0000"/>
                <w:kern w:val="2"/>
                <w:sz w:val="14"/>
                <w:szCs w:val="14"/>
                <w:lang w:eastAsia="zh-TW"/>
              </w:rPr>
            </w:pPr>
          </w:p>
          <w:p w14:paraId="11021987" w14:textId="77777777" w:rsidR="00D203D6" w:rsidRDefault="00D203D6" w:rsidP="00ED137E">
            <w:pPr>
              <w:widowControl w:val="0"/>
              <w:rPr>
                <w:rFonts w:eastAsiaTheme="minorEastAsia"/>
                <w:color w:val="FF0000"/>
                <w:kern w:val="2"/>
                <w:sz w:val="14"/>
                <w:szCs w:val="14"/>
                <w:lang w:eastAsia="zh-TW"/>
              </w:rPr>
            </w:pPr>
          </w:p>
          <w:p w14:paraId="2FC65D79" w14:textId="15DCCB99" w:rsidR="00ED137E" w:rsidRPr="00492282" w:rsidRDefault="00D203D6" w:rsidP="00ED137E">
            <w:pPr>
              <w:widowControl w:val="0"/>
              <w:rPr>
                <w:rFonts w:eastAsiaTheme="minorEastAsia"/>
                <w:color w:val="FF0000"/>
                <w:kern w:val="2"/>
                <w:sz w:val="14"/>
                <w:szCs w:val="14"/>
                <w:lang w:eastAsia="zh-TW"/>
              </w:rPr>
            </w:pPr>
            <w:r w:rsidRPr="00D203D6">
              <w:rPr>
                <w:rFonts w:eastAsia="ヒラギノ角ゴ Pro W3" w:hint="eastAsia"/>
                <w:color w:val="FF0000"/>
                <w:kern w:val="2"/>
                <w:sz w:val="14"/>
                <w:szCs w:val="14"/>
                <w:lang w:eastAsia="zh-TW"/>
              </w:rPr>
              <w:t>透過圖像進行研究</w:t>
            </w:r>
            <w:r w:rsidRPr="00D203D6">
              <w:rPr>
                <w:rFonts w:eastAsia="ヒラギノ角ゴ Pro W3" w:hint="eastAsia"/>
                <w:color w:val="FF0000"/>
                <w:kern w:val="2"/>
                <w:sz w:val="14"/>
                <w:szCs w:val="14"/>
                <w:lang w:eastAsia="zh-HK"/>
              </w:rPr>
              <w:t>和</w:t>
            </w:r>
            <w:r w:rsidRPr="00D203D6">
              <w:rPr>
                <w:rFonts w:eastAsia="ヒラギノ角ゴ Pro W3" w:hint="eastAsia"/>
                <w:color w:val="FF0000"/>
                <w:kern w:val="2"/>
                <w:sz w:val="14"/>
                <w:szCs w:val="14"/>
                <w:lang w:eastAsia="zh-TW"/>
              </w:rPr>
              <w:t>展示影響消費者購買行為的因素的研究結果</w:t>
            </w:r>
          </w:p>
        </w:tc>
        <w:tc>
          <w:tcPr>
            <w:tcW w:w="1671" w:type="dxa"/>
            <w:vMerge w:val="restart"/>
            <w:tcBorders>
              <w:top w:val="double" w:sz="4" w:space="0" w:color="auto"/>
              <w:left w:val="single" w:sz="12" w:space="0" w:color="auto"/>
              <w:bottom w:val="single" w:sz="12" w:space="0" w:color="auto"/>
              <w:right w:val="single" w:sz="12" w:space="0" w:color="auto"/>
            </w:tcBorders>
            <w:shd w:val="clear" w:color="auto" w:fill="auto"/>
          </w:tcPr>
          <w:p w14:paraId="67FCB848" w14:textId="77777777" w:rsidR="00ED137E" w:rsidRPr="006B6609" w:rsidRDefault="00ED137E" w:rsidP="00ED137E">
            <w:pPr>
              <w:widowControl w:val="0"/>
              <w:rPr>
                <w:rFonts w:eastAsia="ヒラギノ角ゴ Pro W3"/>
                <w:color w:val="7030A0"/>
                <w:kern w:val="2"/>
                <w:sz w:val="14"/>
                <w:szCs w:val="14"/>
                <w:lang w:eastAsia="zh-HK"/>
              </w:rPr>
            </w:pPr>
          </w:p>
          <w:p w14:paraId="0EDC6FD2" w14:textId="3D0D36A6" w:rsidR="00ED137E" w:rsidRDefault="000F0A22" w:rsidP="00ED137E">
            <w:pPr>
              <w:widowControl w:val="0"/>
              <w:rPr>
                <w:rFonts w:ascii="Yu Gothic" w:eastAsia="Yu Gothic" w:hAnsi="Yu Gothic" w:cs="Yu Gothic"/>
                <w:color w:val="7030A0"/>
                <w:kern w:val="2"/>
                <w:sz w:val="14"/>
                <w:szCs w:val="14"/>
                <w:lang w:eastAsia="zh-HK"/>
              </w:rPr>
            </w:pPr>
            <w:r w:rsidRPr="000F0A22">
              <w:rPr>
                <w:rFonts w:eastAsia="ヒラギノ角ゴ Pro W3" w:hint="eastAsia"/>
                <w:color w:val="7030A0"/>
                <w:kern w:val="2"/>
                <w:sz w:val="14"/>
                <w:szCs w:val="14"/>
                <w:lang w:eastAsia="zh-HK"/>
              </w:rPr>
              <w:t>調</w:t>
            </w:r>
            <w:r w:rsidRPr="000F0A22">
              <w:rPr>
                <w:rFonts w:ascii="新細明體" w:hAnsi="新細明體" w:cs="新細明體" w:hint="eastAsia"/>
                <w:color w:val="7030A0"/>
                <w:kern w:val="2"/>
                <w:sz w:val="14"/>
                <w:szCs w:val="14"/>
                <w:lang w:eastAsia="zh-HK"/>
              </w:rPr>
              <w:t>查</w:t>
            </w:r>
            <w:r w:rsidRPr="000F0A22">
              <w:rPr>
                <w:rFonts w:ascii="Yu Gothic" w:eastAsia="Yu Gothic" w:hAnsi="Yu Gothic" w:cs="Yu Gothic" w:hint="eastAsia"/>
                <w:color w:val="7030A0"/>
                <w:kern w:val="2"/>
                <w:sz w:val="14"/>
                <w:szCs w:val="14"/>
                <w:lang w:eastAsia="zh-HK"/>
              </w:rPr>
              <w:t>結果的整合與呈現</w:t>
            </w:r>
          </w:p>
          <w:p w14:paraId="0CB72892" w14:textId="77777777" w:rsidR="000F0A22" w:rsidRPr="006B6609" w:rsidRDefault="000F0A22" w:rsidP="00ED137E">
            <w:pPr>
              <w:widowControl w:val="0"/>
              <w:rPr>
                <w:rFonts w:eastAsia="ヒラギノ角ゴ Pro W3"/>
                <w:color w:val="7030A0"/>
                <w:kern w:val="2"/>
                <w:sz w:val="14"/>
                <w:szCs w:val="14"/>
                <w:lang w:eastAsia="zh-HK"/>
              </w:rPr>
            </w:pPr>
          </w:p>
          <w:p w14:paraId="4D0C152F" w14:textId="695CD0DB" w:rsidR="000F0A22" w:rsidRPr="006B6609" w:rsidRDefault="000F0A22" w:rsidP="00C353AC">
            <w:pPr>
              <w:pStyle w:val="ab"/>
              <w:widowControl w:val="0"/>
              <w:numPr>
                <w:ilvl w:val="0"/>
                <w:numId w:val="33"/>
              </w:numPr>
              <w:ind w:leftChars="0" w:left="150" w:hanging="150"/>
              <w:rPr>
                <w:rFonts w:eastAsia="ヒラギノ角ゴ Pro W3"/>
                <w:color w:val="7030A0"/>
                <w:kern w:val="2"/>
                <w:sz w:val="14"/>
                <w:szCs w:val="14"/>
                <w:lang w:eastAsia="zh-HK"/>
              </w:rPr>
            </w:pPr>
            <w:r w:rsidRPr="000F0A22">
              <w:rPr>
                <w:rFonts w:eastAsia="ヒラギノ角ゴ Pro W3" w:hint="eastAsia"/>
                <w:color w:val="7030A0"/>
                <w:kern w:val="2"/>
                <w:sz w:val="14"/>
                <w:szCs w:val="14"/>
                <w:lang w:eastAsia="zh-HK"/>
              </w:rPr>
              <w:t>視覺效果的清晰度、相關性和美學質量，以及它們對所呈現訊息的支持和增強程度</w:t>
            </w:r>
          </w:p>
          <w:p w14:paraId="62DD4512" w14:textId="77777777" w:rsidR="006D6DF5" w:rsidRPr="006D6DF5" w:rsidRDefault="006D6DF5" w:rsidP="006D6DF5">
            <w:pPr>
              <w:rPr>
                <w:rFonts w:eastAsia="ヒラギノ角ゴ Pro W3"/>
                <w:color w:val="7030A0"/>
                <w:kern w:val="2"/>
                <w:sz w:val="14"/>
                <w:szCs w:val="14"/>
                <w:lang w:eastAsia="zh-HK"/>
              </w:rPr>
            </w:pPr>
          </w:p>
          <w:p w14:paraId="61E9D6AB" w14:textId="628409B8" w:rsidR="006D6DF5" w:rsidRPr="006B6609" w:rsidRDefault="006D6DF5" w:rsidP="00C353AC">
            <w:pPr>
              <w:pStyle w:val="ab"/>
              <w:widowControl w:val="0"/>
              <w:numPr>
                <w:ilvl w:val="0"/>
                <w:numId w:val="33"/>
              </w:numPr>
              <w:ind w:leftChars="0" w:left="150" w:hanging="150"/>
              <w:rPr>
                <w:rFonts w:eastAsia="ヒラギノ角ゴ Pro W3"/>
                <w:color w:val="7030A0"/>
                <w:kern w:val="2"/>
                <w:sz w:val="14"/>
                <w:szCs w:val="14"/>
                <w:lang w:eastAsia="zh-HK"/>
              </w:rPr>
            </w:pPr>
            <w:r w:rsidRPr="006D6DF5">
              <w:rPr>
                <w:rFonts w:eastAsia="ヒラギノ角ゴ Pro W3"/>
                <w:color w:val="7030A0"/>
                <w:kern w:val="2"/>
                <w:sz w:val="14"/>
                <w:szCs w:val="14"/>
                <w:lang w:eastAsia="zh-HK"/>
              </w:rPr>
              <w:t>演講</w:t>
            </w:r>
            <w:r w:rsidRPr="006D6DF5">
              <w:rPr>
                <w:rFonts w:eastAsia="ヒラギノ角ゴ Pro W3" w:hint="eastAsia"/>
                <w:color w:val="7030A0"/>
                <w:kern w:val="2"/>
                <w:sz w:val="14"/>
                <w:szCs w:val="14"/>
                <w:lang w:eastAsia="zh-HK"/>
              </w:rPr>
              <w:t>的</w:t>
            </w:r>
            <w:r w:rsidRPr="006D6DF5">
              <w:rPr>
                <w:rFonts w:eastAsia="ヒラギノ角ゴ Pro W3"/>
                <w:color w:val="7030A0"/>
                <w:kern w:val="2"/>
                <w:sz w:val="14"/>
                <w:szCs w:val="14"/>
                <w:lang w:eastAsia="zh-HK"/>
              </w:rPr>
              <w:t>組織</w:t>
            </w:r>
            <w:r w:rsidRPr="006D6DF5">
              <w:rPr>
                <w:rFonts w:eastAsia="ヒラギノ角ゴ Pro W3" w:hint="eastAsia"/>
                <w:color w:val="7030A0"/>
                <w:kern w:val="2"/>
                <w:sz w:val="14"/>
                <w:szCs w:val="14"/>
                <w:lang w:eastAsia="zh-HK"/>
              </w:rPr>
              <w:t>和</w:t>
            </w:r>
            <w:r w:rsidRPr="006D6DF5">
              <w:rPr>
                <w:rFonts w:eastAsia="ヒラギノ角ゴ Pro W3"/>
                <w:color w:val="7030A0"/>
                <w:kern w:val="2"/>
                <w:sz w:val="14"/>
                <w:szCs w:val="14"/>
                <w:lang w:eastAsia="zh-HK"/>
              </w:rPr>
              <w:t>安排</w:t>
            </w:r>
            <w:r w:rsidRPr="006D6DF5">
              <w:rPr>
                <w:rFonts w:eastAsia="ヒラギノ角ゴ Pro W3" w:hint="eastAsia"/>
                <w:color w:val="7030A0"/>
                <w:kern w:val="2"/>
                <w:sz w:val="14"/>
                <w:szCs w:val="14"/>
                <w:lang w:eastAsia="zh-HK"/>
              </w:rPr>
              <w:t>、</w:t>
            </w:r>
            <w:r w:rsidRPr="006D6DF5">
              <w:rPr>
                <w:rFonts w:eastAsia="ヒラギノ角ゴ Pro W3"/>
                <w:color w:val="7030A0"/>
                <w:kern w:val="2"/>
                <w:sz w:val="14"/>
                <w:szCs w:val="14"/>
                <w:lang w:eastAsia="zh-HK"/>
              </w:rPr>
              <w:t>演講風格</w:t>
            </w:r>
            <w:r w:rsidRPr="006D6DF5">
              <w:rPr>
                <w:rFonts w:eastAsia="ヒラギノ角ゴ Pro W3" w:hint="eastAsia"/>
                <w:color w:val="7030A0"/>
                <w:kern w:val="2"/>
                <w:sz w:val="14"/>
                <w:szCs w:val="14"/>
                <w:lang w:eastAsia="zh-HK"/>
              </w:rPr>
              <w:t>的流暢性以及吸引觀眾的能力</w:t>
            </w:r>
          </w:p>
          <w:p w14:paraId="65368D60" w14:textId="01E9F10B" w:rsidR="0032664C" w:rsidRPr="006B6609" w:rsidRDefault="0032664C" w:rsidP="0032664C">
            <w:pPr>
              <w:widowControl w:val="0"/>
              <w:rPr>
                <w:rFonts w:eastAsiaTheme="minorEastAsia"/>
                <w:color w:val="7030A0"/>
                <w:kern w:val="2"/>
                <w:sz w:val="14"/>
                <w:szCs w:val="14"/>
                <w:lang w:eastAsia="zh-HK"/>
              </w:rPr>
            </w:pPr>
          </w:p>
        </w:tc>
        <w:tc>
          <w:tcPr>
            <w:tcW w:w="1532" w:type="dxa"/>
            <w:tcBorders>
              <w:top w:val="double" w:sz="4" w:space="0" w:color="auto"/>
              <w:left w:val="single" w:sz="4" w:space="0" w:color="auto"/>
              <w:right w:val="single" w:sz="4" w:space="0" w:color="auto"/>
            </w:tcBorders>
          </w:tcPr>
          <w:p w14:paraId="43F72ED6" w14:textId="5DFAC565" w:rsidR="00ED137E" w:rsidRPr="006B6609" w:rsidRDefault="00ED137E" w:rsidP="00EF193A">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F</w:t>
            </w:r>
          </w:p>
        </w:tc>
        <w:tc>
          <w:tcPr>
            <w:tcW w:w="1601" w:type="dxa"/>
            <w:tcBorders>
              <w:top w:val="double" w:sz="4" w:space="0" w:color="auto"/>
            </w:tcBorders>
          </w:tcPr>
          <w:p w14:paraId="79D954B3" w14:textId="588624F5" w:rsidR="00ED137E" w:rsidRPr="006B6609" w:rsidRDefault="00ED137E" w:rsidP="00EF193A">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D</w:t>
            </w:r>
          </w:p>
        </w:tc>
        <w:tc>
          <w:tcPr>
            <w:tcW w:w="1602" w:type="dxa"/>
            <w:tcBorders>
              <w:top w:val="double" w:sz="4" w:space="0" w:color="auto"/>
            </w:tcBorders>
          </w:tcPr>
          <w:p w14:paraId="2B77E24E" w14:textId="20803D71" w:rsidR="00ED137E" w:rsidRPr="006B6609" w:rsidRDefault="00ED137E" w:rsidP="00EF193A">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C</w:t>
            </w:r>
          </w:p>
        </w:tc>
        <w:tc>
          <w:tcPr>
            <w:tcW w:w="1502" w:type="dxa"/>
            <w:tcBorders>
              <w:top w:val="double" w:sz="4" w:space="0" w:color="auto"/>
            </w:tcBorders>
          </w:tcPr>
          <w:p w14:paraId="05C0CAF8" w14:textId="3E433A47" w:rsidR="00ED137E" w:rsidRPr="006B6609" w:rsidRDefault="00ED137E" w:rsidP="00EF193A">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B</w:t>
            </w:r>
          </w:p>
        </w:tc>
        <w:tc>
          <w:tcPr>
            <w:tcW w:w="1701" w:type="dxa"/>
            <w:tcBorders>
              <w:top w:val="double" w:sz="4" w:space="0" w:color="auto"/>
              <w:right w:val="single" w:sz="12" w:space="0" w:color="auto"/>
            </w:tcBorders>
          </w:tcPr>
          <w:p w14:paraId="25B4748B" w14:textId="61F2F4D2" w:rsidR="00ED137E" w:rsidRPr="006B6609" w:rsidRDefault="00ED137E" w:rsidP="00EF193A">
            <w:pPr>
              <w:widowControl w:val="0"/>
              <w:jc w:val="center"/>
              <w:rPr>
                <w:rFonts w:eastAsia="ヒラギノ角ゴ Pro W3"/>
                <w:color w:val="FF0000"/>
                <w:kern w:val="2"/>
                <w:sz w:val="14"/>
                <w:szCs w:val="14"/>
              </w:rPr>
            </w:pPr>
            <w:r w:rsidRPr="006B6609">
              <w:rPr>
                <w:rFonts w:eastAsia="ヒラギノ角ゴ Pro W3"/>
                <w:color w:val="FF0000"/>
                <w:kern w:val="2"/>
                <w:sz w:val="14"/>
                <w:szCs w:val="14"/>
              </w:rPr>
              <w:t>A</w:t>
            </w:r>
          </w:p>
        </w:tc>
      </w:tr>
      <w:bookmarkEnd w:id="0"/>
      <w:tr w:rsidR="00ED137E" w:rsidRPr="0004502B" w14:paraId="4E9FC74A" w14:textId="77777777" w:rsidTr="007A715C">
        <w:trPr>
          <w:trHeight w:val="2381"/>
        </w:trPr>
        <w:tc>
          <w:tcPr>
            <w:tcW w:w="1008" w:type="dxa"/>
            <w:vMerge/>
            <w:tcBorders>
              <w:top w:val="single" w:sz="12" w:space="0" w:color="auto"/>
              <w:left w:val="single" w:sz="12" w:space="0" w:color="auto"/>
              <w:bottom w:val="single" w:sz="12" w:space="0" w:color="auto"/>
              <w:right w:val="single" w:sz="12" w:space="0" w:color="auto"/>
            </w:tcBorders>
          </w:tcPr>
          <w:p w14:paraId="18C22276" w14:textId="77777777" w:rsidR="00ED137E" w:rsidRPr="006B6609" w:rsidRDefault="00ED137E" w:rsidP="00ED137E">
            <w:pPr>
              <w:widowControl w:val="0"/>
              <w:numPr>
                <w:ilvl w:val="0"/>
                <w:numId w:val="25"/>
              </w:numPr>
              <w:rPr>
                <w:rFonts w:eastAsia="ヒラギノ角ゴ Pro W3"/>
                <w:color w:val="FF0000"/>
                <w:kern w:val="2"/>
                <w:sz w:val="14"/>
                <w:szCs w:val="14"/>
              </w:rPr>
            </w:pPr>
          </w:p>
        </w:tc>
        <w:tc>
          <w:tcPr>
            <w:tcW w:w="1671" w:type="dxa"/>
            <w:vMerge/>
            <w:tcBorders>
              <w:top w:val="single" w:sz="12" w:space="0" w:color="auto"/>
              <w:left w:val="single" w:sz="12" w:space="0" w:color="auto"/>
              <w:bottom w:val="single" w:sz="12" w:space="0" w:color="auto"/>
              <w:right w:val="single" w:sz="12" w:space="0" w:color="auto"/>
            </w:tcBorders>
          </w:tcPr>
          <w:p w14:paraId="6AB0CA5A" w14:textId="77777777" w:rsidR="00ED137E" w:rsidRPr="006B6609" w:rsidRDefault="00ED137E" w:rsidP="00ED137E">
            <w:pPr>
              <w:widowControl w:val="0"/>
              <w:rPr>
                <w:rFonts w:eastAsia="ヒラギノ角ゴ Pro W3"/>
                <w:color w:val="FF0000"/>
                <w:kern w:val="2"/>
                <w:sz w:val="14"/>
                <w:szCs w:val="14"/>
                <w:lang w:eastAsia="zh-HK"/>
              </w:rPr>
            </w:pPr>
          </w:p>
        </w:tc>
        <w:tc>
          <w:tcPr>
            <w:tcW w:w="1532" w:type="dxa"/>
            <w:tcBorders>
              <w:left w:val="single" w:sz="12" w:space="0" w:color="auto"/>
              <w:bottom w:val="single" w:sz="12" w:space="0" w:color="auto"/>
              <w:right w:val="single" w:sz="4" w:space="0" w:color="auto"/>
            </w:tcBorders>
          </w:tcPr>
          <w:p w14:paraId="53B87EC6" w14:textId="0DC2B8A1" w:rsidR="00ED137E" w:rsidRPr="007A715C" w:rsidRDefault="007265EE" w:rsidP="007A715C">
            <w:pPr>
              <w:widowControl w:val="0"/>
              <w:jc w:val="both"/>
              <w:rPr>
                <w:rFonts w:eastAsia="ヒラギノ角ゴ Pro W3"/>
                <w:color w:val="7030A0"/>
                <w:kern w:val="2"/>
                <w:sz w:val="14"/>
                <w:szCs w:val="14"/>
                <w:lang w:eastAsia="zh-HK"/>
              </w:rPr>
            </w:pPr>
            <w:r w:rsidRPr="007A715C">
              <w:rPr>
                <w:rFonts w:eastAsia="ヒラギノ角ゴ Pro W3" w:hint="eastAsia"/>
                <w:color w:val="7030A0"/>
                <w:kern w:val="2"/>
                <w:sz w:val="14"/>
                <w:szCs w:val="14"/>
                <w:lang w:eastAsia="zh-HK"/>
              </w:rPr>
              <w:t>無法整合和呈現結果</w:t>
            </w:r>
          </w:p>
        </w:tc>
        <w:tc>
          <w:tcPr>
            <w:tcW w:w="1601" w:type="dxa"/>
            <w:tcBorders>
              <w:bottom w:val="single" w:sz="12" w:space="0" w:color="auto"/>
            </w:tcBorders>
          </w:tcPr>
          <w:p w14:paraId="29B4C491" w14:textId="527B60F5" w:rsidR="007265EE" w:rsidRPr="00EA07C7" w:rsidRDefault="007265EE" w:rsidP="00474276">
            <w:pPr>
              <w:widowControl w:val="0"/>
              <w:jc w:val="both"/>
              <w:rPr>
                <w:rFonts w:eastAsia="ヒラギノ角ゴ Pro W3"/>
                <w:color w:val="7030A0"/>
                <w:kern w:val="2"/>
                <w:sz w:val="14"/>
                <w:szCs w:val="14"/>
                <w:lang w:eastAsia="zh-HK"/>
              </w:rPr>
            </w:pPr>
            <w:r w:rsidRPr="007A715C">
              <w:rPr>
                <w:rFonts w:eastAsia="ヒラギノ角ゴ Pro W3" w:hint="eastAsia"/>
                <w:color w:val="7030A0"/>
                <w:kern w:val="2"/>
                <w:sz w:val="14"/>
                <w:szCs w:val="14"/>
                <w:lang w:eastAsia="zh-HK"/>
              </w:rPr>
              <w:t>想法的整合有限，無法展示完整和流暢的</w:t>
            </w:r>
            <w:r w:rsidRPr="007A715C">
              <w:rPr>
                <w:rFonts w:eastAsia="ヒラギノ角ゴ Pro W3"/>
                <w:color w:val="7030A0"/>
                <w:kern w:val="2"/>
                <w:sz w:val="14"/>
                <w:szCs w:val="14"/>
                <w:lang w:eastAsia="zh-HK"/>
              </w:rPr>
              <w:t>演</w:t>
            </w:r>
            <w:r w:rsidR="00474276">
              <w:rPr>
                <w:rFonts w:asciiTheme="minorEastAsia" w:eastAsiaTheme="minorEastAsia" w:hAnsiTheme="minorEastAsia" w:hint="eastAsia"/>
                <w:color w:val="7030A0"/>
                <w:kern w:val="2"/>
                <w:sz w:val="14"/>
                <w:szCs w:val="14"/>
                <w:lang w:eastAsia="zh-HK"/>
              </w:rPr>
              <w:t>示</w:t>
            </w:r>
          </w:p>
        </w:tc>
        <w:tc>
          <w:tcPr>
            <w:tcW w:w="1602" w:type="dxa"/>
            <w:tcBorders>
              <w:bottom w:val="single" w:sz="12" w:space="0" w:color="auto"/>
            </w:tcBorders>
          </w:tcPr>
          <w:p w14:paraId="562F7E24" w14:textId="501C0257" w:rsidR="007A715C" w:rsidRPr="006B6609" w:rsidRDefault="007A715C" w:rsidP="00474276">
            <w:pPr>
              <w:widowControl w:val="0"/>
              <w:jc w:val="both"/>
              <w:rPr>
                <w:color w:val="7030A0"/>
                <w:sz w:val="14"/>
                <w:szCs w:val="14"/>
                <w:lang w:eastAsia="zh-TW"/>
              </w:rPr>
            </w:pPr>
            <w:r w:rsidRPr="007A715C">
              <w:rPr>
                <w:rFonts w:eastAsia="ヒラギノ角ゴ Pro W3" w:hint="eastAsia"/>
                <w:color w:val="7030A0"/>
                <w:kern w:val="2"/>
                <w:sz w:val="14"/>
                <w:szCs w:val="14"/>
                <w:lang w:eastAsia="zh-HK"/>
              </w:rPr>
              <w:t>提出了相關的想法，但</w:t>
            </w:r>
            <w:r w:rsidRPr="006D6DF5">
              <w:rPr>
                <w:rFonts w:eastAsia="ヒラギノ角ゴ Pro W3"/>
                <w:color w:val="7030A0"/>
                <w:kern w:val="2"/>
                <w:sz w:val="14"/>
                <w:szCs w:val="14"/>
                <w:lang w:eastAsia="zh-HK"/>
              </w:rPr>
              <w:t>演</w:t>
            </w:r>
            <w:r w:rsidR="00474276">
              <w:rPr>
                <w:rFonts w:asciiTheme="minorEastAsia" w:eastAsiaTheme="minorEastAsia" w:hAnsiTheme="minorEastAsia" w:hint="eastAsia"/>
                <w:color w:val="7030A0"/>
                <w:kern w:val="2"/>
                <w:sz w:val="14"/>
                <w:szCs w:val="14"/>
                <w:lang w:eastAsia="zh-HK"/>
              </w:rPr>
              <w:t>示</w:t>
            </w:r>
            <w:r w:rsidRPr="007A715C">
              <w:rPr>
                <w:rFonts w:eastAsia="ヒラギノ角ゴ Pro W3" w:hint="eastAsia"/>
                <w:color w:val="7030A0"/>
                <w:kern w:val="2"/>
                <w:sz w:val="14"/>
                <w:szCs w:val="14"/>
                <w:lang w:eastAsia="zh-HK"/>
              </w:rPr>
              <w:t>的質</w:t>
            </w:r>
            <w:r w:rsidR="00EA07C7">
              <w:rPr>
                <w:rFonts w:asciiTheme="minorEastAsia" w:eastAsiaTheme="minorEastAsia" w:hAnsiTheme="minorEastAsia" w:hint="eastAsia"/>
                <w:color w:val="7030A0"/>
                <w:kern w:val="2"/>
                <w:sz w:val="14"/>
                <w:szCs w:val="14"/>
                <w:lang w:eastAsia="zh-HK"/>
              </w:rPr>
              <w:t>素</w:t>
            </w:r>
            <w:r w:rsidRPr="007A715C">
              <w:rPr>
                <w:rFonts w:eastAsia="ヒラギノ角ゴ Pro W3" w:hint="eastAsia"/>
                <w:color w:val="7030A0"/>
                <w:kern w:val="2"/>
                <w:sz w:val="14"/>
                <w:szCs w:val="14"/>
                <w:lang w:eastAsia="zh-HK"/>
              </w:rPr>
              <w:t>和流暢度並不全面</w:t>
            </w:r>
          </w:p>
        </w:tc>
        <w:tc>
          <w:tcPr>
            <w:tcW w:w="1502" w:type="dxa"/>
            <w:tcBorders>
              <w:bottom w:val="single" w:sz="12" w:space="0" w:color="auto"/>
            </w:tcBorders>
          </w:tcPr>
          <w:p w14:paraId="7186219B" w14:textId="41409B6F" w:rsidR="007A715C" w:rsidRPr="006B6609" w:rsidRDefault="00474276" w:rsidP="00474276">
            <w:pPr>
              <w:widowControl w:val="0"/>
              <w:jc w:val="both"/>
              <w:rPr>
                <w:color w:val="7030A0"/>
                <w:sz w:val="14"/>
                <w:szCs w:val="14"/>
                <w:lang w:eastAsia="zh-TW"/>
              </w:rPr>
            </w:pPr>
            <w:r w:rsidRPr="007A715C">
              <w:rPr>
                <w:rFonts w:eastAsia="ヒラギノ角ゴ Pro W3" w:hint="eastAsia"/>
                <w:color w:val="7030A0"/>
                <w:kern w:val="2"/>
                <w:sz w:val="14"/>
                <w:szCs w:val="14"/>
                <w:lang w:eastAsia="zh-HK"/>
              </w:rPr>
              <w:t>對</w:t>
            </w:r>
            <w:r>
              <w:rPr>
                <w:rFonts w:asciiTheme="minorEastAsia" w:eastAsiaTheme="minorEastAsia" w:hAnsiTheme="minorEastAsia" w:hint="eastAsia"/>
                <w:color w:val="7030A0"/>
                <w:kern w:val="2"/>
                <w:sz w:val="14"/>
                <w:szCs w:val="14"/>
                <w:lang w:eastAsia="zh-HK"/>
              </w:rPr>
              <w:t>大量的研習結果</w:t>
            </w:r>
            <w:r w:rsidRPr="007A715C">
              <w:rPr>
                <w:rFonts w:eastAsia="ヒラギノ角ゴ Pro W3" w:hint="eastAsia"/>
                <w:color w:val="7030A0"/>
                <w:kern w:val="2"/>
                <w:sz w:val="14"/>
                <w:szCs w:val="14"/>
                <w:lang w:eastAsia="zh-HK"/>
              </w:rPr>
              <w:t>進行了整合</w:t>
            </w:r>
            <w:r>
              <w:rPr>
                <w:rFonts w:asciiTheme="minorEastAsia" w:eastAsiaTheme="minorEastAsia" w:hAnsiTheme="minorEastAsia" w:hint="eastAsia"/>
                <w:color w:val="7030A0"/>
                <w:kern w:val="2"/>
                <w:sz w:val="14"/>
                <w:szCs w:val="14"/>
                <w:lang w:eastAsia="zh-HK"/>
              </w:rPr>
              <w:t>，</w:t>
            </w:r>
            <w:r w:rsidR="007A715C" w:rsidRPr="007A715C">
              <w:rPr>
                <w:rFonts w:eastAsia="ヒラギノ角ゴ Pro W3" w:hint="eastAsia"/>
                <w:color w:val="7030A0"/>
                <w:kern w:val="2"/>
                <w:sz w:val="14"/>
                <w:szCs w:val="14"/>
                <w:lang w:eastAsia="zh-HK"/>
              </w:rPr>
              <w:t>透過適當的視覺效果、流暢的</w:t>
            </w:r>
            <w:r w:rsidR="007A715C" w:rsidRPr="007A715C">
              <w:rPr>
                <w:rFonts w:eastAsia="ヒラギノ角ゴ Pro W3"/>
                <w:color w:val="7030A0"/>
                <w:kern w:val="2"/>
                <w:sz w:val="14"/>
                <w:szCs w:val="14"/>
                <w:lang w:eastAsia="zh-HK"/>
              </w:rPr>
              <w:t>演</w:t>
            </w:r>
            <w:r>
              <w:rPr>
                <w:rFonts w:asciiTheme="minorEastAsia" w:eastAsiaTheme="minorEastAsia" w:hAnsiTheme="minorEastAsia" w:hint="eastAsia"/>
                <w:color w:val="7030A0"/>
                <w:kern w:val="2"/>
                <w:sz w:val="14"/>
                <w:szCs w:val="14"/>
                <w:lang w:eastAsia="zh-HK"/>
              </w:rPr>
              <w:t>示</w:t>
            </w:r>
            <w:r w:rsidR="007A715C" w:rsidRPr="007A715C">
              <w:rPr>
                <w:rFonts w:eastAsia="ヒラギノ角ゴ Pro W3" w:hint="eastAsia"/>
                <w:color w:val="7030A0"/>
                <w:kern w:val="2"/>
                <w:sz w:val="14"/>
                <w:szCs w:val="14"/>
                <w:lang w:eastAsia="zh-HK"/>
              </w:rPr>
              <w:t>，呈現</w:t>
            </w:r>
            <w:r w:rsidR="00EA07C7">
              <w:rPr>
                <w:rFonts w:asciiTheme="minorEastAsia" w:eastAsiaTheme="minorEastAsia" w:hAnsiTheme="minorEastAsia" w:hint="eastAsia"/>
                <w:color w:val="7030A0"/>
                <w:kern w:val="2"/>
                <w:sz w:val="14"/>
                <w:szCs w:val="14"/>
                <w:lang w:eastAsia="zh-HK"/>
              </w:rPr>
              <w:t>結果</w:t>
            </w:r>
          </w:p>
        </w:tc>
        <w:tc>
          <w:tcPr>
            <w:tcW w:w="1701" w:type="dxa"/>
            <w:tcBorders>
              <w:bottom w:val="single" w:sz="12" w:space="0" w:color="auto"/>
              <w:right w:val="single" w:sz="12" w:space="0" w:color="auto"/>
            </w:tcBorders>
          </w:tcPr>
          <w:p w14:paraId="5540CD24" w14:textId="1D1DBAF9" w:rsidR="00ED137E" w:rsidRPr="007A715C" w:rsidRDefault="00EA07C7" w:rsidP="00474276">
            <w:pPr>
              <w:widowControl w:val="0"/>
              <w:rPr>
                <w:rFonts w:eastAsiaTheme="minorEastAsia"/>
                <w:color w:val="7030A0"/>
                <w:kern w:val="2"/>
                <w:sz w:val="14"/>
                <w:szCs w:val="14"/>
                <w:lang w:eastAsia="zh-TW"/>
              </w:rPr>
            </w:pPr>
            <w:r w:rsidRPr="00A6431B">
              <w:rPr>
                <w:rFonts w:ascii="Yu Gothic" w:eastAsia="Yu Gothic" w:hAnsi="Yu Gothic" w:cs="Yu Gothic" w:hint="eastAsia"/>
                <w:color w:val="7030A0"/>
                <w:kern w:val="2"/>
                <w:sz w:val="14"/>
                <w:szCs w:val="14"/>
                <w:lang w:eastAsia="zh-HK"/>
              </w:rPr>
              <w:t>出色</w:t>
            </w:r>
            <w:r w:rsidR="00474276">
              <w:rPr>
                <w:rFonts w:asciiTheme="minorEastAsia" w:eastAsiaTheme="minorEastAsia" w:hAnsiTheme="minorEastAsia" w:cs="Yu Gothic" w:hint="eastAsia"/>
                <w:color w:val="7030A0"/>
                <w:kern w:val="2"/>
                <w:sz w:val="14"/>
                <w:szCs w:val="14"/>
                <w:lang w:eastAsia="zh-HK"/>
              </w:rPr>
              <w:t>地</w:t>
            </w:r>
            <w:r>
              <w:rPr>
                <w:rFonts w:ascii="Yu Gothic" w:eastAsiaTheme="minorEastAsia" w:hAnsi="Yu Gothic" w:cs="Yu Gothic" w:hint="eastAsia"/>
                <w:color w:val="7030A0"/>
                <w:kern w:val="2"/>
                <w:sz w:val="14"/>
                <w:szCs w:val="14"/>
                <w:lang w:eastAsia="zh-HK"/>
              </w:rPr>
              <w:t>處理</w:t>
            </w:r>
            <w:r>
              <w:rPr>
                <w:rFonts w:ascii="新細明體" w:hAnsi="新細明體" w:cs="新細明體" w:hint="eastAsia"/>
                <w:color w:val="7030A0"/>
                <w:kern w:val="2"/>
                <w:sz w:val="14"/>
                <w:szCs w:val="14"/>
                <w:lang w:eastAsia="zh-HK"/>
              </w:rPr>
              <w:t>研習</w:t>
            </w:r>
            <w:r w:rsidR="00A6431B" w:rsidRPr="00A6431B">
              <w:rPr>
                <w:rFonts w:ascii="Yu Gothic" w:eastAsia="Yu Gothic" w:hAnsi="Yu Gothic" w:cs="Yu Gothic" w:hint="eastAsia"/>
                <w:color w:val="7030A0"/>
                <w:kern w:val="2"/>
                <w:sz w:val="14"/>
                <w:szCs w:val="14"/>
                <w:lang w:eastAsia="zh-HK"/>
              </w:rPr>
              <w:t>結果，透過</w:t>
            </w:r>
            <w:r w:rsidR="00474276">
              <w:rPr>
                <w:rFonts w:asciiTheme="minorEastAsia" w:eastAsiaTheme="minorEastAsia" w:hAnsiTheme="minorEastAsia" w:cs="Yu Gothic" w:hint="eastAsia"/>
                <w:color w:val="7030A0"/>
                <w:kern w:val="2"/>
                <w:sz w:val="14"/>
                <w:szCs w:val="14"/>
                <w:lang w:eastAsia="zh-HK"/>
              </w:rPr>
              <w:t>優</w:t>
            </w:r>
            <w:r w:rsidR="00A6431B" w:rsidRPr="00A6431B">
              <w:rPr>
                <w:rFonts w:ascii="Yu Gothic" w:eastAsia="Yu Gothic" w:hAnsi="Yu Gothic" w:cs="Yu Gothic" w:hint="eastAsia"/>
                <w:color w:val="7030A0"/>
                <w:kern w:val="2"/>
                <w:sz w:val="14"/>
                <w:szCs w:val="14"/>
                <w:lang w:eastAsia="zh-HK"/>
              </w:rPr>
              <w:t>質的</w:t>
            </w:r>
            <w:r w:rsidR="00A6431B" w:rsidRPr="007A715C">
              <w:rPr>
                <w:rFonts w:eastAsia="ヒラギノ角ゴ Pro W3" w:hint="eastAsia"/>
                <w:color w:val="7030A0"/>
                <w:kern w:val="2"/>
                <w:sz w:val="14"/>
                <w:szCs w:val="14"/>
                <w:lang w:eastAsia="zh-HK"/>
              </w:rPr>
              <w:t>視覺效果</w:t>
            </w:r>
            <w:r w:rsidR="00A6431B" w:rsidRPr="00A6431B">
              <w:rPr>
                <w:rFonts w:ascii="Yu Gothic" w:eastAsia="Yu Gothic" w:hAnsi="Yu Gothic" w:cs="Yu Gothic" w:hint="eastAsia"/>
                <w:color w:val="7030A0"/>
                <w:kern w:val="2"/>
                <w:sz w:val="14"/>
                <w:szCs w:val="14"/>
                <w:lang w:eastAsia="zh-HK"/>
              </w:rPr>
              <w:t>和分析、流暢的演示和良好的團隊合作呈現</w:t>
            </w:r>
            <w:r w:rsidR="00474276">
              <w:rPr>
                <w:rFonts w:ascii="新細明體" w:hAnsi="新細明體" w:cs="新細明體" w:hint="eastAsia"/>
                <w:color w:val="7030A0"/>
                <w:kern w:val="2"/>
                <w:sz w:val="14"/>
                <w:szCs w:val="14"/>
                <w:lang w:eastAsia="zh-HK"/>
              </w:rPr>
              <w:t>研習</w:t>
            </w:r>
            <w:r w:rsidR="00A6431B" w:rsidRPr="00A6431B">
              <w:rPr>
                <w:rFonts w:ascii="Yu Gothic" w:eastAsia="Yu Gothic" w:hAnsi="Yu Gothic" w:cs="Yu Gothic" w:hint="eastAsia"/>
                <w:color w:val="7030A0"/>
                <w:kern w:val="2"/>
                <w:sz w:val="14"/>
                <w:szCs w:val="14"/>
                <w:lang w:eastAsia="zh-HK"/>
              </w:rPr>
              <w:t>結果</w:t>
            </w:r>
            <w:r w:rsidR="00ED137E" w:rsidRPr="006B6609">
              <w:rPr>
                <w:rFonts w:eastAsia="ヒラギノ角ゴ Pro W3"/>
                <w:color w:val="7030A0"/>
                <w:kern w:val="2"/>
                <w:sz w:val="14"/>
                <w:szCs w:val="14"/>
                <w:lang w:eastAsia="zh-HK"/>
              </w:rPr>
              <w:t xml:space="preserve"> </w:t>
            </w:r>
            <w:r w:rsidR="007A715C" w:rsidRPr="00A6431B">
              <w:rPr>
                <w:rFonts w:eastAsia="ヒラギノ角ゴ Pro W3" w:hint="eastAsia"/>
                <w:color w:val="7030A0"/>
                <w:kern w:val="2"/>
                <w:sz w:val="14"/>
                <w:szCs w:val="14"/>
                <w:lang w:eastAsia="zh-HK"/>
              </w:rPr>
              <w:t xml:space="preserve"> </w:t>
            </w:r>
          </w:p>
        </w:tc>
      </w:tr>
    </w:tbl>
    <w:p w14:paraId="6D62A3D4" w14:textId="77777777" w:rsidR="007D50E0" w:rsidRPr="0004502B" w:rsidRDefault="007D50E0" w:rsidP="007D50E0">
      <w:pPr>
        <w:spacing w:line="260" w:lineRule="exact"/>
        <w:rPr>
          <w:b/>
          <w:color w:val="FF0000"/>
          <w:sz w:val="26"/>
          <w:szCs w:val="26"/>
          <w:lang w:eastAsia="zh-TW"/>
        </w:rPr>
      </w:pPr>
    </w:p>
    <w:p w14:paraId="42445A3B" w14:textId="636041AD" w:rsidR="00C262D5" w:rsidRPr="0004502B" w:rsidRDefault="00C262D5" w:rsidP="00E964EE">
      <w:pPr>
        <w:spacing w:line="360" w:lineRule="auto"/>
        <w:rPr>
          <w:rFonts w:eastAsia="Arial Unicode MS"/>
          <w:color w:val="000000"/>
          <w:lang w:eastAsia="zh-TW"/>
        </w:rPr>
      </w:pPr>
    </w:p>
    <w:sectPr w:rsidR="00C262D5" w:rsidRPr="0004502B" w:rsidSect="00ED137E">
      <w:footerReference w:type="even" r:id="rId7"/>
      <w:footerReference w:type="default" r:id="rId8"/>
      <w:type w:val="continuous"/>
      <w:pgSz w:w="11900" w:h="16840"/>
      <w:pgMar w:top="1134" w:right="652" w:bottom="1134" w:left="65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700B" w14:textId="77777777" w:rsidR="00F9638C" w:rsidRDefault="00F9638C">
      <w:r>
        <w:separator/>
      </w:r>
    </w:p>
  </w:endnote>
  <w:endnote w:type="continuationSeparator" w:id="0">
    <w:p w14:paraId="13B3ADD3" w14:textId="77777777" w:rsidR="00F9638C" w:rsidRDefault="00F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HelveticaNeue Condensed">
    <w:altName w:val="Courier New"/>
    <w:charset w:val="00"/>
    <w:family w:val="auto"/>
    <w:pitch w:val="variable"/>
    <w:sig w:usb0="03000000" w:usb1="00000000" w:usb2="00000000" w:usb3="00000000" w:csb0="00000001" w:csb1="00000000"/>
  </w:font>
  <w:font w:name="ヒラギノ角ゴ Pro W3">
    <w:altName w:val="Yu Gothic"/>
    <w:charset w:val="80"/>
    <w:family w:val="auto"/>
    <w:pitch w:val="variable"/>
    <w:sig w:usb0="00000000" w:usb1="00000000" w:usb2="01000407" w:usb3="00000000" w:csb0="00020000"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216515142"/>
      <w:docPartObj>
        <w:docPartGallery w:val="Page Numbers (Bottom of Page)"/>
        <w:docPartUnique/>
      </w:docPartObj>
    </w:sdtPr>
    <w:sdtEndPr>
      <w:rPr>
        <w:rStyle w:val="ac"/>
      </w:rPr>
    </w:sdtEndPr>
    <w:sdtContent>
      <w:p w14:paraId="42642E4E" w14:textId="7F123BC9" w:rsidR="00F13178" w:rsidRDefault="00F13178" w:rsidP="002370CB">
        <w:pPr>
          <w:pStyle w:val="a5"/>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550881B0" w14:textId="77777777" w:rsidR="00F13178" w:rsidRDefault="00F13178" w:rsidP="00F1317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835186860"/>
      <w:docPartObj>
        <w:docPartGallery w:val="Page Numbers (Bottom of Page)"/>
        <w:docPartUnique/>
      </w:docPartObj>
    </w:sdtPr>
    <w:sdtEndPr>
      <w:rPr>
        <w:rStyle w:val="ac"/>
      </w:rPr>
    </w:sdtEndPr>
    <w:sdtContent>
      <w:p w14:paraId="2474FFAD" w14:textId="55167FD5" w:rsidR="00F13178" w:rsidRDefault="00F13178" w:rsidP="002370CB">
        <w:pPr>
          <w:pStyle w:val="a5"/>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EF193A">
          <w:rPr>
            <w:rStyle w:val="ac"/>
            <w:noProof/>
          </w:rPr>
          <w:t>1</w:t>
        </w:r>
        <w:r>
          <w:rPr>
            <w:rStyle w:val="ac"/>
          </w:rPr>
          <w:fldChar w:fldCharType="end"/>
        </w:r>
      </w:p>
    </w:sdtContent>
  </w:sdt>
  <w:p w14:paraId="07FB95FD" w14:textId="3945AF4B" w:rsidR="00227598" w:rsidRDefault="00227598" w:rsidP="00F13178">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C1F98" w14:textId="77777777" w:rsidR="00F9638C" w:rsidRDefault="00F9638C">
      <w:r>
        <w:separator/>
      </w:r>
    </w:p>
  </w:footnote>
  <w:footnote w:type="continuationSeparator" w:id="0">
    <w:p w14:paraId="6F5AB461" w14:textId="77777777" w:rsidR="00F9638C" w:rsidRDefault="00F9638C">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pPOZco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15pt;height:8.15pt" o:bullet="t">
        <v:imagedata r:id="rId1" o:title="art13"/>
      </v:shape>
    </w:pict>
  </w:numPicBullet>
  <w:abstractNum w:abstractNumId="0" w15:restartNumberingAfterBreak="0">
    <w:nsid w:val="00DF146E"/>
    <w:multiLevelType w:val="multilevel"/>
    <w:tmpl w:val="0B062678"/>
    <w:lvl w:ilvl="0">
      <w:start w:val="1"/>
      <w:numFmt w:val="decimal"/>
      <w:lvlText w:val="%1."/>
      <w:lvlJc w:val="left"/>
      <w:pPr>
        <w:tabs>
          <w:tab w:val="num" w:pos="927"/>
        </w:tabs>
        <w:ind w:left="927" w:hanging="360"/>
      </w:pPr>
      <w:rPr>
        <w:rFonts w:hint="default"/>
      </w:rPr>
    </w:lvl>
    <w:lvl w:ilvl="1">
      <w:start w:val="1"/>
      <w:numFmt w:val="bullet"/>
      <w:lvlText w:val=""/>
      <w:lvlJc w:val="left"/>
      <w:pPr>
        <w:tabs>
          <w:tab w:val="num" w:pos="1767"/>
        </w:tabs>
        <w:ind w:left="1767" w:hanging="480"/>
      </w:pPr>
      <w:rPr>
        <w:rFonts w:ascii="Wingdings" w:hAnsi="Wingdings"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15:restartNumberingAfterBreak="0">
    <w:nsid w:val="03A86BB9"/>
    <w:multiLevelType w:val="hybridMultilevel"/>
    <w:tmpl w:val="E2C8A8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93240"/>
    <w:multiLevelType w:val="hybridMultilevel"/>
    <w:tmpl w:val="79AEA1DA"/>
    <w:lvl w:ilvl="0" w:tplc="0409000F">
      <w:start w:val="1"/>
      <w:numFmt w:val="decimal"/>
      <w:lvlText w:val="%1."/>
      <w:lvlJc w:val="left"/>
      <w:pPr>
        <w:tabs>
          <w:tab w:val="num" w:pos="1471"/>
        </w:tabs>
        <w:ind w:left="1471" w:hanging="480"/>
      </w:pPr>
    </w:lvl>
    <w:lvl w:ilvl="1" w:tplc="0409000F">
      <w:start w:val="1"/>
      <w:numFmt w:val="decimal"/>
      <w:lvlText w:val="%2."/>
      <w:lvlJc w:val="left"/>
      <w:pPr>
        <w:tabs>
          <w:tab w:val="num" w:pos="1471"/>
        </w:tabs>
        <w:ind w:left="1471" w:hanging="480"/>
      </w:pPr>
    </w:lvl>
    <w:lvl w:ilvl="2" w:tplc="0409001B" w:tentative="1">
      <w:start w:val="1"/>
      <w:numFmt w:val="lowerRoman"/>
      <w:lvlText w:val="%3."/>
      <w:lvlJc w:val="right"/>
      <w:pPr>
        <w:tabs>
          <w:tab w:val="num" w:pos="2431"/>
        </w:tabs>
        <w:ind w:left="2431" w:hanging="480"/>
      </w:pPr>
    </w:lvl>
    <w:lvl w:ilvl="3" w:tplc="0409000F" w:tentative="1">
      <w:start w:val="1"/>
      <w:numFmt w:val="decimal"/>
      <w:lvlText w:val="%4."/>
      <w:lvlJc w:val="left"/>
      <w:pPr>
        <w:tabs>
          <w:tab w:val="num" w:pos="2911"/>
        </w:tabs>
        <w:ind w:left="2911" w:hanging="480"/>
      </w:pPr>
    </w:lvl>
    <w:lvl w:ilvl="4" w:tplc="04090019" w:tentative="1">
      <w:start w:val="1"/>
      <w:numFmt w:val="ideographTraditional"/>
      <w:lvlText w:val="%5、"/>
      <w:lvlJc w:val="left"/>
      <w:pPr>
        <w:tabs>
          <w:tab w:val="num" w:pos="3391"/>
        </w:tabs>
        <w:ind w:left="3391" w:hanging="480"/>
      </w:pPr>
    </w:lvl>
    <w:lvl w:ilvl="5" w:tplc="0409001B" w:tentative="1">
      <w:start w:val="1"/>
      <w:numFmt w:val="lowerRoman"/>
      <w:lvlText w:val="%6."/>
      <w:lvlJc w:val="right"/>
      <w:pPr>
        <w:tabs>
          <w:tab w:val="num" w:pos="3871"/>
        </w:tabs>
        <w:ind w:left="3871" w:hanging="480"/>
      </w:pPr>
    </w:lvl>
    <w:lvl w:ilvl="6" w:tplc="0409000F" w:tentative="1">
      <w:start w:val="1"/>
      <w:numFmt w:val="decimal"/>
      <w:lvlText w:val="%7."/>
      <w:lvlJc w:val="left"/>
      <w:pPr>
        <w:tabs>
          <w:tab w:val="num" w:pos="4351"/>
        </w:tabs>
        <w:ind w:left="4351" w:hanging="480"/>
      </w:pPr>
    </w:lvl>
    <w:lvl w:ilvl="7" w:tplc="04090019" w:tentative="1">
      <w:start w:val="1"/>
      <w:numFmt w:val="ideographTraditional"/>
      <w:lvlText w:val="%8、"/>
      <w:lvlJc w:val="left"/>
      <w:pPr>
        <w:tabs>
          <w:tab w:val="num" w:pos="4831"/>
        </w:tabs>
        <w:ind w:left="4831" w:hanging="480"/>
      </w:pPr>
    </w:lvl>
    <w:lvl w:ilvl="8" w:tplc="0409001B" w:tentative="1">
      <w:start w:val="1"/>
      <w:numFmt w:val="lowerRoman"/>
      <w:lvlText w:val="%9."/>
      <w:lvlJc w:val="right"/>
      <w:pPr>
        <w:tabs>
          <w:tab w:val="num" w:pos="5311"/>
        </w:tabs>
        <w:ind w:left="5311" w:hanging="480"/>
      </w:pPr>
    </w:lvl>
  </w:abstractNum>
  <w:abstractNum w:abstractNumId="3" w15:restartNumberingAfterBreak="0">
    <w:nsid w:val="04A84006"/>
    <w:multiLevelType w:val="hybridMultilevel"/>
    <w:tmpl w:val="B2C22BE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556526D"/>
    <w:multiLevelType w:val="hybridMultilevel"/>
    <w:tmpl w:val="B8C04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EC6D0E"/>
    <w:multiLevelType w:val="hybridMultilevel"/>
    <w:tmpl w:val="F000F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8F6EED"/>
    <w:multiLevelType w:val="hybridMultilevel"/>
    <w:tmpl w:val="A712E5E0"/>
    <w:lvl w:ilvl="0" w:tplc="899EF6D4">
      <w:start w:val="1"/>
      <w:numFmt w:val="bullet"/>
      <w:lvlText w:val="•"/>
      <w:lvlJc w:val="left"/>
      <w:pPr>
        <w:tabs>
          <w:tab w:val="num" w:pos="720"/>
        </w:tabs>
        <w:ind w:left="720" w:hanging="360"/>
      </w:pPr>
      <w:rPr>
        <w:rFonts w:ascii="Arial" w:hAnsi="Arial" w:hint="default"/>
      </w:rPr>
    </w:lvl>
    <w:lvl w:ilvl="1" w:tplc="C73A966C" w:tentative="1">
      <w:start w:val="1"/>
      <w:numFmt w:val="bullet"/>
      <w:lvlText w:val="•"/>
      <w:lvlJc w:val="left"/>
      <w:pPr>
        <w:tabs>
          <w:tab w:val="num" w:pos="1440"/>
        </w:tabs>
        <w:ind w:left="1440" w:hanging="360"/>
      </w:pPr>
      <w:rPr>
        <w:rFonts w:ascii="Arial" w:hAnsi="Arial" w:hint="default"/>
      </w:rPr>
    </w:lvl>
    <w:lvl w:ilvl="2" w:tplc="211C9EE8" w:tentative="1">
      <w:start w:val="1"/>
      <w:numFmt w:val="bullet"/>
      <w:lvlText w:val="•"/>
      <w:lvlJc w:val="left"/>
      <w:pPr>
        <w:tabs>
          <w:tab w:val="num" w:pos="2160"/>
        </w:tabs>
        <w:ind w:left="2160" w:hanging="360"/>
      </w:pPr>
      <w:rPr>
        <w:rFonts w:ascii="Arial" w:hAnsi="Arial" w:hint="default"/>
      </w:rPr>
    </w:lvl>
    <w:lvl w:ilvl="3" w:tplc="ACD04EE6" w:tentative="1">
      <w:start w:val="1"/>
      <w:numFmt w:val="bullet"/>
      <w:lvlText w:val="•"/>
      <w:lvlJc w:val="left"/>
      <w:pPr>
        <w:tabs>
          <w:tab w:val="num" w:pos="2880"/>
        </w:tabs>
        <w:ind w:left="2880" w:hanging="360"/>
      </w:pPr>
      <w:rPr>
        <w:rFonts w:ascii="Arial" w:hAnsi="Arial" w:hint="default"/>
      </w:rPr>
    </w:lvl>
    <w:lvl w:ilvl="4" w:tplc="2C30B9D6" w:tentative="1">
      <w:start w:val="1"/>
      <w:numFmt w:val="bullet"/>
      <w:lvlText w:val="•"/>
      <w:lvlJc w:val="left"/>
      <w:pPr>
        <w:tabs>
          <w:tab w:val="num" w:pos="3600"/>
        </w:tabs>
        <w:ind w:left="3600" w:hanging="360"/>
      </w:pPr>
      <w:rPr>
        <w:rFonts w:ascii="Arial" w:hAnsi="Arial" w:hint="default"/>
      </w:rPr>
    </w:lvl>
    <w:lvl w:ilvl="5" w:tplc="BCBADAFC" w:tentative="1">
      <w:start w:val="1"/>
      <w:numFmt w:val="bullet"/>
      <w:lvlText w:val="•"/>
      <w:lvlJc w:val="left"/>
      <w:pPr>
        <w:tabs>
          <w:tab w:val="num" w:pos="4320"/>
        </w:tabs>
        <w:ind w:left="4320" w:hanging="360"/>
      </w:pPr>
      <w:rPr>
        <w:rFonts w:ascii="Arial" w:hAnsi="Arial" w:hint="default"/>
      </w:rPr>
    </w:lvl>
    <w:lvl w:ilvl="6" w:tplc="B55CFACC" w:tentative="1">
      <w:start w:val="1"/>
      <w:numFmt w:val="bullet"/>
      <w:lvlText w:val="•"/>
      <w:lvlJc w:val="left"/>
      <w:pPr>
        <w:tabs>
          <w:tab w:val="num" w:pos="5040"/>
        </w:tabs>
        <w:ind w:left="5040" w:hanging="360"/>
      </w:pPr>
      <w:rPr>
        <w:rFonts w:ascii="Arial" w:hAnsi="Arial" w:hint="default"/>
      </w:rPr>
    </w:lvl>
    <w:lvl w:ilvl="7" w:tplc="FE8E1C68" w:tentative="1">
      <w:start w:val="1"/>
      <w:numFmt w:val="bullet"/>
      <w:lvlText w:val="•"/>
      <w:lvlJc w:val="left"/>
      <w:pPr>
        <w:tabs>
          <w:tab w:val="num" w:pos="5760"/>
        </w:tabs>
        <w:ind w:left="5760" w:hanging="360"/>
      </w:pPr>
      <w:rPr>
        <w:rFonts w:ascii="Arial" w:hAnsi="Arial" w:hint="default"/>
      </w:rPr>
    </w:lvl>
    <w:lvl w:ilvl="8" w:tplc="22C08F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967FE"/>
    <w:multiLevelType w:val="hybridMultilevel"/>
    <w:tmpl w:val="78500C52"/>
    <w:lvl w:ilvl="0" w:tplc="13202F5E">
      <w:start w:val="1"/>
      <w:numFmt w:val="decimal"/>
      <w:lvlText w:val="%1."/>
      <w:lvlJc w:val="left"/>
      <w:pPr>
        <w:tabs>
          <w:tab w:val="num" w:pos="927"/>
        </w:tabs>
        <w:ind w:left="927" w:hanging="360"/>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8" w15:restartNumberingAfterBreak="0">
    <w:nsid w:val="1BDE4E8F"/>
    <w:multiLevelType w:val="hybridMultilevel"/>
    <w:tmpl w:val="0084430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2CE7133"/>
    <w:multiLevelType w:val="hybridMultilevel"/>
    <w:tmpl w:val="12582162"/>
    <w:lvl w:ilvl="0" w:tplc="86C8488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66C3105"/>
    <w:multiLevelType w:val="hybridMultilevel"/>
    <w:tmpl w:val="A978F096"/>
    <w:lvl w:ilvl="0" w:tplc="2396A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37524A"/>
    <w:multiLevelType w:val="hybridMultilevel"/>
    <w:tmpl w:val="71BA86E8"/>
    <w:lvl w:ilvl="0" w:tplc="8CC4D1A6">
      <w:start w:val="1"/>
      <w:numFmt w:val="bullet"/>
      <w:lvlText w:val=""/>
      <w:lvlJc w:val="left"/>
      <w:pPr>
        <w:tabs>
          <w:tab w:val="num" w:pos="1117"/>
        </w:tabs>
        <w:ind w:left="1146" w:hanging="426"/>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8C81CAE"/>
    <w:multiLevelType w:val="hybridMultilevel"/>
    <w:tmpl w:val="D0AAAC4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3945585F"/>
    <w:multiLevelType w:val="hybridMultilevel"/>
    <w:tmpl w:val="45FC4552"/>
    <w:lvl w:ilvl="0" w:tplc="A914EE22">
      <w:numFmt w:val="bullet"/>
      <w:lvlText w:val="-"/>
      <w:lvlJc w:val="left"/>
      <w:pPr>
        <w:ind w:left="360" w:hanging="360"/>
      </w:pPr>
      <w:rPr>
        <w:rFonts w:ascii="Arial Narrow" w:eastAsia="新細明體" w:hAnsi="Arial Narrow"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0F24F8"/>
    <w:multiLevelType w:val="hybridMultilevel"/>
    <w:tmpl w:val="240C56A2"/>
    <w:lvl w:ilvl="0" w:tplc="ED32E468">
      <w:numFmt w:val="bullet"/>
      <w:lvlText w:val="-"/>
      <w:lvlJc w:val="left"/>
      <w:pPr>
        <w:tabs>
          <w:tab w:val="num" w:pos="1664"/>
        </w:tabs>
        <w:ind w:left="1664" w:hanging="360"/>
      </w:pPr>
      <w:rPr>
        <w:rFonts w:ascii="HelveticaNeue Condensed" w:eastAsia="Times New Roman" w:hAnsi="HelveticaNeue Condensed" w:hint="default"/>
        <w:w w:val="0"/>
      </w:rPr>
    </w:lvl>
    <w:lvl w:ilvl="1" w:tplc="00030409" w:tentative="1">
      <w:start w:val="1"/>
      <w:numFmt w:val="bullet"/>
      <w:lvlText w:val="o"/>
      <w:lvlJc w:val="left"/>
      <w:pPr>
        <w:tabs>
          <w:tab w:val="num" w:pos="2384"/>
        </w:tabs>
        <w:ind w:left="2384" w:hanging="360"/>
      </w:pPr>
      <w:rPr>
        <w:rFonts w:ascii="Courier New" w:hAnsi="Courier New" w:hint="default"/>
      </w:rPr>
    </w:lvl>
    <w:lvl w:ilvl="2" w:tplc="00050409" w:tentative="1">
      <w:start w:val="1"/>
      <w:numFmt w:val="bullet"/>
      <w:lvlText w:val=""/>
      <w:lvlJc w:val="left"/>
      <w:pPr>
        <w:tabs>
          <w:tab w:val="num" w:pos="3104"/>
        </w:tabs>
        <w:ind w:left="3104" w:hanging="360"/>
      </w:pPr>
      <w:rPr>
        <w:rFonts w:ascii="Wingdings" w:hAnsi="Wingdings" w:hint="default"/>
      </w:rPr>
    </w:lvl>
    <w:lvl w:ilvl="3" w:tplc="00010409" w:tentative="1">
      <w:start w:val="1"/>
      <w:numFmt w:val="bullet"/>
      <w:lvlText w:val=""/>
      <w:lvlJc w:val="left"/>
      <w:pPr>
        <w:tabs>
          <w:tab w:val="num" w:pos="3824"/>
        </w:tabs>
        <w:ind w:left="3824" w:hanging="360"/>
      </w:pPr>
      <w:rPr>
        <w:rFonts w:ascii="Symbol" w:hAnsi="Symbol" w:hint="default"/>
      </w:rPr>
    </w:lvl>
    <w:lvl w:ilvl="4" w:tplc="00030409" w:tentative="1">
      <w:start w:val="1"/>
      <w:numFmt w:val="bullet"/>
      <w:lvlText w:val="o"/>
      <w:lvlJc w:val="left"/>
      <w:pPr>
        <w:tabs>
          <w:tab w:val="num" w:pos="4544"/>
        </w:tabs>
        <w:ind w:left="4544" w:hanging="360"/>
      </w:pPr>
      <w:rPr>
        <w:rFonts w:ascii="Courier New" w:hAnsi="Courier New" w:hint="default"/>
      </w:rPr>
    </w:lvl>
    <w:lvl w:ilvl="5" w:tplc="00050409" w:tentative="1">
      <w:start w:val="1"/>
      <w:numFmt w:val="bullet"/>
      <w:lvlText w:val=""/>
      <w:lvlJc w:val="left"/>
      <w:pPr>
        <w:tabs>
          <w:tab w:val="num" w:pos="5264"/>
        </w:tabs>
        <w:ind w:left="5264" w:hanging="360"/>
      </w:pPr>
      <w:rPr>
        <w:rFonts w:ascii="Wingdings" w:hAnsi="Wingdings" w:hint="default"/>
      </w:rPr>
    </w:lvl>
    <w:lvl w:ilvl="6" w:tplc="00010409" w:tentative="1">
      <w:start w:val="1"/>
      <w:numFmt w:val="bullet"/>
      <w:lvlText w:val=""/>
      <w:lvlJc w:val="left"/>
      <w:pPr>
        <w:tabs>
          <w:tab w:val="num" w:pos="5984"/>
        </w:tabs>
        <w:ind w:left="5984" w:hanging="360"/>
      </w:pPr>
      <w:rPr>
        <w:rFonts w:ascii="Symbol" w:hAnsi="Symbol" w:hint="default"/>
      </w:rPr>
    </w:lvl>
    <w:lvl w:ilvl="7" w:tplc="00030409" w:tentative="1">
      <w:start w:val="1"/>
      <w:numFmt w:val="bullet"/>
      <w:lvlText w:val="o"/>
      <w:lvlJc w:val="left"/>
      <w:pPr>
        <w:tabs>
          <w:tab w:val="num" w:pos="6704"/>
        </w:tabs>
        <w:ind w:left="6704" w:hanging="360"/>
      </w:pPr>
      <w:rPr>
        <w:rFonts w:ascii="Courier New" w:hAnsi="Courier New" w:hint="default"/>
      </w:rPr>
    </w:lvl>
    <w:lvl w:ilvl="8" w:tplc="00050409" w:tentative="1">
      <w:start w:val="1"/>
      <w:numFmt w:val="bullet"/>
      <w:lvlText w:val=""/>
      <w:lvlJc w:val="left"/>
      <w:pPr>
        <w:tabs>
          <w:tab w:val="num" w:pos="7424"/>
        </w:tabs>
        <w:ind w:left="7424" w:hanging="360"/>
      </w:pPr>
      <w:rPr>
        <w:rFonts w:ascii="Wingdings" w:hAnsi="Wingdings" w:hint="default"/>
      </w:rPr>
    </w:lvl>
  </w:abstractNum>
  <w:abstractNum w:abstractNumId="15" w15:restartNumberingAfterBreak="0">
    <w:nsid w:val="4627107B"/>
    <w:multiLevelType w:val="multilevel"/>
    <w:tmpl w:val="FC780E7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94D42DA"/>
    <w:multiLevelType w:val="hybridMultilevel"/>
    <w:tmpl w:val="F9EC9C12"/>
    <w:lvl w:ilvl="0" w:tplc="11C0359C">
      <w:numFmt w:val="bullet"/>
      <w:lvlText w:val="–"/>
      <w:lvlJc w:val="left"/>
      <w:pPr>
        <w:ind w:left="720" w:hanging="360"/>
      </w:pPr>
      <w:rPr>
        <w:rFonts w:ascii="Arial Narrow" w:eastAsia="新細明體"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C7BF0"/>
    <w:multiLevelType w:val="hybridMultilevel"/>
    <w:tmpl w:val="E05842CE"/>
    <w:lvl w:ilvl="0" w:tplc="29A61032">
      <w:start w:val="1"/>
      <w:numFmt w:val="bullet"/>
      <w:lvlText w:val=""/>
      <w:lvlPicBulletId w:val="0"/>
      <w:lvlJc w:val="left"/>
      <w:pPr>
        <w:tabs>
          <w:tab w:val="num" w:pos="720"/>
        </w:tabs>
        <w:ind w:left="720" w:hanging="360"/>
      </w:pPr>
      <w:rPr>
        <w:rFonts w:ascii="Symbol" w:hAnsi="Symbol" w:hint="default"/>
      </w:rPr>
    </w:lvl>
    <w:lvl w:ilvl="1" w:tplc="CE74F04C" w:tentative="1">
      <w:start w:val="1"/>
      <w:numFmt w:val="bullet"/>
      <w:lvlText w:val=""/>
      <w:lvlPicBulletId w:val="0"/>
      <w:lvlJc w:val="left"/>
      <w:pPr>
        <w:tabs>
          <w:tab w:val="num" w:pos="1440"/>
        </w:tabs>
        <w:ind w:left="1440" w:hanging="360"/>
      </w:pPr>
      <w:rPr>
        <w:rFonts w:ascii="Symbol" w:hAnsi="Symbol" w:hint="default"/>
      </w:rPr>
    </w:lvl>
    <w:lvl w:ilvl="2" w:tplc="3402AFE6" w:tentative="1">
      <w:start w:val="1"/>
      <w:numFmt w:val="bullet"/>
      <w:lvlText w:val=""/>
      <w:lvlPicBulletId w:val="0"/>
      <w:lvlJc w:val="left"/>
      <w:pPr>
        <w:tabs>
          <w:tab w:val="num" w:pos="2160"/>
        </w:tabs>
        <w:ind w:left="2160" w:hanging="360"/>
      </w:pPr>
      <w:rPr>
        <w:rFonts w:ascii="Symbol" w:hAnsi="Symbol" w:hint="default"/>
      </w:rPr>
    </w:lvl>
    <w:lvl w:ilvl="3" w:tplc="B9A23116" w:tentative="1">
      <w:start w:val="1"/>
      <w:numFmt w:val="bullet"/>
      <w:lvlText w:val=""/>
      <w:lvlPicBulletId w:val="0"/>
      <w:lvlJc w:val="left"/>
      <w:pPr>
        <w:tabs>
          <w:tab w:val="num" w:pos="2880"/>
        </w:tabs>
        <w:ind w:left="2880" w:hanging="360"/>
      </w:pPr>
      <w:rPr>
        <w:rFonts w:ascii="Symbol" w:hAnsi="Symbol" w:hint="default"/>
      </w:rPr>
    </w:lvl>
    <w:lvl w:ilvl="4" w:tplc="6936A4DA" w:tentative="1">
      <w:start w:val="1"/>
      <w:numFmt w:val="bullet"/>
      <w:lvlText w:val=""/>
      <w:lvlPicBulletId w:val="0"/>
      <w:lvlJc w:val="left"/>
      <w:pPr>
        <w:tabs>
          <w:tab w:val="num" w:pos="3600"/>
        </w:tabs>
        <w:ind w:left="3600" w:hanging="360"/>
      </w:pPr>
      <w:rPr>
        <w:rFonts w:ascii="Symbol" w:hAnsi="Symbol" w:hint="default"/>
      </w:rPr>
    </w:lvl>
    <w:lvl w:ilvl="5" w:tplc="B7189074" w:tentative="1">
      <w:start w:val="1"/>
      <w:numFmt w:val="bullet"/>
      <w:lvlText w:val=""/>
      <w:lvlPicBulletId w:val="0"/>
      <w:lvlJc w:val="left"/>
      <w:pPr>
        <w:tabs>
          <w:tab w:val="num" w:pos="4320"/>
        </w:tabs>
        <w:ind w:left="4320" w:hanging="360"/>
      </w:pPr>
      <w:rPr>
        <w:rFonts w:ascii="Symbol" w:hAnsi="Symbol" w:hint="default"/>
      </w:rPr>
    </w:lvl>
    <w:lvl w:ilvl="6" w:tplc="26DE80C8" w:tentative="1">
      <w:start w:val="1"/>
      <w:numFmt w:val="bullet"/>
      <w:lvlText w:val=""/>
      <w:lvlPicBulletId w:val="0"/>
      <w:lvlJc w:val="left"/>
      <w:pPr>
        <w:tabs>
          <w:tab w:val="num" w:pos="5040"/>
        </w:tabs>
        <w:ind w:left="5040" w:hanging="360"/>
      </w:pPr>
      <w:rPr>
        <w:rFonts w:ascii="Symbol" w:hAnsi="Symbol" w:hint="default"/>
      </w:rPr>
    </w:lvl>
    <w:lvl w:ilvl="7" w:tplc="E0887672" w:tentative="1">
      <w:start w:val="1"/>
      <w:numFmt w:val="bullet"/>
      <w:lvlText w:val=""/>
      <w:lvlPicBulletId w:val="0"/>
      <w:lvlJc w:val="left"/>
      <w:pPr>
        <w:tabs>
          <w:tab w:val="num" w:pos="5760"/>
        </w:tabs>
        <w:ind w:left="5760" w:hanging="360"/>
      </w:pPr>
      <w:rPr>
        <w:rFonts w:ascii="Symbol" w:hAnsi="Symbol" w:hint="default"/>
      </w:rPr>
    </w:lvl>
    <w:lvl w:ilvl="8" w:tplc="7B4EBFBA"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D7843FF"/>
    <w:multiLevelType w:val="hybridMultilevel"/>
    <w:tmpl w:val="41D847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9658A4"/>
    <w:multiLevelType w:val="hybridMultilevel"/>
    <w:tmpl w:val="BA980DF8"/>
    <w:lvl w:ilvl="0" w:tplc="0409000F">
      <w:start w:val="1"/>
      <w:numFmt w:val="decimal"/>
      <w:lvlText w:val="%1."/>
      <w:lvlJc w:val="left"/>
      <w:pPr>
        <w:tabs>
          <w:tab w:val="num" w:pos="1474"/>
        </w:tabs>
        <w:ind w:left="1474" w:hanging="480"/>
      </w:pPr>
    </w:lvl>
    <w:lvl w:ilvl="1" w:tplc="04090019" w:tentative="1">
      <w:start w:val="1"/>
      <w:numFmt w:val="ideographTraditional"/>
      <w:lvlText w:val="%2、"/>
      <w:lvlJc w:val="left"/>
      <w:pPr>
        <w:tabs>
          <w:tab w:val="num" w:pos="1954"/>
        </w:tabs>
        <w:ind w:left="1954" w:hanging="480"/>
      </w:pPr>
    </w:lvl>
    <w:lvl w:ilvl="2" w:tplc="0409001B" w:tentative="1">
      <w:start w:val="1"/>
      <w:numFmt w:val="lowerRoman"/>
      <w:lvlText w:val="%3."/>
      <w:lvlJc w:val="right"/>
      <w:pPr>
        <w:tabs>
          <w:tab w:val="num" w:pos="2434"/>
        </w:tabs>
        <w:ind w:left="2434" w:hanging="480"/>
      </w:pPr>
    </w:lvl>
    <w:lvl w:ilvl="3" w:tplc="0409000F" w:tentative="1">
      <w:start w:val="1"/>
      <w:numFmt w:val="decimal"/>
      <w:lvlText w:val="%4."/>
      <w:lvlJc w:val="left"/>
      <w:pPr>
        <w:tabs>
          <w:tab w:val="num" w:pos="2914"/>
        </w:tabs>
        <w:ind w:left="2914" w:hanging="480"/>
      </w:pPr>
    </w:lvl>
    <w:lvl w:ilvl="4" w:tplc="04090019" w:tentative="1">
      <w:start w:val="1"/>
      <w:numFmt w:val="ideographTraditional"/>
      <w:lvlText w:val="%5、"/>
      <w:lvlJc w:val="left"/>
      <w:pPr>
        <w:tabs>
          <w:tab w:val="num" w:pos="3394"/>
        </w:tabs>
        <w:ind w:left="3394" w:hanging="480"/>
      </w:pPr>
    </w:lvl>
    <w:lvl w:ilvl="5" w:tplc="0409001B" w:tentative="1">
      <w:start w:val="1"/>
      <w:numFmt w:val="lowerRoman"/>
      <w:lvlText w:val="%6."/>
      <w:lvlJc w:val="right"/>
      <w:pPr>
        <w:tabs>
          <w:tab w:val="num" w:pos="3874"/>
        </w:tabs>
        <w:ind w:left="3874" w:hanging="480"/>
      </w:pPr>
    </w:lvl>
    <w:lvl w:ilvl="6" w:tplc="0409000F" w:tentative="1">
      <w:start w:val="1"/>
      <w:numFmt w:val="decimal"/>
      <w:lvlText w:val="%7."/>
      <w:lvlJc w:val="left"/>
      <w:pPr>
        <w:tabs>
          <w:tab w:val="num" w:pos="4354"/>
        </w:tabs>
        <w:ind w:left="4354" w:hanging="480"/>
      </w:pPr>
    </w:lvl>
    <w:lvl w:ilvl="7" w:tplc="04090019" w:tentative="1">
      <w:start w:val="1"/>
      <w:numFmt w:val="ideographTraditional"/>
      <w:lvlText w:val="%8、"/>
      <w:lvlJc w:val="left"/>
      <w:pPr>
        <w:tabs>
          <w:tab w:val="num" w:pos="4834"/>
        </w:tabs>
        <w:ind w:left="4834" w:hanging="480"/>
      </w:pPr>
    </w:lvl>
    <w:lvl w:ilvl="8" w:tplc="0409001B" w:tentative="1">
      <w:start w:val="1"/>
      <w:numFmt w:val="lowerRoman"/>
      <w:lvlText w:val="%9."/>
      <w:lvlJc w:val="right"/>
      <w:pPr>
        <w:tabs>
          <w:tab w:val="num" w:pos="5314"/>
        </w:tabs>
        <w:ind w:left="5314" w:hanging="480"/>
      </w:pPr>
    </w:lvl>
  </w:abstractNum>
  <w:abstractNum w:abstractNumId="20" w15:restartNumberingAfterBreak="0">
    <w:nsid w:val="5528292F"/>
    <w:multiLevelType w:val="hybridMultilevel"/>
    <w:tmpl w:val="7734705C"/>
    <w:lvl w:ilvl="0" w:tplc="863C155E">
      <w:numFmt w:val="bullet"/>
      <w:lvlText w:val="-"/>
      <w:lvlJc w:val="left"/>
      <w:pPr>
        <w:ind w:left="720" w:hanging="360"/>
      </w:pPr>
      <w:rPr>
        <w:rFonts w:ascii="Arial" w:eastAsia="新細明體"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2584A"/>
    <w:multiLevelType w:val="hybridMultilevel"/>
    <w:tmpl w:val="BC3CD3E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5CF1632B"/>
    <w:multiLevelType w:val="hybridMultilevel"/>
    <w:tmpl w:val="A248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F2242"/>
    <w:multiLevelType w:val="hybridMultilevel"/>
    <w:tmpl w:val="D2FEEDD2"/>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 w15:restartNumberingAfterBreak="0">
    <w:nsid w:val="5DCE7B7D"/>
    <w:multiLevelType w:val="hybridMultilevel"/>
    <w:tmpl w:val="ADB8DC54"/>
    <w:lvl w:ilvl="0" w:tplc="0409000F">
      <w:start w:val="1"/>
      <w:numFmt w:val="decimal"/>
      <w:lvlText w:val="%1."/>
      <w:lvlJc w:val="left"/>
      <w:pPr>
        <w:tabs>
          <w:tab w:val="num" w:pos="711"/>
        </w:tabs>
        <w:ind w:left="711" w:hanging="480"/>
      </w:pPr>
    </w:lvl>
    <w:lvl w:ilvl="1" w:tplc="04090019" w:tentative="1">
      <w:start w:val="1"/>
      <w:numFmt w:val="ideographTraditional"/>
      <w:lvlText w:val="%2、"/>
      <w:lvlJc w:val="left"/>
      <w:pPr>
        <w:tabs>
          <w:tab w:val="num" w:pos="1191"/>
        </w:tabs>
        <w:ind w:left="1191" w:hanging="480"/>
      </w:pPr>
    </w:lvl>
    <w:lvl w:ilvl="2" w:tplc="0409001B" w:tentative="1">
      <w:start w:val="1"/>
      <w:numFmt w:val="lowerRoman"/>
      <w:lvlText w:val="%3."/>
      <w:lvlJc w:val="right"/>
      <w:pPr>
        <w:tabs>
          <w:tab w:val="num" w:pos="1671"/>
        </w:tabs>
        <w:ind w:left="1671" w:hanging="480"/>
      </w:pPr>
    </w:lvl>
    <w:lvl w:ilvl="3" w:tplc="0409000F" w:tentative="1">
      <w:start w:val="1"/>
      <w:numFmt w:val="decimal"/>
      <w:lvlText w:val="%4."/>
      <w:lvlJc w:val="left"/>
      <w:pPr>
        <w:tabs>
          <w:tab w:val="num" w:pos="2151"/>
        </w:tabs>
        <w:ind w:left="2151" w:hanging="480"/>
      </w:pPr>
    </w:lvl>
    <w:lvl w:ilvl="4" w:tplc="04090019" w:tentative="1">
      <w:start w:val="1"/>
      <w:numFmt w:val="ideographTraditional"/>
      <w:lvlText w:val="%5、"/>
      <w:lvlJc w:val="left"/>
      <w:pPr>
        <w:tabs>
          <w:tab w:val="num" w:pos="2631"/>
        </w:tabs>
        <w:ind w:left="2631" w:hanging="480"/>
      </w:pPr>
    </w:lvl>
    <w:lvl w:ilvl="5" w:tplc="0409001B" w:tentative="1">
      <w:start w:val="1"/>
      <w:numFmt w:val="lowerRoman"/>
      <w:lvlText w:val="%6."/>
      <w:lvlJc w:val="right"/>
      <w:pPr>
        <w:tabs>
          <w:tab w:val="num" w:pos="3111"/>
        </w:tabs>
        <w:ind w:left="3111" w:hanging="480"/>
      </w:pPr>
    </w:lvl>
    <w:lvl w:ilvl="6" w:tplc="0409000F" w:tentative="1">
      <w:start w:val="1"/>
      <w:numFmt w:val="decimal"/>
      <w:lvlText w:val="%7."/>
      <w:lvlJc w:val="left"/>
      <w:pPr>
        <w:tabs>
          <w:tab w:val="num" w:pos="3591"/>
        </w:tabs>
        <w:ind w:left="3591" w:hanging="480"/>
      </w:pPr>
    </w:lvl>
    <w:lvl w:ilvl="7" w:tplc="04090019" w:tentative="1">
      <w:start w:val="1"/>
      <w:numFmt w:val="ideographTraditional"/>
      <w:lvlText w:val="%8、"/>
      <w:lvlJc w:val="left"/>
      <w:pPr>
        <w:tabs>
          <w:tab w:val="num" w:pos="4071"/>
        </w:tabs>
        <w:ind w:left="4071" w:hanging="480"/>
      </w:pPr>
    </w:lvl>
    <w:lvl w:ilvl="8" w:tplc="0409001B" w:tentative="1">
      <w:start w:val="1"/>
      <w:numFmt w:val="lowerRoman"/>
      <w:lvlText w:val="%9."/>
      <w:lvlJc w:val="right"/>
      <w:pPr>
        <w:tabs>
          <w:tab w:val="num" w:pos="4551"/>
        </w:tabs>
        <w:ind w:left="4551" w:hanging="480"/>
      </w:pPr>
    </w:lvl>
  </w:abstractNum>
  <w:abstractNum w:abstractNumId="25" w15:restartNumberingAfterBreak="0">
    <w:nsid w:val="6C997DB2"/>
    <w:multiLevelType w:val="hybridMultilevel"/>
    <w:tmpl w:val="0B062678"/>
    <w:lvl w:ilvl="0" w:tplc="2FFEAE72">
      <w:start w:val="1"/>
      <w:numFmt w:val="decimal"/>
      <w:lvlText w:val="%1."/>
      <w:lvlJc w:val="left"/>
      <w:pPr>
        <w:tabs>
          <w:tab w:val="num" w:pos="927"/>
        </w:tabs>
        <w:ind w:left="927" w:hanging="360"/>
      </w:pPr>
      <w:rPr>
        <w:rFonts w:hint="default"/>
      </w:rPr>
    </w:lvl>
    <w:lvl w:ilvl="1" w:tplc="04090001">
      <w:start w:val="1"/>
      <w:numFmt w:val="bullet"/>
      <w:lvlText w:val=""/>
      <w:lvlJc w:val="left"/>
      <w:pPr>
        <w:tabs>
          <w:tab w:val="num" w:pos="1767"/>
        </w:tabs>
        <w:ind w:left="1767" w:hanging="480"/>
      </w:pPr>
      <w:rPr>
        <w:rFonts w:ascii="Wingdings" w:hAnsi="Wingding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15:restartNumberingAfterBreak="0">
    <w:nsid w:val="6E8940A1"/>
    <w:multiLevelType w:val="hybridMultilevel"/>
    <w:tmpl w:val="2E1065B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7" w15:restartNumberingAfterBreak="0">
    <w:nsid w:val="6EF6136D"/>
    <w:multiLevelType w:val="hybridMultilevel"/>
    <w:tmpl w:val="92289762"/>
    <w:lvl w:ilvl="0" w:tplc="9DC2B3C2">
      <w:start w:val="1"/>
      <w:numFmt w:val="bullet"/>
      <w:lvlText w:val="-"/>
      <w:lvlJc w:val="left"/>
      <w:pPr>
        <w:ind w:left="360" w:hanging="360"/>
      </w:pPr>
      <w:rPr>
        <w:rFonts w:ascii="Arial Narrow" w:eastAsia="ヒラギノ角ゴ Pro W3" w:hAnsi="Arial Narrow"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F5E44E5"/>
    <w:multiLevelType w:val="hybridMultilevel"/>
    <w:tmpl w:val="B45E1F38"/>
    <w:lvl w:ilvl="0" w:tplc="24A2E540">
      <w:start w:val="1"/>
      <w:numFmt w:val="bullet"/>
      <w:lvlText w:val=""/>
      <w:lvlPicBulletId w:val="0"/>
      <w:lvlJc w:val="left"/>
      <w:pPr>
        <w:tabs>
          <w:tab w:val="num" w:pos="720"/>
        </w:tabs>
        <w:ind w:left="720" w:hanging="360"/>
      </w:pPr>
      <w:rPr>
        <w:rFonts w:ascii="Symbol" w:hAnsi="Symbol" w:hint="default"/>
      </w:rPr>
    </w:lvl>
    <w:lvl w:ilvl="1" w:tplc="808C0304" w:tentative="1">
      <w:start w:val="1"/>
      <w:numFmt w:val="bullet"/>
      <w:lvlText w:val=""/>
      <w:lvlPicBulletId w:val="0"/>
      <w:lvlJc w:val="left"/>
      <w:pPr>
        <w:tabs>
          <w:tab w:val="num" w:pos="1440"/>
        </w:tabs>
        <w:ind w:left="1440" w:hanging="360"/>
      </w:pPr>
      <w:rPr>
        <w:rFonts w:ascii="Symbol" w:hAnsi="Symbol" w:hint="default"/>
      </w:rPr>
    </w:lvl>
    <w:lvl w:ilvl="2" w:tplc="EACA0E60" w:tentative="1">
      <w:start w:val="1"/>
      <w:numFmt w:val="bullet"/>
      <w:lvlText w:val=""/>
      <w:lvlPicBulletId w:val="0"/>
      <w:lvlJc w:val="left"/>
      <w:pPr>
        <w:tabs>
          <w:tab w:val="num" w:pos="2160"/>
        </w:tabs>
        <w:ind w:left="2160" w:hanging="360"/>
      </w:pPr>
      <w:rPr>
        <w:rFonts w:ascii="Symbol" w:hAnsi="Symbol" w:hint="default"/>
      </w:rPr>
    </w:lvl>
    <w:lvl w:ilvl="3" w:tplc="FAD6AB06" w:tentative="1">
      <w:start w:val="1"/>
      <w:numFmt w:val="bullet"/>
      <w:lvlText w:val=""/>
      <w:lvlPicBulletId w:val="0"/>
      <w:lvlJc w:val="left"/>
      <w:pPr>
        <w:tabs>
          <w:tab w:val="num" w:pos="2880"/>
        </w:tabs>
        <w:ind w:left="2880" w:hanging="360"/>
      </w:pPr>
      <w:rPr>
        <w:rFonts w:ascii="Symbol" w:hAnsi="Symbol" w:hint="default"/>
      </w:rPr>
    </w:lvl>
    <w:lvl w:ilvl="4" w:tplc="A92A3A68" w:tentative="1">
      <w:start w:val="1"/>
      <w:numFmt w:val="bullet"/>
      <w:lvlText w:val=""/>
      <w:lvlPicBulletId w:val="0"/>
      <w:lvlJc w:val="left"/>
      <w:pPr>
        <w:tabs>
          <w:tab w:val="num" w:pos="3600"/>
        </w:tabs>
        <w:ind w:left="3600" w:hanging="360"/>
      </w:pPr>
      <w:rPr>
        <w:rFonts w:ascii="Symbol" w:hAnsi="Symbol" w:hint="default"/>
      </w:rPr>
    </w:lvl>
    <w:lvl w:ilvl="5" w:tplc="0BC29052" w:tentative="1">
      <w:start w:val="1"/>
      <w:numFmt w:val="bullet"/>
      <w:lvlText w:val=""/>
      <w:lvlPicBulletId w:val="0"/>
      <w:lvlJc w:val="left"/>
      <w:pPr>
        <w:tabs>
          <w:tab w:val="num" w:pos="4320"/>
        </w:tabs>
        <w:ind w:left="4320" w:hanging="360"/>
      </w:pPr>
      <w:rPr>
        <w:rFonts w:ascii="Symbol" w:hAnsi="Symbol" w:hint="default"/>
      </w:rPr>
    </w:lvl>
    <w:lvl w:ilvl="6" w:tplc="0436C6F8" w:tentative="1">
      <w:start w:val="1"/>
      <w:numFmt w:val="bullet"/>
      <w:lvlText w:val=""/>
      <w:lvlPicBulletId w:val="0"/>
      <w:lvlJc w:val="left"/>
      <w:pPr>
        <w:tabs>
          <w:tab w:val="num" w:pos="5040"/>
        </w:tabs>
        <w:ind w:left="5040" w:hanging="360"/>
      </w:pPr>
      <w:rPr>
        <w:rFonts w:ascii="Symbol" w:hAnsi="Symbol" w:hint="default"/>
      </w:rPr>
    </w:lvl>
    <w:lvl w:ilvl="7" w:tplc="9B38409E" w:tentative="1">
      <w:start w:val="1"/>
      <w:numFmt w:val="bullet"/>
      <w:lvlText w:val=""/>
      <w:lvlPicBulletId w:val="0"/>
      <w:lvlJc w:val="left"/>
      <w:pPr>
        <w:tabs>
          <w:tab w:val="num" w:pos="5760"/>
        </w:tabs>
        <w:ind w:left="5760" w:hanging="360"/>
      </w:pPr>
      <w:rPr>
        <w:rFonts w:ascii="Symbol" w:hAnsi="Symbol" w:hint="default"/>
      </w:rPr>
    </w:lvl>
    <w:lvl w:ilvl="8" w:tplc="427CFF74"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6F7D5DEE"/>
    <w:multiLevelType w:val="hybridMultilevel"/>
    <w:tmpl w:val="65A8786E"/>
    <w:lvl w:ilvl="0" w:tplc="77069C36">
      <w:numFmt w:val="bullet"/>
      <w:lvlText w:val="-"/>
      <w:lvlJc w:val="left"/>
      <w:pPr>
        <w:ind w:left="360" w:hanging="360"/>
      </w:pPr>
      <w:rPr>
        <w:rFonts w:ascii="Arial" w:eastAsia="新細明體" w:hAnsi="Arial" w:cs="Aria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5447739"/>
    <w:multiLevelType w:val="hybridMultilevel"/>
    <w:tmpl w:val="889AF6B6"/>
    <w:lvl w:ilvl="0" w:tplc="9D9AC7F4">
      <w:numFmt w:val="bullet"/>
      <w:lvlText w:val="-"/>
      <w:lvlJc w:val="left"/>
      <w:pPr>
        <w:ind w:left="360" w:hanging="360"/>
      </w:pPr>
      <w:rPr>
        <w:rFonts w:ascii="Arial Narrow" w:eastAsia="新細明體" w:hAnsi="Arial Narrow" w:cs="Arial"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96A2496"/>
    <w:multiLevelType w:val="multilevel"/>
    <w:tmpl w:val="D536FD3E"/>
    <w:lvl w:ilvl="0">
      <w:start w:val="1"/>
      <w:numFmt w:val="decimal"/>
      <w:lvlText w:val="%1."/>
      <w:lvlJc w:val="left"/>
      <w:pPr>
        <w:tabs>
          <w:tab w:val="num" w:pos="1471"/>
        </w:tabs>
        <w:ind w:left="1471" w:hanging="480"/>
      </w:pPr>
    </w:lvl>
    <w:lvl w:ilvl="1">
      <w:start w:val="1"/>
      <w:numFmt w:val="bullet"/>
      <w:lvlText w:val=""/>
      <w:lvlJc w:val="left"/>
      <w:pPr>
        <w:tabs>
          <w:tab w:val="num" w:pos="1951"/>
        </w:tabs>
        <w:ind w:left="1951" w:hanging="480"/>
      </w:pPr>
      <w:rPr>
        <w:rFonts w:ascii="Wingdings" w:hAnsi="Wingdings" w:hint="default"/>
      </w:rPr>
    </w:lvl>
    <w:lvl w:ilvl="2">
      <w:start w:val="1"/>
      <w:numFmt w:val="lowerRoman"/>
      <w:lvlText w:val="%3."/>
      <w:lvlJc w:val="right"/>
      <w:pPr>
        <w:tabs>
          <w:tab w:val="num" w:pos="2431"/>
        </w:tabs>
        <w:ind w:left="2431" w:hanging="480"/>
      </w:pPr>
    </w:lvl>
    <w:lvl w:ilvl="3">
      <w:start w:val="1"/>
      <w:numFmt w:val="decimal"/>
      <w:lvlText w:val="%4."/>
      <w:lvlJc w:val="left"/>
      <w:pPr>
        <w:tabs>
          <w:tab w:val="num" w:pos="2911"/>
        </w:tabs>
        <w:ind w:left="2911" w:hanging="480"/>
      </w:pPr>
    </w:lvl>
    <w:lvl w:ilvl="4">
      <w:start w:val="1"/>
      <w:numFmt w:val="ideographTraditional"/>
      <w:lvlText w:val="%5、"/>
      <w:lvlJc w:val="left"/>
      <w:pPr>
        <w:tabs>
          <w:tab w:val="num" w:pos="3391"/>
        </w:tabs>
        <w:ind w:left="3391" w:hanging="480"/>
      </w:pPr>
    </w:lvl>
    <w:lvl w:ilvl="5">
      <w:start w:val="1"/>
      <w:numFmt w:val="lowerRoman"/>
      <w:lvlText w:val="%6."/>
      <w:lvlJc w:val="right"/>
      <w:pPr>
        <w:tabs>
          <w:tab w:val="num" w:pos="3871"/>
        </w:tabs>
        <w:ind w:left="3871" w:hanging="480"/>
      </w:pPr>
    </w:lvl>
    <w:lvl w:ilvl="6">
      <w:start w:val="1"/>
      <w:numFmt w:val="decimal"/>
      <w:lvlText w:val="%7."/>
      <w:lvlJc w:val="left"/>
      <w:pPr>
        <w:tabs>
          <w:tab w:val="num" w:pos="4351"/>
        </w:tabs>
        <w:ind w:left="4351" w:hanging="480"/>
      </w:pPr>
    </w:lvl>
    <w:lvl w:ilvl="7">
      <w:start w:val="1"/>
      <w:numFmt w:val="ideographTraditional"/>
      <w:lvlText w:val="%8、"/>
      <w:lvlJc w:val="left"/>
      <w:pPr>
        <w:tabs>
          <w:tab w:val="num" w:pos="4831"/>
        </w:tabs>
        <w:ind w:left="4831" w:hanging="480"/>
      </w:pPr>
    </w:lvl>
    <w:lvl w:ilvl="8">
      <w:start w:val="1"/>
      <w:numFmt w:val="lowerRoman"/>
      <w:lvlText w:val="%9."/>
      <w:lvlJc w:val="right"/>
      <w:pPr>
        <w:tabs>
          <w:tab w:val="num" w:pos="5311"/>
        </w:tabs>
        <w:ind w:left="5311" w:hanging="480"/>
      </w:pPr>
    </w:lvl>
  </w:abstractNum>
  <w:abstractNum w:abstractNumId="32" w15:restartNumberingAfterBreak="0">
    <w:nsid w:val="7FED77D2"/>
    <w:multiLevelType w:val="hybridMultilevel"/>
    <w:tmpl w:val="0ECC20FA"/>
    <w:lvl w:ilvl="0" w:tplc="8A100576">
      <w:numFmt w:val="bullet"/>
      <w:lvlText w:val="-"/>
      <w:lvlJc w:val="left"/>
      <w:pPr>
        <w:tabs>
          <w:tab w:val="num" w:pos="840"/>
        </w:tabs>
        <w:ind w:left="840" w:hanging="360"/>
      </w:pPr>
      <w:rPr>
        <w:rFonts w:ascii="Times New Roman" w:eastAsia="新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4"/>
  </w:num>
  <w:num w:numId="2">
    <w:abstractNumId w:val="7"/>
  </w:num>
  <w:num w:numId="3">
    <w:abstractNumId w:val="12"/>
  </w:num>
  <w:num w:numId="4">
    <w:abstractNumId w:val="23"/>
  </w:num>
  <w:num w:numId="5">
    <w:abstractNumId w:val="8"/>
  </w:num>
  <w:num w:numId="6">
    <w:abstractNumId w:val="21"/>
  </w:num>
  <w:num w:numId="7">
    <w:abstractNumId w:val="26"/>
  </w:num>
  <w:num w:numId="8">
    <w:abstractNumId w:val="25"/>
  </w:num>
  <w:num w:numId="9">
    <w:abstractNumId w:val="3"/>
  </w:num>
  <w:num w:numId="10">
    <w:abstractNumId w:val="9"/>
  </w:num>
  <w:num w:numId="11">
    <w:abstractNumId w:val="5"/>
  </w:num>
  <w:num w:numId="12">
    <w:abstractNumId w:val="15"/>
  </w:num>
  <w:num w:numId="13">
    <w:abstractNumId w:val="19"/>
  </w:num>
  <w:num w:numId="14">
    <w:abstractNumId w:val="0"/>
  </w:num>
  <w:num w:numId="15">
    <w:abstractNumId w:val="2"/>
  </w:num>
  <w:num w:numId="16">
    <w:abstractNumId w:val="31"/>
  </w:num>
  <w:num w:numId="17">
    <w:abstractNumId w:val="28"/>
  </w:num>
  <w:num w:numId="18">
    <w:abstractNumId w:val="17"/>
  </w:num>
  <w:num w:numId="19">
    <w:abstractNumId w:val="11"/>
  </w:num>
  <w:num w:numId="20">
    <w:abstractNumId w:val="10"/>
  </w:num>
  <w:num w:numId="21">
    <w:abstractNumId w:val="32"/>
  </w:num>
  <w:num w:numId="22">
    <w:abstractNumId w:val="24"/>
  </w:num>
  <w:num w:numId="23">
    <w:abstractNumId w:val="6"/>
  </w:num>
  <w:num w:numId="24">
    <w:abstractNumId w:val="18"/>
  </w:num>
  <w:num w:numId="25">
    <w:abstractNumId w:val="29"/>
  </w:num>
  <w:num w:numId="26">
    <w:abstractNumId w:val="20"/>
  </w:num>
  <w:num w:numId="27">
    <w:abstractNumId w:val="30"/>
  </w:num>
  <w:num w:numId="28">
    <w:abstractNumId w:val="13"/>
  </w:num>
  <w:num w:numId="29">
    <w:abstractNumId w:val="16"/>
  </w:num>
  <w:num w:numId="30">
    <w:abstractNumId w:val="4"/>
  </w:num>
  <w:num w:numId="31">
    <w:abstractNumId w:val="1"/>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B9"/>
    <w:rsid w:val="00002BE5"/>
    <w:rsid w:val="0000709E"/>
    <w:rsid w:val="000244E6"/>
    <w:rsid w:val="00024EEF"/>
    <w:rsid w:val="00026843"/>
    <w:rsid w:val="00032F9A"/>
    <w:rsid w:val="000400CD"/>
    <w:rsid w:val="0004502B"/>
    <w:rsid w:val="0004615A"/>
    <w:rsid w:val="00050FC1"/>
    <w:rsid w:val="00063DB8"/>
    <w:rsid w:val="00065AF4"/>
    <w:rsid w:val="0006755E"/>
    <w:rsid w:val="0007655E"/>
    <w:rsid w:val="000957E4"/>
    <w:rsid w:val="000B014C"/>
    <w:rsid w:val="000C7AA4"/>
    <w:rsid w:val="000D04C6"/>
    <w:rsid w:val="000D104D"/>
    <w:rsid w:val="000D1B8E"/>
    <w:rsid w:val="000E3DC6"/>
    <w:rsid w:val="000E51C6"/>
    <w:rsid w:val="000E51DC"/>
    <w:rsid w:val="000E7A5E"/>
    <w:rsid w:val="000F0A22"/>
    <w:rsid w:val="000F53F0"/>
    <w:rsid w:val="000F55B6"/>
    <w:rsid w:val="000F5DD7"/>
    <w:rsid w:val="00101C90"/>
    <w:rsid w:val="001066EA"/>
    <w:rsid w:val="00115230"/>
    <w:rsid w:val="001239AC"/>
    <w:rsid w:val="00126F71"/>
    <w:rsid w:val="001314BD"/>
    <w:rsid w:val="001434F0"/>
    <w:rsid w:val="001467FB"/>
    <w:rsid w:val="0015075E"/>
    <w:rsid w:val="001560E2"/>
    <w:rsid w:val="001561E9"/>
    <w:rsid w:val="0016599E"/>
    <w:rsid w:val="00177CB0"/>
    <w:rsid w:val="00191829"/>
    <w:rsid w:val="00192A30"/>
    <w:rsid w:val="00195788"/>
    <w:rsid w:val="001A0DCE"/>
    <w:rsid w:val="001A16D4"/>
    <w:rsid w:val="001A17B8"/>
    <w:rsid w:val="001B1F3F"/>
    <w:rsid w:val="001B23FB"/>
    <w:rsid w:val="001C5705"/>
    <w:rsid w:val="001E0E35"/>
    <w:rsid w:val="001E70B3"/>
    <w:rsid w:val="001F676C"/>
    <w:rsid w:val="001F74C8"/>
    <w:rsid w:val="001F751D"/>
    <w:rsid w:val="002010F9"/>
    <w:rsid w:val="00205BDD"/>
    <w:rsid w:val="00211036"/>
    <w:rsid w:val="00212D9F"/>
    <w:rsid w:val="00217944"/>
    <w:rsid w:val="00220170"/>
    <w:rsid w:val="00220F5C"/>
    <w:rsid w:val="00227598"/>
    <w:rsid w:val="00245CF8"/>
    <w:rsid w:val="0026374A"/>
    <w:rsid w:val="002757D8"/>
    <w:rsid w:val="0028462D"/>
    <w:rsid w:val="002B2364"/>
    <w:rsid w:val="002B785B"/>
    <w:rsid w:val="002B7B47"/>
    <w:rsid w:val="002C651F"/>
    <w:rsid w:val="002C6C9A"/>
    <w:rsid w:val="002D27E4"/>
    <w:rsid w:val="002D5281"/>
    <w:rsid w:val="002D553B"/>
    <w:rsid w:val="002D6937"/>
    <w:rsid w:val="002E3334"/>
    <w:rsid w:val="002F1AD6"/>
    <w:rsid w:val="002F5127"/>
    <w:rsid w:val="002F512C"/>
    <w:rsid w:val="0030179F"/>
    <w:rsid w:val="003121E9"/>
    <w:rsid w:val="00317D97"/>
    <w:rsid w:val="0032664C"/>
    <w:rsid w:val="00335439"/>
    <w:rsid w:val="00336F9C"/>
    <w:rsid w:val="00344E60"/>
    <w:rsid w:val="003479A0"/>
    <w:rsid w:val="00351F0D"/>
    <w:rsid w:val="00356C1F"/>
    <w:rsid w:val="0035773B"/>
    <w:rsid w:val="00360A99"/>
    <w:rsid w:val="0037525B"/>
    <w:rsid w:val="00381CBB"/>
    <w:rsid w:val="003858DF"/>
    <w:rsid w:val="00387411"/>
    <w:rsid w:val="003A374B"/>
    <w:rsid w:val="003A6ABE"/>
    <w:rsid w:val="003C0453"/>
    <w:rsid w:val="003C31D9"/>
    <w:rsid w:val="003D243B"/>
    <w:rsid w:val="003D44EE"/>
    <w:rsid w:val="003E0B4A"/>
    <w:rsid w:val="003E255A"/>
    <w:rsid w:val="003E5DC4"/>
    <w:rsid w:val="003E6924"/>
    <w:rsid w:val="003F0397"/>
    <w:rsid w:val="0040594E"/>
    <w:rsid w:val="004239B9"/>
    <w:rsid w:val="00432669"/>
    <w:rsid w:val="00433D6B"/>
    <w:rsid w:val="004342D1"/>
    <w:rsid w:val="00443780"/>
    <w:rsid w:val="00453587"/>
    <w:rsid w:val="00455700"/>
    <w:rsid w:val="004622A3"/>
    <w:rsid w:val="00467715"/>
    <w:rsid w:val="00472912"/>
    <w:rsid w:val="00472E0A"/>
    <w:rsid w:val="00474276"/>
    <w:rsid w:val="0048592A"/>
    <w:rsid w:val="00486767"/>
    <w:rsid w:val="00492282"/>
    <w:rsid w:val="00496301"/>
    <w:rsid w:val="004A646E"/>
    <w:rsid w:val="004A793E"/>
    <w:rsid w:val="004B3012"/>
    <w:rsid w:val="004B6353"/>
    <w:rsid w:val="004E62CD"/>
    <w:rsid w:val="004F0036"/>
    <w:rsid w:val="004F054E"/>
    <w:rsid w:val="004F3A89"/>
    <w:rsid w:val="004F5F64"/>
    <w:rsid w:val="00553CF2"/>
    <w:rsid w:val="00554303"/>
    <w:rsid w:val="0056125B"/>
    <w:rsid w:val="005753EF"/>
    <w:rsid w:val="005778F1"/>
    <w:rsid w:val="00580A3A"/>
    <w:rsid w:val="00590252"/>
    <w:rsid w:val="00591509"/>
    <w:rsid w:val="0059295E"/>
    <w:rsid w:val="00594B06"/>
    <w:rsid w:val="005A1731"/>
    <w:rsid w:val="005B173D"/>
    <w:rsid w:val="005D2E9D"/>
    <w:rsid w:val="005D3860"/>
    <w:rsid w:val="005D7A9A"/>
    <w:rsid w:val="005E1035"/>
    <w:rsid w:val="005E1C0F"/>
    <w:rsid w:val="005E4A01"/>
    <w:rsid w:val="005E660E"/>
    <w:rsid w:val="00605AA9"/>
    <w:rsid w:val="00614A1A"/>
    <w:rsid w:val="006159D1"/>
    <w:rsid w:val="006164B8"/>
    <w:rsid w:val="006264F0"/>
    <w:rsid w:val="00630A0C"/>
    <w:rsid w:val="006342FD"/>
    <w:rsid w:val="00634A84"/>
    <w:rsid w:val="006351C6"/>
    <w:rsid w:val="006354EA"/>
    <w:rsid w:val="0063608B"/>
    <w:rsid w:val="00636DE9"/>
    <w:rsid w:val="006503DB"/>
    <w:rsid w:val="006629BE"/>
    <w:rsid w:val="0067208F"/>
    <w:rsid w:val="00676CFF"/>
    <w:rsid w:val="006A5A1A"/>
    <w:rsid w:val="006A700B"/>
    <w:rsid w:val="006B4869"/>
    <w:rsid w:val="006B6609"/>
    <w:rsid w:val="006C29B9"/>
    <w:rsid w:val="006D3056"/>
    <w:rsid w:val="006D6DF5"/>
    <w:rsid w:val="006D71F5"/>
    <w:rsid w:val="006F1133"/>
    <w:rsid w:val="006F7C3B"/>
    <w:rsid w:val="00701722"/>
    <w:rsid w:val="00703C8C"/>
    <w:rsid w:val="0071350B"/>
    <w:rsid w:val="00713788"/>
    <w:rsid w:val="00721AC0"/>
    <w:rsid w:val="00724BF0"/>
    <w:rsid w:val="007265EE"/>
    <w:rsid w:val="00726B2C"/>
    <w:rsid w:val="0073120A"/>
    <w:rsid w:val="007322C5"/>
    <w:rsid w:val="00732CF5"/>
    <w:rsid w:val="007416BD"/>
    <w:rsid w:val="00754380"/>
    <w:rsid w:val="00754407"/>
    <w:rsid w:val="00754FA1"/>
    <w:rsid w:val="0076282B"/>
    <w:rsid w:val="00771174"/>
    <w:rsid w:val="00774218"/>
    <w:rsid w:val="007825B8"/>
    <w:rsid w:val="00782B63"/>
    <w:rsid w:val="00792DF0"/>
    <w:rsid w:val="00797AE2"/>
    <w:rsid w:val="007A60D5"/>
    <w:rsid w:val="007A715C"/>
    <w:rsid w:val="007B467A"/>
    <w:rsid w:val="007C9149"/>
    <w:rsid w:val="007D2825"/>
    <w:rsid w:val="007D29A1"/>
    <w:rsid w:val="007D50E0"/>
    <w:rsid w:val="007E27DC"/>
    <w:rsid w:val="007E4C78"/>
    <w:rsid w:val="007F09A8"/>
    <w:rsid w:val="00801325"/>
    <w:rsid w:val="008033D6"/>
    <w:rsid w:val="00811E5D"/>
    <w:rsid w:val="0081390C"/>
    <w:rsid w:val="0082465C"/>
    <w:rsid w:val="00825503"/>
    <w:rsid w:val="0082768A"/>
    <w:rsid w:val="00836893"/>
    <w:rsid w:val="00837DAC"/>
    <w:rsid w:val="008617B9"/>
    <w:rsid w:val="00864343"/>
    <w:rsid w:val="0087085A"/>
    <w:rsid w:val="00890127"/>
    <w:rsid w:val="0089049A"/>
    <w:rsid w:val="0089311E"/>
    <w:rsid w:val="00893A51"/>
    <w:rsid w:val="00895FDE"/>
    <w:rsid w:val="008A115C"/>
    <w:rsid w:val="008A1367"/>
    <w:rsid w:val="008A1700"/>
    <w:rsid w:val="008A56D9"/>
    <w:rsid w:val="008B0D64"/>
    <w:rsid w:val="008D4EE3"/>
    <w:rsid w:val="008D5FB8"/>
    <w:rsid w:val="008E3B50"/>
    <w:rsid w:val="008E4195"/>
    <w:rsid w:val="008F35FD"/>
    <w:rsid w:val="008F3A72"/>
    <w:rsid w:val="00900F0B"/>
    <w:rsid w:val="00901B1D"/>
    <w:rsid w:val="0090521A"/>
    <w:rsid w:val="00905DE0"/>
    <w:rsid w:val="00914944"/>
    <w:rsid w:val="00947A6C"/>
    <w:rsid w:val="00951414"/>
    <w:rsid w:val="009529DE"/>
    <w:rsid w:val="00960A3D"/>
    <w:rsid w:val="00964830"/>
    <w:rsid w:val="00966C88"/>
    <w:rsid w:val="00966D4A"/>
    <w:rsid w:val="00972BC4"/>
    <w:rsid w:val="00972C09"/>
    <w:rsid w:val="00973821"/>
    <w:rsid w:val="0097534B"/>
    <w:rsid w:val="009850F0"/>
    <w:rsid w:val="00993FE2"/>
    <w:rsid w:val="00996AFA"/>
    <w:rsid w:val="009A0BAC"/>
    <w:rsid w:val="009A1282"/>
    <w:rsid w:val="009A7693"/>
    <w:rsid w:val="009B36C0"/>
    <w:rsid w:val="009C205A"/>
    <w:rsid w:val="009C4EC1"/>
    <w:rsid w:val="009C510E"/>
    <w:rsid w:val="009C5A54"/>
    <w:rsid w:val="009D6DAD"/>
    <w:rsid w:val="009E2A15"/>
    <w:rsid w:val="009E535F"/>
    <w:rsid w:val="009E7AB0"/>
    <w:rsid w:val="009F5D0D"/>
    <w:rsid w:val="00A16EA7"/>
    <w:rsid w:val="00A25301"/>
    <w:rsid w:val="00A26AB9"/>
    <w:rsid w:val="00A35C08"/>
    <w:rsid w:val="00A42556"/>
    <w:rsid w:val="00A42D48"/>
    <w:rsid w:val="00A60ABB"/>
    <w:rsid w:val="00A61F65"/>
    <w:rsid w:val="00A6431B"/>
    <w:rsid w:val="00A64B1E"/>
    <w:rsid w:val="00A66B02"/>
    <w:rsid w:val="00A73EED"/>
    <w:rsid w:val="00A76047"/>
    <w:rsid w:val="00A84F0E"/>
    <w:rsid w:val="00A97085"/>
    <w:rsid w:val="00AA575E"/>
    <w:rsid w:val="00AB21BF"/>
    <w:rsid w:val="00AB332C"/>
    <w:rsid w:val="00AB5C36"/>
    <w:rsid w:val="00AC1401"/>
    <w:rsid w:val="00AD5A54"/>
    <w:rsid w:val="00AE0CF9"/>
    <w:rsid w:val="00AE45B6"/>
    <w:rsid w:val="00AE7E77"/>
    <w:rsid w:val="00AF1B66"/>
    <w:rsid w:val="00B018F3"/>
    <w:rsid w:val="00B1085A"/>
    <w:rsid w:val="00B12666"/>
    <w:rsid w:val="00B36937"/>
    <w:rsid w:val="00B41C54"/>
    <w:rsid w:val="00B427F0"/>
    <w:rsid w:val="00B42CEE"/>
    <w:rsid w:val="00B432E7"/>
    <w:rsid w:val="00B50290"/>
    <w:rsid w:val="00B56AE1"/>
    <w:rsid w:val="00B67686"/>
    <w:rsid w:val="00B93CF4"/>
    <w:rsid w:val="00BA3A09"/>
    <w:rsid w:val="00BE0E1A"/>
    <w:rsid w:val="00BE70AC"/>
    <w:rsid w:val="00C02ACD"/>
    <w:rsid w:val="00C12235"/>
    <w:rsid w:val="00C17388"/>
    <w:rsid w:val="00C20EC1"/>
    <w:rsid w:val="00C262D5"/>
    <w:rsid w:val="00C3269E"/>
    <w:rsid w:val="00C353AC"/>
    <w:rsid w:val="00C43876"/>
    <w:rsid w:val="00C476FD"/>
    <w:rsid w:val="00C57D96"/>
    <w:rsid w:val="00C61CB5"/>
    <w:rsid w:val="00C63CF4"/>
    <w:rsid w:val="00C738BE"/>
    <w:rsid w:val="00C751F6"/>
    <w:rsid w:val="00C84857"/>
    <w:rsid w:val="00C93964"/>
    <w:rsid w:val="00C966E3"/>
    <w:rsid w:val="00CA4FAD"/>
    <w:rsid w:val="00CA515A"/>
    <w:rsid w:val="00CB2FB5"/>
    <w:rsid w:val="00CC360F"/>
    <w:rsid w:val="00CD08FA"/>
    <w:rsid w:val="00CE32FB"/>
    <w:rsid w:val="00CF29A5"/>
    <w:rsid w:val="00CF644A"/>
    <w:rsid w:val="00D00C4A"/>
    <w:rsid w:val="00D011E4"/>
    <w:rsid w:val="00D028AD"/>
    <w:rsid w:val="00D13921"/>
    <w:rsid w:val="00D203D6"/>
    <w:rsid w:val="00D204BA"/>
    <w:rsid w:val="00D20A86"/>
    <w:rsid w:val="00D20FBA"/>
    <w:rsid w:val="00D26BB5"/>
    <w:rsid w:val="00D312A6"/>
    <w:rsid w:val="00D37008"/>
    <w:rsid w:val="00D414C3"/>
    <w:rsid w:val="00D47AE5"/>
    <w:rsid w:val="00D5065E"/>
    <w:rsid w:val="00D529F5"/>
    <w:rsid w:val="00D61E26"/>
    <w:rsid w:val="00D86034"/>
    <w:rsid w:val="00D94C6D"/>
    <w:rsid w:val="00DA36E3"/>
    <w:rsid w:val="00DB2575"/>
    <w:rsid w:val="00DB69B6"/>
    <w:rsid w:val="00DB7C95"/>
    <w:rsid w:val="00DC796E"/>
    <w:rsid w:val="00DD1EEC"/>
    <w:rsid w:val="00DD47AD"/>
    <w:rsid w:val="00DE0C23"/>
    <w:rsid w:val="00DE32F9"/>
    <w:rsid w:val="00DE3542"/>
    <w:rsid w:val="00DF0C3F"/>
    <w:rsid w:val="00DF5D06"/>
    <w:rsid w:val="00E0308D"/>
    <w:rsid w:val="00E10A4A"/>
    <w:rsid w:val="00E11680"/>
    <w:rsid w:val="00E303BC"/>
    <w:rsid w:val="00E33D20"/>
    <w:rsid w:val="00E34935"/>
    <w:rsid w:val="00E36076"/>
    <w:rsid w:val="00E37DE1"/>
    <w:rsid w:val="00E57B86"/>
    <w:rsid w:val="00E63A96"/>
    <w:rsid w:val="00E73D09"/>
    <w:rsid w:val="00E75678"/>
    <w:rsid w:val="00E76B8E"/>
    <w:rsid w:val="00E90ABF"/>
    <w:rsid w:val="00E92E11"/>
    <w:rsid w:val="00E964EE"/>
    <w:rsid w:val="00EA07C7"/>
    <w:rsid w:val="00EA0AEF"/>
    <w:rsid w:val="00EA18AC"/>
    <w:rsid w:val="00EB14DE"/>
    <w:rsid w:val="00EB22D1"/>
    <w:rsid w:val="00ED0F0E"/>
    <w:rsid w:val="00ED137E"/>
    <w:rsid w:val="00ED6C19"/>
    <w:rsid w:val="00ED77ED"/>
    <w:rsid w:val="00EE581A"/>
    <w:rsid w:val="00EF193A"/>
    <w:rsid w:val="00EF4036"/>
    <w:rsid w:val="00F01D3C"/>
    <w:rsid w:val="00F02A76"/>
    <w:rsid w:val="00F0727E"/>
    <w:rsid w:val="00F10361"/>
    <w:rsid w:val="00F12B4C"/>
    <w:rsid w:val="00F12BE9"/>
    <w:rsid w:val="00F13178"/>
    <w:rsid w:val="00F15D7C"/>
    <w:rsid w:val="00F30A91"/>
    <w:rsid w:val="00F33F95"/>
    <w:rsid w:val="00F3456F"/>
    <w:rsid w:val="00F626EF"/>
    <w:rsid w:val="00F73FD8"/>
    <w:rsid w:val="00F76C9F"/>
    <w:rsid w:val="00F76D25"/>
    <w:rsid w:val="00F82DAD"/>
    <w:rsid w:val="00F8706C"/>
    <w:rsid w:val="00F90EA4"/>
    <w:rsid w:val="00F9638C"/>
    <w:rsid w:val="00FB0EB7"/>
    <w:rsid w:val="00FB1F6F"/>
    <w:rsid w:val="00FD63A2"/>
    <w:rsid w:val="25274F4C"/>
    <w:rsid w:val="2553AD34"/>
    <w:rsid w:val="3A15F942"/>
    <w:rsid w:val="6B487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BCDF02"/>
  <w15:docId w15:val="{32BB0ED6-6DA8-4C72-BB08-CE60C973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E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62941"/>
    <w:pPr>
      <w:tabs>
        <w:tab w:val="center" w:pos="4320"/>
        <w:tab w:val="right" w:pos="8640"/>
      </w:tabs>
    </w:pPr>
  </w:style>
  <w:style w:type="paragraph" w:styleId="a5">
    <w:name w:val="footer"/>
    <w:basedOn w:val="a"/>
    <w:semiHidden/>
    <w:rsid w:val="00F62941"/>
    <w:pPr>
      <w:tabs>
        <w:tab w:val="center" w:pos="4320"/>
        <w:tab w:val="right" w:pos="8640"/>
      </w:tabs>
    </w:pPr>
  </w:style>
  <w:style w:type="character" w:styleId="a6">
    <w:name w:val="annotation reference"/>
    <w:basedOn w:val="a0"/>
    <w:semiHidden/>
    <w:rsid w:val="00F61921"/>
    <w:rPr>
      <w:sz w:val="18"/>
    </w:rPr>
  </w:style>
  <w:style w:type="paragraph" w:styleId="a7">
    <w:name w:val="annotation text"/>
    <w:basedOn w:val="a"/>
    <w:semiHidden/>
    <w:rsid w:val="00F61921"/>
  </w:style>
  <w:style w:type="paragraph" w:styleId="a8">
    <w:name w:val="annotation subject"/>
    <w:basedOn w:val="a7"/>
    <w:next w:val="a7"/>
    <w:semiHidden/>
    <w:rsid w:val="00F61921"/>
  </w:style>
  <w:style w:type="paragraph" w:styleId="a9">
    <w:name w:val="Balloon Text"/>
    <w:basedOn w:val="a"/>
    <w:semiHidden/>
    <w:rsid w:val="00F61921"/>
    <w:rPr>
      <w:rFonts w:ascii="Lucida Grande" w:hAnsi="Lucida Grande"/>
      <w:sz w:val="18"/>
      <w:szCs w:val="18"/>
    </w:rPr>
  </w:style>
  <w:style w:type="character" w:styleId="aa">
    <w:name w:val="Hyperlink"/>
    <w:basedOn w:val="a0"/>
    <w:rsid w:val="00D011E4"/>
    <w:rPr>
      <w:color w:val="0000FF"/>
      <w:u w:val="single"/>
    </w:rPr>
  </w:style>
  <w:style w:type="paragraph" w:styleId="ab">
    <w:name w:val="List Paragraph"/>
    <w:basedOn w:val="a"/>
    <w:uiPriority w:val="34"/>
    <w:qFormat/>
    <w:rsid w:val="004B6353"/>
    <w:pPr>
      <w:ind w:leftChars="200" w:left="480"/>
    </w:pPr>
  </w:style>
  <w:style w:type="character" w:styleId="ac">
    <w:name w:val="page number"/>
    <w:basedOn w:val="a0"/>
    <w:semiHidden/>
    <w:unhideWhenUsed/>
    <w:rsid w:val="00F13178"/>
  </w:style>
  <w:style w:type="paragraph" w:styleId="ad">
    <w:name w:val="Revision"/>
    <w:hidden/>
    <w:uiPriority w:val="99"/>
    <w:semiHidden/>
    <w:rsid w:val="009149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7425">
      <w:bodyDiv w:val="1"/>
      <w:marLeft w:val="0"/>
      <w:marRight w:val="0"/>
      <w:marTop w:val="0"/>
      <w:marBottom w:val="0"/>
      <w:divBdr>
        <w:top w:val="none" w:sz="0" w:space="0" w:color="auto"/>
        <w:left w:val="none" w:sz="0" w:space="0" w:color="auto"/>
        <w:bottom w:val="none" w:sz="0" w:space="0" w:color="auto"/>
        <w:right w:val="none" w:sz="0" w:space="0" w:color="auto"/>
      </w:divBdr>
      <w:divsChild>
        <w:div w:id="561988526">
          <w:marLeft w:val="360"/>
          <w:marRight w:val="0"/>
          <w:marTop w:val="200"/>
          <w:marBottom w:val="0"/>
          <w:divBdr>
            <w:top w:val="none" w:sz="0" w:space="0" w:color="auto"/>
            <w:left w:val="none" w:sz="0" w:space="0" w:color="auto"/>
            <w:bottom w:val="none" w:sz="0" w:space="0" w:color="auto"/>
            <w:right w:val="none" w:sz="0" w:space="0" w:color="auto"/>
          </w:divBdr>
        </w:div>
        <w:div w:id="566258254">
          <w:marLeft w:val="360"/>
          <w:marRight w:val="0"/>
          <w:marTop w:val="200"/>
          <w:marBottom w:val="0"/>
          <w:divBdr>
            <w:top w:val="none" w:sz="0" w:space="0" w:color="auto"/>
            <w:left w:val="none" w:sz="0" w:space="0" w:color="auto"/>
            <w:bottom w:val="none" w:sz="0" w:space="0" w:color="auto"/>
            <w:right w:val="none" w:sz="0" w:space="0" w:color="auto"/>
          </w:divBdr>
        </w:div>
        <w:div w:id="2002156551">
          <w:marLeft w:val="360"/>
          <w:marRight w:val="0"/>
          <w:marTop w:val="200"/>
          <w:marBottom w:val="0"/>
          <w:divBdr>
            <w:top w:val="none" w:sz="0" w:space="0" w:color="auto"/>
            <w:left w:val="none" w:sz="0" w:space="0" w:color="auto"/>
            <w:bottom w:val="none" w:sz="0" w:space="0" w:color="auto"/>
            <w:right w:val="none" w:sz="0" w:space="0" w:color="auto"/>
          </w:divBdr>
        </w:div>
        <w:div w:id="399716077">
          <w:marLeft w:val="360"/>
          <w:marRight w:val="0"/>
          <w:marTop w:val="200"/>
          <w:marBottom w:val="0"/>
          <w:divBdr>
            <w:top w:val="none" w:sz="0" w:space="0" w:color="auto"/>
            <w:left w:val="none" w:sz="0" w:space="0" w:color="auto"/>
            <w:bottom w:val="none" w:sz="0" w:space="0" w:color="auto"/>
            <w:right w:val="none" w:sz="0" w:space="0" w:color="auto"/>
          </w:divBdr>
        </w:div>
        <w:div w:id="1946226574">
          <w:marLeft w:val="360"/>
          <w:marRight w:val="0"/>
          <w:marTop w:val="200"/>
          <w:marBottom w:val="0"/>
          <w:divBdr>
            <w:top w:val="none" w:sz="0" w:space="0" w:color="auto"/>
            <w:left w:val="none" w:sz="0" w:space="0" w:color="auto"/>
            <w:bottom w:val="none" w:sz="0" w:space="0" w:color="auto"/>
            <w:right w:val="none" w:sz="0" w:space="0" w:color="auto"/>
          </w:divBdr>
        </w:div>
        <w:div w:id="72246337">
          <w:marLeft w:val="360"/>
          <w:marRight w:val="0"/>
          <w:marTop w:val="200"/>
          <w:marBottom w:val="0"/>
          <w:divBdr>
            <w:top w:val="none" w:sz="0" w:space="0" w:color="auto"/>
            <w:left w:val="none" w:sz="0" w:space="0" w:color="auto"/>
            <w:bottom w:val="none" w:sz="0" w:space="0" w:color="auto"/>
            <w:right w:val="none" w:sz="0" w:space="0" w:color="auto"/>
          </w:divBdr>
        </w:div>
        <w:div w:id="719131803">
          <w:marLeft w:val="360"/>
          <w:marRight w:val="0"/>
          <w:marTop w:val="200"/>
          <w:marBottom w:val="0"/>
          <w:divBdr>
            <w:top w:val="none" w:sz="0" w:space="0" w:color="auto"/>
            <w:left w:val="none" w:sz="0" w:space="0" w:color="auto"/>
            <w:bottom w:val="none" w:sz="0" w:space="0" w:color="auto"/>
            <w:right w:val="none" w:sz="0" w:space="0" w:color="auto"/>
          </w:divBdr>
        </w:div>
        <w:div w:id="521240106">
          <w:marLeft w:val="360"/>
          <w:marRight w:val="0"/>
          <w:marTop w:val="200"/>
          <w:marBottom w:val="0"/>
          <w:divBdr>
            <w:top w:val="none" w:sz="0" w:space="0" w:color="auto"/>
            <w:left w:val="none" w:sz="0" w:space="0" w:color="auto"/>
            <w:bottom w:val="none" w:sz="0" w:space="0" w:color="auto"/>
            <w:right w:val="none" w:sz="0" w:space="0" w:color="auto"/>
          </w:divBdr>
        </w:div>
      </w:divsChild>
    </w:div>
    <w:div w:id="1187984308">
      <w:bodyDiv w:val="1"/>
      <w:marLeft w:val="0"/>
      <w:marRight w:val="0"/>
      <w:marTop w:val="0"/>
      <w:marBottom w:val="0"/>
      <w:divBdr>
        <w:top w:val="none" w:sz="0" w:space="0" w:color="auto"/>
        <w:left w:val="none" w:sz="0" w:space="0" w:color="auto"/>
        <w:bottom w:val="none" w:sz="0" w:space="0" w:color="auto"/>
        <w:right w:val="none" w:sz="0" w:space="0" w:color="auto"/>
      </w:divBdr>
      <w:divsChild>
        <w:div w:id="1223367056">
          <w:marLeft w:val="547"/>
          <w:marRight w:val="0"/>
          <w:marTop w:val="154"/>
          <w:marBottom w:val="0"/>
          <w:divBdr>
            <w:top w:val="none" w:sz="0" w:space="0" w:color="auto"/>
            <w:left w:val="none" w:sz="0" w:space="0" w:color="auto"/>
            <w:bottom w:val="none" w:sz="0" w:space="0" w:color="auto"/>
            <w:right w:val="none" w:sz="0" w:space="0" w:color="auto"/>
          </w:divBdr>
        </w:div>
        <w:div w:id="1956013425">
          <w:marLeft w:val="547"/>
          <w:marRight w:val="0"/>
          <w:marTop w:val="154"/>
          <w:marBottom w:val="0"/>
          <w:divBdr>
            <w:top w:val="none" w:sz="0" w:space="0" w:color="auto"/>
            <w:left w:val="none" w:sz="0" w:space="0" w:color="auto"/>
            <w:bottom w:val="none" w:sz="0" w:space="0" w:color="auto"/>
            <w:right w:val="none" w:sz="0" w:space="0" w:color="auto"/>
          </w:divBdr>
        </w:div>
      </w:divsChild>
    </w:div>
    <w:div w:id="1190610884">
      <w:bodyDiv w:val="1"/>
      <w:marLeft w:val="0"/>
      <w:marRight w:val="0"/>
      <w:marTop w:val="0"/>
      <w:marBottom w:val="0"/>
      <w:divBdr>
        <w:top w:val="none" w:sz="0" w:space="0" w:color="auto"/>
        <w:left w:val="none" w:sz="0" w:space="0" w:color="auto"/>
        <w:bottom w:val="none" w:sz="0" w:space="0" w:color="auto"/>
        <w:right w:val="none" w:sz="0" w:space="0" w:color="auto"/>
      </w:divBdr>
      <w:divsChild>
        <w:div w:id="1318146796">
          <w:marLeft w:val="0"/>
          <w:marRight w:val="0"/>
          <w:marTop w:val="0"/>
          <w:marBottom w:val="0"/>
          <w:divBdr>
            <w:top w:val="none" w:sz="0" w:space="0" w:color="auto"/>
            <w:left w:val="none" w:sz="0" w:space="0" w:color="auto"/>
            <w:bottom w:val="none" w:sz="0" w:space="0" w:color="auto"/>
            <w:right w:val="none" w:sz="0" w:space="0" w:color="auto"/>
          </w:divBdr>
          <w:divsChild>
            <w:div w:id="288055410">
              <w:marLeft w:val="0"/>
              <w:marRight w:val="0"/>
              <w:marTop w:val="0"/>
              <w:marBottom w:val="0"/>
              <w:divBdr>
                <w:top w:val="none" w:sz="0" w:space="0" w:color="auto"/>
                <w:left w:val="none" w:sz="0" w:space="0" w:color="auto"/>
                <w:bottom w:val="none" w:sz="0" w:space="0" w:color="auto"/>
                <w:right w:val="none" w:sz="0" w:space="0" w:color="auto"/>
              </w:divBdr>
            </w:div>
            <w:div w:id="389155452">
              <w:marLeft w:val="0"/>
              <w:marRight w:val="0"/>
              <w:marTop w:val="0"/>
              <w:marBottom w:val="0"/>
              <w:divBdr>
                <w:top w:val="none" w:sz="0" w:space="0" w:color="auto"/>
                <w:left w:val="none" w:sz="0" w:space="0" w:color="auto"/>
                <w:bottom w:val="none" w:sz="0" w:space="0" w:color="auto"/>
                <w:right w:val="none" w:sz="0" w:space="0" w:color="auto"/>
              </w:divBdr>
            </w:div>
            <w:div w:id="12782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4296">
      <w:bodyDiv w:val="1"/>
      <w:marLeft w:val="0"/>
      <w:marRight w:val="0"/>
      <w:marTop w:val="0"/>
      <w:marBottom w:val="0"/>
      <w:divBdr>
        <w:top w:val="none" w:sz="0" w:space="0" w:color="auto"/>
        <w:left w:val="none" w:sz="0" w:space="0" w:color="auto"/>
        <w:bottom w:val="none" w:sz="0" w:space="0" w:color="auto"/>
        <w:right w:val="none" w:sz="0" w:space="0" w:color="auto"/>
      </w:divBdr>
      <w:divsChild>
        <w:div w:id="981035477">
          <w:marLeft w:val="0"/>
          <w:marRight w:val="0"/>
          <w:marTop w:val="0"/>
          <w:marBottom w:val="0"/>
          <w:divBdr>
            <w:top w:val="none" w:sz="0" w:space="0" w:color="auto"/>
            <w:left w:val="none" w:sz="0" w:space="0" w:color="auto"/>
            <w:bottom w:val="none" w:sz="0" w:space="0" w:color="auto"/>
            <w:right w:val="none" w:sz="0" w:space="0" w:color="auto"/>
          </w:divBdr>
          <w:divsChild>
            <w:div w:id="310795496">
              <w:marLeft w:val="0"/>
              <w:marRight w:val="0"/>
              <w:marTop w:val="0"/>
              <w:marBottom w:val="0"/>
              <w:divBdr>
                <w:top w:val="none" w:sz="0" w:space="0" w:color="auto"/>
                <w:left w:val="none" w:sz="0" w:space="0" w:color="auto"/>
                <w:bottom w:val="none" w:sz="0" w:space="0" w:color="auto"/>
                <w:right w:val="none" w:sz="0" w:space="0" w:color="auto"/>
              </w:divBdr>
            </w:div>
            <w:div w:id="884097887">
              <w:marLeft w:val="0"/>
              <w:marRight w:val="0"/>
              <w:marTop w:val="0"/>
              <w:marBottom w:val="0"/>
              <w:divBdr>
                <w:top w:val="none" w:sz="0" w:space="0" w:color="auto"/>
                <w:left w:val="none" w:sz="0" w:space="0" w:color="auto"/>
                <w:bottom w:val="none" w:sz="0" w:space="0" w:color="auto"/>
                <w:right w:val="none" w:sz="0" w:space="0" w:color="auto"/>
              </w:divBdr>
            </w:div>
            <w:div w:id="15830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9004">
      <w:bodyDiv w:val="1"/>
      <w:marLeft w:val="0"/>
      <w:marRight w:val="0"/>
      <w:marTop w:val="0"/>
      <w:marBottom w:val="0"/>
      <w:divBdr>
        <w:top w:val="none" w:sz="0" w:space="0" w:color="auto"/>
        <w:left w:val="none" w:sz="0" w:space="0" w:color="auto"/>
        <w:bottom w:val="none" w:sz="0" w:space="0" w:color="auto"/>
        <w:right w:val="none" w:sz="0" w:space="0" w:color="auto"/>
      </w:divBdr>
      <w:divsChild>
        <w:div w:id="202200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HKDI</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 Chin</dc:creator>
  <cp:lastModifiedBy>POON, Suk-mei Cindy</cp:lastModifiedBy>
  <cp:revision>3</cp:revision>
  <cp:lastPrinted>2011-11-07T02:11:00Z</cp:lastPrinted>
  <dcterms:created xsi:type="dcterms:W3CDTF">2025-01-13T01:34:00Z</dcterms:created>
  <dcterms:modified xsi:type="dcterms:W3CDTF">2025-01-13T01:35:00Z</dcterms:modified>
</cp:coreProperties>
</file>