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79" w:rsidRPr="00144AD7" w:rsidRDefault="00201479">
      <w:pPr>
        <w:widowControl/>
        <w:tabs>
          <w:tab w:val="right" w:pos="3686"/>
        </w:tabs>
        <w:overflowPunct w:val="0"/>
        <w:spacing w:before="0"/>
        <w:jc w:val="right"/>
        <w:textAlignment w:val="bottom"/>
        <w:rPr>
          <w:rFonts w:ascii="PMingLiU" w:eastAsia="PMingLiU" w:hAnsi="PMingLiU"/>
          <w:spacing w:val="0"/>
          <w:sz w:val="20"/>
        </w:rPr>
      </w:pPr>
      <w:bookmarkStart w:id="0" w:name="_GoBack"/>
      <w:bookmarkEnd w:id="0"/>
      <w:r w:rsidRPr="00144AD7">
        <w:rPr>
          <w:rFonts w:ascii="PMingLiU" w:eastAsia="PMingLiU" w:hAnsi="PMingLiU"/>
        </w:rPr>
        <w:t>表格</w:t>
      </w:r>
      <w:r w:rsidRPr="00144AD7">
        <w:rPr>
          <w:rFonts w:ascii="PMingLiU" w:eastAsia="PMingLiU" w:hAnsi="PMingLiU"/>
          <w:spacing w:val="0"/>
        </w:rPr>
        <w:t>2</w:t>
      </w:r>
      <w:r w:rsidRPr="00144AD7">
        <w:rPr>
          <w:rFonts w:ascii="PMingLiU" w:eastAsia="PMingLiU" w:hAnsi="PMingLiU"/>
          <w:spacing w:val="0"/>
          <w:sz w:val="20"/>
        </w:rPr>
        <w:br/>
      </w:r>
    </w:p>
    <w:p w:rsidR="00201479" w:rsidRPr="00144AD7" w:rsidRDefault="00201479">
      <w:pPr>
        <w:widowControl/>
        <w:tabs>
          <w:tab w:val="right" w:pos="3686"/>
        </w:tabs>
        <w:overflowPunct w:val="0"/>
        <w:spacing w:before="0"/>
        <w:jc w:val="right"/>
        <w:textAlignment w:val="bottom"/>
        <w:rPr>
          <w:rFonts w:ascii="PMingLiU" w:eastAsia="PMingLiU" w:hAnsi="PMingLiU"/>
          <w:spacing w:val="0"/>
          <w:sz w:val="20"/>
        </w:rPr>
      </w:pPr>
    </w:p>
    <w:p w:rsidR="00201479" w:rsidRPr="00144AD7" w:rsidRDefault="00201479">
      <w:pPr>
        <w:pStyle w:val="-1"/>
        <w:widowControl/>
        <w:tabs>
          <w:tab w:val="right" w:pos="3686"/>
        </w:tabs>
        <w:overflowPunct w:val="0"/>
        <w:spacing w:before="0" w:line="240" w:lineRule="auto"/>
        <w:textAlignment w:val="bottom"/>
        <w:rPr>
          <w:rFonts w:ascii="PMingLiU" w:eastAsia="PMingLiU" w:hAnsi="PMingLiU"/>
        </w:rPr>
      </w:pPr>
      <w:r w:rsidRPr="00144AD7">
        <w:rPr>
          <w:rFonts w:ascii="PMingLiU" w:eastAsia="PMingLiU" w:hAnsi="PMingLiU"/>
        </w:rPr>
        <w:t>非本地高等及專業教育(規管)條例</w:t>
      </w:r>
    </w:p>
    <w:p w:rsidR="00201479" w:rsidRPr="00144AD7" w:rsidRDefault="00201479">
      <w:pPr>
        <w:pStyle w:val="-1"/>
        <w:widowControl/>
        <w:tabs>
          <w:tab w:val="right" w:pos="3686"/>
        </w:tabs>
        <w:overflowPunct w:val="0"/>
        <w:spacing w:before="0" w:line="240" w:lineRule="auto"/>
        <w:textAlignment w:val="bottom"/>
        <w:rPr>
          <w:rFonts w:ascii="PMingLiU" w:eastAsia="PMingLiU" w:hAnsi="PMingLiU"/>
        </w:rPr>
      </w:pPr>
      <w:r w:rsidRPr="00144AD7">
        <w:rPr>
          <w:rFonts w:ascii="PMingLiU" w:eastAsia="PMingLiU" w:hAnsi="PMingLiU"/>
        </w:rPr>
        <w:t>(第493章)</w:t>
      </w:r>
    </w:p>
    <w:p w:rsidR="00201479" w:rsidRPr="00144AD7" w:rsidRDefault="00201479">
      <w:pPr>
        <w:pStyle w:val="-1"/>
        <w:widowControl/>
        <w:tabs>
          <w:tab w:val="right" w:pos="3686"/>
        </w:tabs>
        <w:overflowPunct w:val="0"/>
        <w:textAlignment w:val="bottom"/>
        <w:rPr>
          <w:rFonts w:ascii="PMingLiU" w:eastAsia="PMingLiU" w:hAnsi="PMingLiU"/>
          <w:spacing w:val="40"/>
          <w:u w:val="double"/>
        </w:rPr>
      </w:pPr>
      <w:r w:rsidRPr="00144AD7">
        <w:rPr>
          <w:rFonts w:ascii="PMingLiU" w:eastAsia="PMingLiU" w:hAnsi="PMingLiU"/>
          <w:u w:val="none"/>
        </w:rPr>
        <w:t>表格2 － 課程豁免註冊申請所需提供的資料</w:t>
      </w:r>
    </w:p>
    <w:p w:rsidR="00201479" w:rsidRPr="00144AD7" w:rsidRDefault="00201479">
      <w:pPr>
        <w:widowControl/>
        <w:tabs>
          <w:tab w:val="right" w:pos="3686"/>
        </w:tabs>
        <w:overflowPunct w:val="0"/>
        <w:spacing w:line="240" w:lineRule="atLeast"/>
        <w:jc w:val="center"/>
        <w:textAlignment w:val="bottom"/>
        <w:rPr>
          <w:rFonts w:ascii="PMingLiU" w:eastAsia="PMingLiU" w:hAnsi="PMingLiU"/>
          <w:b/>
          <w:spacing w:val="0"/>
          <w:sz w:val="28"/>
        </w:rPr>
      </w:pPr>
    </w:p>
    <w:p w:rsidR="00201479" w:rsidRPr="00144AD7" w:rsidRDefault="00201479">
      <w:pPr>
        <w:widowControl/>
        <w:tabs>
          <w:tab w:val="right" w:pos="3686"/>
        </w:tabs>
        <w:overflowPunct w:val="0"/>
        <w:spacing w:before="360" w:after="120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每份申請表只可為一項課程申請豁免註冊。</w:t>
      </w:r>
    </w:p>
    <w:p w:rsidR="00201479" w:rsidRPr="00144AD7" w:rsidRDefault="00201479">
      <w:pPr>
        <w:widowControl/>
        <w:tabs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申請人在提出申請前，必須細閱「辦理課程豁免註冊簡介」。該簡介可於教育局非本地課程註冊處索取。</w:t>
      </w:r>
    </w:p>
    <w:p w:rsidR="00201479" w:rsidRPr="00144AD7" w:rsidRDefault="00201479">
      <w:pPr>
        <w:widowControl/>
        <w:tabs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此外，申請人必須依照本申請表和填表須知所載的指示填寫本表格。如所提供的資料不完整，可能會延誤申請的處理。</w:t>
      </w:r>
    </w:p>
    <w:p w:rsidR="004920D2" w:rsidRPr="00144AD7" w:rsidRDefault="004920D2" w:rsidP="004920D2">
      <w:pPr>
        <w:widowControl/>
        <w:tabs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請把填妥的申請表及所需的附件提交：</w:t>
      </w:r>
    </w:p>
    <w:p w:rsidR="004920D2" w:rsidRDefault="004920D2" w:rsidP="004920D2">
      <w:pPr>
        <w:widowControl/>
        <w:overflowPunct w:val="0"/>
        <w:autoSpaceDE w:val="0"/>
        <w:autoSpaceDN w:val="0"/>
        <w:spacing w:before="120" w:after="120" w:line="320" w:lineRule="atLeast"/>
        <w:jc w:val="left"/>
        <w:textAlignment w:val="bottom"/>
        <w:rPr>
          <w:rFonts w:ascii="PMingLiU" w:eastAsia="PMingLiU" w:hAnsi="PMingLiU"/>
        </w:rPr>
      </w:pPr>
      <w:r w:rsidRPr="00144AD7">
        <w:rPr>
          <w:rFonts w:ascii="PMingLiU" w:eastAsia="PMingLiU" w:hAnsi="PMingLiU"/>
        </w:rPr>
        <w:t>香港</w:t>
      </w:r>
      <w:r w:rsidRPr="005738E8">
        <w:rPr>
          <w:rFonts w:ascii="PMingLiU" w:eastAsia="PMingLiU" w:hAnsi="PMingLiU" w:hint="eastAsia"/>
        </w:rPr>
        <w:t>太古城</w:t>
      </w:r>
      <w:r w:rsidRPr="00144AD7">
        <w:rPr>
          <w:rFonts w:ascii="PMingLiU" w:eastAsia="PMingLiU" w:hAnsi="PMingLiU"/>
          <w:spacing w:val="0"/>
        </w:rPr>
        <w:br/>
      </w:r>
      <w:r w:rsidRPr="00C023BB">
        <w:rPr>
          <w:rFonts w:eastAsia="PMingLiU" w:hAnsi="PMingLiU" w:hint="eastAsia"/>
        </w:rPr>
        <w:t>太古灣道</w:t>
      </w:r>
      <w:r w:rsidRPr="00C023BB">
        <w:rPr>
          <w:rFonts w:eastAsia="PMingLiU" w:hAnsi="PMingLiU" w:hint="eastAsia"/>
        </w:rPr>
        <w:t>14</w:t>
      </w:r>
      <w:r w:rsidRPr="00C023BB">
        <w:rPr>
          <w:rFonts w:eastAsia="PMingLiU" w:hAnsi="PMingLiU" w:hint="eastAsia"/>
        </w:rPr>
        <w:t>號</w:t>
      </w:r>
      <w:r w:rsidRPr="00144AD7">
        <w:rPr>
          <w:rFonts w:ascii="PMingLiU" w:eastAsia="PMingLiU" w:hAnsi="PMingLiU"/>
          <w:spacing w:val="0"/>
        </w:rPr>
        <w:br/>
      </w:r>
      <w:r w:rsidRPr="00C023BB">
        <w:rPr>
          <w:rFonts w:eastAsia="PMingLiU" w:hint="eastAsia"/>
        </w:rPr>
        <w:t>6</w:t>
      </w:r>
      <w:r w:rsidRPr="00C023BB">
        <w:rPr>
          <w:rFonts w:eastAsia="PMingLiU" w:hint="eastAsia"/>
        </w:rPr>
        <w:t>樓</w:t>
      </w:r>
      <w:r w:rsidRPr="00C023BB">
        <w:rPr>
          <w:rFonts w:eastAsia="PMingLiU" w:hint="eastAsia"/>
        </w:rPr>
        <w:t>603</w:t>
      </w:r>
      <w:r w:rsidRPr="00C023BB">
        <w:rPr>
          <w:rFonts w:eastAsia="PMingLiU" w:hint="eastAsia"/>
        </w:rPr>
        <w:t>室</w:t>
      </w:r>
      <w:r w:rsidRPr="00144AD7">
        <w:rPr>
          <w:rFonts w:ascii="PMingLiU" w:eastAsia="PMingLiU" w:hAnsi="PMingLiU"/>
          <w:spacing w:val="0"/>
        </w:rPr>
        <w:br/>
      </w:r>
      <w:r w:rsidRPr="00144AD7">
        <w:rPr>
          <w:rFonts w:ascii="PMingLiU" w:eastAsia="PMingLiU" w:hAnsi="PMingLiU"/>
        </w:rPr>
        <w:t>教育局</w:t>
      </w:r>
      <w:r w:rsidRPr="00144AD7">
        <w:rPr>
          <w:rFonts w:ascii="PMingLiU" w:eastAsia="PMingLiU" w:hAnsi="PMingLiU"/>
          <w:spacing w:val="0"/>
        </w:rPr>
        <w:br/>
      </w:r>
      <w:r w:rsidRPr="00144AD7">
        <w:rPr>
          <w:rFonts w:ascii="PMingLiU" w:eastAsia="PMingLiU" w:hAnsi="PMingLiU"/>
        </w:rPr>
        <w:t>非本地課程註冊處處長</w:t>
      </w:r>
    </w:p>
    <w:p w:rsidR="004920D2" w:rsidRDefault="004920D2" w:rsidP="005A310E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PMingLiU" w:eastAsia="PMingLiU" w:hAnsi="PMingLiU"/>
        </w:rPr>
      </w:pPr>
    </w:p>
    <w:p w:rsidR="005A310E" w:rsidRDefault="005A310E" w:rsidP="005A310E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b/>
        </w:rPr>
      </w:pPr>
      <w:r w:rsidRPr="00F54888">
        <w:rPr>
          <w:rFonts w:ascii="Times New Roman" w:hint="eastAsia"/>
          <w:b/>
        </w:rPr>
        <w:t>個人資料收集聲明</w:t>
      </w:r>
    </w:p>
    <w:p w:rsidR="00471C26" w:rsidRPr="00F54888" w:rsidRDefault="00471C26" w:rsidP="005A310E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b/>
        </w:rPr>
      </w:pPr>
    </w:p>
    <w:p w:rsidR="00471C26" w:rsidRPr="00471C26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u w:val="single"/>
        </w:rPr>
      </w:pPr>
      <w:r w:rsidRPr="00471C26">
        <w:rPr>
          <w:rFonts w:ascii="Times New Roman" w:hint="eastAsia"/>
          <w:u w:val="single"/>
        </w:rPr>
        <w:t>收集個人資料的目的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1.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你在本表格提供的個人資料，會供教育局用於以下一項或多項用途：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(a)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處理、核實及查證就非本地課程</w:t>
      </w:r>
      <w:r w:rsidR="00B66E00" w:rsidRPr="00B9456D">
        <w:rPr>
          <w:rFonts w:ascii="Times New Roman" w:hint="eastAsia"/>
        </w:rPr>
        <w:t>豁免</w:t>
      </w:r>
      <w:r w:rsidRPr="00B9456D">
        <w:rPr>
          <w:rFonts w:ascii="Times New Roman" w:hint="eastAsia"/>
        </w:rPr>
        <w:t>註冊的申請；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(b)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就上文</w:t>
      </w:r>
      <w:r w:rsidRPr="00B9456D">
        <w:rPr>
          <w:rFonts w:ascii="Times New Roman" w:hint="eastAsia"/>
        </w:rPr>
        <w:t>(a)</w:t>
      </w:r>
      <w:r w:rsidRPr="00B9456D">
        <w:rPr>
          <w:rFonts w:ascii="Times New Roman" w:hint="eastAsia"/>
        </w:rPr>
        <w:t>項所述申請的處理、核實及查證，將個人資料與政府相關政策局／部門資料庫進行核對；</w:t>
      </w:r>
      <w:r w:rsidRPr="00B9456D">
        <w:rPr>
          <w:rFonts w:ascii="Times New Roman" w:hint="eastAsia"/>
        </w:rPr>
        <w:t xml:space="preserve"> 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(c)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將個人資料與教育局資料庫進行核對，以核實／更新教育局的記錄；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(d)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培訓及發展，包括發出計劃／活動邀請、處理發還課程費用申請、</w:t>
      </w:r>
      <w:r w:rsidRPr="00B9456D">
        <w:rPr>
          <w:rFonts w:ascii="Times New Roman" w:hint="eastAsia"/>
        </w:rPr>
        <w:t xml:space="preserve"> </w:t>
      </w:r>
      <w:r w:rsidRPr="00B9456D">
        <w:rPr>
          <w:rFonts w:ascii="Times New Roman" w:hint="eastAsia"/>
        </w:rPr>
        <w:t>評審提名、獎項和獎學金，以及監察達標進度；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lastRenderedPageBreak/>
        <w:t>(e)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處理及審核撥款／補助／津貼申請、發放撥款／補助／津貼，以及審計；</w:t>
      </w:r>
      <w:r w:rsidRPr="00B9456D">
        <w:rPr>
          <w:rFonts w:ascii="Times New Roman" w:hint="eastAsia"/>
        </w:rPr>
        <w:t xml:space="preserve"> 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(f)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編製統計資料、研究及政府刊物；以及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</w:rPr>
      </w:pPr>
      <w:r w:rsidRPr="00B9456D">
        <w:rPr>
          <w:rFonts w:ascii="Times New Roman" w:hint="eastAsia"/>
        </w:rPr>
        <w:t>(g)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執行規則及規例</w:t>
      </w:r>
      <w:r w:rsidRPr="00B9456D">
        <w:rPr>
          <w:rFonts w:ascii="Times New Roman" w:hint="eastAsia"/>
        </w:rPr>
        <w:t>[</w:t>
      </w:r>
      <w:r w:rsidRPr="00B9456D">
        <w:rPr>
          <w:rFonts w:ascii="Times New Roman" w:hint="eastAsia"/>
        </w:rPr>
        <w:t>包括《教育條例》</w:t>
      </w:r>
      <w:r w:rsidRPr="00B9456D">
        <w:rPr>
          <w:rFonts w:ascii="Times New Roman" w:hint="eastAsia"/>
        </w:rPr>
        <w:t>(</w:t>
      </w:r>
      <w:r w:rsidRPr="00B9456D">
        <w:rPr>
          <w:rFonts w:ascii="Times New Roman" w:hint="eastAsia"/>
        </w:rPr>
        <w:t>香港法例第</w:t>
      </w:r>
      <w:r w:rsidRPr="00B9456D">
        <w:rPr>
          <w:rFonts w:ascii="Times New Roman" w:hint="eastAsia"/>
        </w:rPr>
        <w:t>279</w:t>
      </w:r>
      <w:r w:rsidRPr="00B9456D">
        <w:rPr>
          <w:rFonts w:ascii="Times New Roman" w:hint="eastAsia"/>
        </w:rPr>
        <w:t>章</w:t>
      </w:r>
      <w:r w:rsidRPr="00B9456D">
        <w:rPr>
          <w:rFonts w:ascii="Times New Roman" w:hint="eastAsia"/>
        </w:rPr>
        <w:t>)</w:t>
      </w:r>
      <w:r w:rsidRPr="00B9456D">
        <w:rPr>
          <w:rFonts w:ascii="Times New Roman" w:hint="eastAsia"/>
        </w:rPr>
        <w:t>及其附屬法例</w:t>
      </w:r>
      <w:r w:rsidRPr="00B9456D">
        <w:rPr>
          <w:rFonts w:ascii="Times New Roman" w:hint="eastAsia"/>
        </w:rPr>
        <w:t>(</w:t>
      </w:r>
      <w:r w:rsidRPr="00B9456D">
        <w:rPr>
          <w:rFonts w:ascii="Times New Roman" w:hint="eastAsia"/>
        </w:rPr>
        <w:t>例如《教育規例》、《補助學校公積金規則》、《津貼學校公積金規則》</w:t>
      </w:r>
      <w:r w:rsidRPr="00B9456D">
        <w:rPr>
          <w:rFonts w:ascii="Times New Roman" w:hint="eastAsia"/>
        </w:rPr>
        <w:t>)</w:t>
      </w:r>
      <w:r w:rsidRPr="00B9456D">
        <w:rPr>
          <w:rFonts w:ascii="Times New Roman" w:hint="eastAsia"/>
        </w:rPr>
        <w:t>和《資助則例》</w:t>
      </w:r>
      <w:r w:rsidRPr="00B9456D">
        <w:rPr>
          <w:rFonts w:ascii="Times New Roman" w:hint="eastAsia"/>
        </w:rPr>
        <w:t>)]</w:t>
      </w:r>
      <w:r w:rsidRPr="00B9456D">
        <w:rPr>
          <w:rFonts w:ascii="Times New Roman" w:hint="eastAsia"/>
        </w:rPr>
        <w:t>。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</w:rPr>
      </w:pPr>
      <w:r w:rsidRPr="00B9456D">
        <w:rPr>
          <w:rFonts w:ascii="Times New Roman" w:hint="eastAsia"/>
        </w:rPr>
        <w:t>2.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你必須按本表格的要求及於本局處理本表格的過程中提供個人資料。假如你沒有提供該等個人資料，本局可能無法辦理或繼續處理申請。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u w:val="single"/>
        </w:rPr>
      </w:pP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u w:val="single"/>
        </w:rPr>
      </w:pPr>
      <w:r w:rsidRPr="00B9456D">
        <w:rPr>
          <w:rFonts w:ascii="Times New Roman" w:hint="eastAsia"/>
          <w:u w:val="single"/>
        </w:rPr>
        <w:t>可獲轉移資料者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3.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你提供的個人資料會供教育局人員取閱。除此之外，本局亦可能會向下列各方或在下述情況轉移或披露該等個人資料：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(a)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政府其他政策局及部門，以用於上文第</w:t>
      </w:r>
      <w:r w:rsidRPr="00B9456D">
        <w:rPr>
          <w:rFonts w:ascii="Times New Roman" w:hint="eastAsia"/>
        </w:rPr>
        <w:t>1</w:t>
      </w:r>
      <w:r w:rsidRPr="00B9456D">
        <w:rPr>
          <w:rFonts w:ascii="Times New Roman" w:hint="eastAsia"/>
        </w:rPr>
        <w:t>段所述的用途；</w:t>
      </w:r>
      <w:r w:rsidRPr="00B9456D">
        <w:rPr>
          <w:rFonts w:ascii="Times New Roman" w:hint="eastAsia"/>
        </w:rPr>
        <w:t xml:space="preserve"> 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(b)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與本表格相關的學校，以用於上文第</w:t>
      </w:r>
      <w:r w:rsidRPr="00B9456D">
        <w:rPr>
          <w:rFonts w:ascii="Times New Roman" w:hint="eastAsia"/>
        </w:rPr>
        <w:t>1</w:t>
      </w:r>
      <w:r w:rsidRPr="00B9456D">
        <w:rPr>
          <w:rFonts w:ascii="Times New Roman" w:hint="eastAsia"/>
        </w:rPr>
        <w:t>段所述的用途；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(c)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受聘於教育局以提供服務或意見的人員、代理人、服務供應商或機構，包括香港學術及職業資歷評審局，以用於上文第</w:t>
      </w:r>
      <w:r w:rsidRPr="00B9456D">
        <w:rPr>
          <w:rFonts w:ascii="Times New Roman" w:hint="eastAsia"/>
        </w:rPr>
        <w:t>1</w:t>
      </w:r>
      <w:r w:rsidRPr="00B9456D">
        <w:rPr>
          <w:rFonts w:ascii="Times New Roman" w:hint="eastAsia"/>
        </w:rPr>
        <w:t>段所述的用途；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 w:hint="eastAsia"/>
        </w:rPr>
        <w:t>(d)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你曾就披露個人資料給予訂明同意；以及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</w:rPr>
      </w:pPr>
      <w:r w:rsidRPr="00B9456D">
        <w:rPr>
          <w:rFonts w:ascii="Times New Roman" w:hint="eastAsia"/>
        </w:rPr>
        <w:t>(e)</w:t>
      </w:r>
      <w:r w:rsidRPr="00B9456D">
        <w:rPr>
          <w:rFonts w:ascii="Times New Roman" w:hint="eastAsia"/>
        </w:rPr>
        <w:tab/>
      </w:r>
      <w:r w:rsidRPr="00B9456D">
        <w:rPr>
          <w:rFonts w:ascii="Times New Roman" w:hint="eastAsia"/>
        </w:rPr>
        <w:t>根據適用於香港的法例或法庭命令授權或規定披露個人資料。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u w:val="single"/>
        </w:rPr>
      </w:pP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u w:val="single"/>
        </w:rPr>
      </w:pPr>
      <w:r w:rsidRPr="00B9456D">
        <w:rPr>
          <w:rFonts w:ascii="Times New Roman" w:hint="eastAsia"/>
          <w:u w:val="single"/>
        </w:rPr>
        <w:t>查閱個人資料</w:t>
      </w:r>
    </w:p>
    <w:p w:rsidR="005A310E" w:rsidRPr="00471C26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B9456D">
        <w:rPr>
          <w:rFonts w:ascii="Times New Roman"/>
        </w:rPr>
        <w:t>4.</w:t>
      </w:r>
      <w:r w:rsidRPr="00B9456D">
        <w:rPr>
          <w:rFonts w:ascii="Times New Roman"/>
        </w:rPr>
        <w:tab/>
      </w:r>
      <w:r w:rsidRPr="00B9456D">
        <w:rPr>
          <w:rFonts w:ascii="Times New Roman" w:hint="eastAsia"/>
        </w:rPr>
        <w:t>你有權要求查閱及更正教育局所持有關於你的個人資料。如需查閱或更正個人資料，請以書面向行政主任</w:t>
      </w:r>
      <w:r w:rsidRPr="00B9456D">
        <w:rPr>
          <w:rFonts w:ascii="Times New Roman"/>
        </w:rPr>
        <w:t>(</w:t>
      </w:r>
      <w:r w:rsidRPr="00B9456D">
        <w:rPr>
          <w:rFonts w:ascii="Times New Roman" w:hint="eastAsia"/>
        </w:rPr>
        <w:t>非本地課程註冊</w:t>
      </w:r>
      <w:r w:rsidRPr="00B9456D">
        <w:rPr>
          <w:rFonts w:ascii="Times New Roman"/>
        </w:rPr>
        <w:t>)1</w:t>
      </w:r>
      <w:r w:rsidRPr="00B9456D">
        <w:rPr>
          <w:rFonts w:ascii="Times New Roman" w:hint="eastAsia"/>
        </w:rPr>
        <w:t>提出</w:t>
      </w:r>
      <w:r w:rsidRPr="00B9456D">
        <w:rPr>
          <w:rFonts w:ascii="Times New Roman"/>
        </w:rPr>
        <w:t>(</w:t>
      </w:r>
      <w:r w:rsidRPr="00B9456D">
        <w:rPr>
          <w:rFonts w:ascii="Times New Roman" w:hint="eastAsia"/>
        </w:rPr>
        <w:t>地址：香港太古城太古灣道</w:t>
      </w:r>
      <w:r w:rsidRPr="00B9456D">
        <w:rPr>
          <w:rFonts w:ascii="Times New Roman"/>
        </w:rPr>
        <w:t>14</w:t>
      </w:r>
      <w:r w:rsidRPr="00B9456D">
        <w:rPr>
          <w:rFonts w:ascii="Times New Roman" w:hint="eastAsia"/>
        </w:rPr>
        <w:t>號</w:t>
      </w:r>
      <w:r w:rsidRPr="00B9456D">
        <w:rPr>
          <w:rFonts w:ascii="Times New Roman"/>
        </w:rPr>
        <w:t>6</w:t>
      </w:r>
      <w:r w:rsidRPr="00B9456D">
        <w:rPr>
          <w:rFonts w:ascii="Times New Roman" w:hint="eastAsia"/>
        </w:rPr>
        <w:t>樓</w:t>
      </w:r>
      <w:r w:rsidRPr="00B9456D">
        <w:rPr>
          <w:rFonts w:ascii="Times New Roman"/>
        </w:rPr>
        <w:t>603</w:t>
      </w:r>
      <w:r w:rsidRPr="00B9456D">
        <w:rPr>
          <w:rFonts w:ascii="Times New Roman" w:hint="eastAsia"/>
        </w:rPr>
        <w:t>室或電郵：</w:t>
      </w:r>
      <w:r w:rsidRPr="00B9456D">
        <w:rPr>
          <w:rFonts w:ascii="Times New Roman"/>
        </w:rPr>
        <w:t>exoncr1@edb.gov.hk)</w:t>
      </w:r>
      <w:r w:rsidRPr="00B9456D">
        <w:rPr>
          <w:rFonts w:ascii="Times New Roman" w:hint="eastAsia"/>
        </w:rPr>
        <w:t>。</w:t>
      </w:r>
      <w:r w:rsidR="005A310E" w:rsidRPr="00471C26">
        <w:rPr>
          <w:rFonts w:ascii="Times New Roman"/>
        </w:rPr>
        <w:br/>
      </w:r>
    </w:p>
    <w:p w:rsidR="00201479" w:rsidRPr="00144AD7" w:rsidRDefault="00201479">
      <w:pPr>
        <w:tabs>
          <w:tab w:val="right" w:pos="3686"/>
        </w:tabs>
        <w:overflowPunct w:val="0"/>
        <w:spacing w:before="0" w:line="0" w:lineRule="atLeast"/>
        <w:ind w:left="1135"/>
        <w:textAlignment w:val="bottom"/>
        <w:rPr>
          <w:rFonts w:ascii="PMingLiU" w:eastAsia="PMingLiU" w:hAnsi="PMingLiU"/>
          <w:spacing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0"/>
        <w:gridCol w:w="4056"/>
      </w:tblGrid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top w:val="single" w:sz="6" w:space="0" w:color="auto"/>
            </w:tcBorders>
          </w:tcPr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left" w:pos="1560"/>
                <w:tab w:val="right" w:pos="3686"/>
                <w:tab w:val="right" w:pos="4820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</w:rPr>
              <w:t>課程名稱：</w:t>
            </w:r>
            <w:r w:rsidRPr="00144AD7">
              <w:rPr>
                <w:rFonts w:ascii="PMingLiU" w:eastAsia="PMingLiU" w:hAnsi="PMingLiU"/>
                <w:spacing w:val="0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left" w:pos="1560"/>
                <w:tab w:val="right" w:pos="3686"/>
                <w:tab w:val="right" w:pos="4820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spacing w:val="0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right" w:pos="3686"/>
                <w:tab w:val="right" w:pos="3828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spacing w:val="0"/>
              </w:rPr>
              <w:t>(</w:t>
            </w:r>
            <w:r w:rsidRPr="00144AD7">
              <w:rPr>
                <w:rFonts w:ascii="PMingLiU" w:eastAsia="PMingLiU" w:hAnsi="PMingLiU"/>
              </w:rPr>
              <w:t>由本署填寫</w:t>
            </w:r>
            <w:r w:rsidRPr="00144AD7">
              <w:rPr>
                <w:rFonts w:ascii="PMingLiU" w:eastAsia="PMingLiU" w:hAnsi="PMingLiU"/>
                <w:spacing w:val="0"/>
              </w:rPr>
              <w:t>)</w:t>
            </w:r>
          </w:p>
          <w:p w:rsidR="00201479" w:rsidRPr="00144AD7" w:rsidRDefault="00201479">
            <w:pPr>
              <w:pStyle w:val="aa"/>
              <w:widowControl/>
              <w:tabs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right" w:pos="3686"/>
                <w:tab w:val="right" w:pos="3828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參考編號：</w:t>
            </w: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  <w:p w:rsidR="00201479" w:rsidRPr="00144AD7" w:rsidRDefault="00201479">
            <w:pPr>
              <w:pStyle w:val="aa"/>
              <w:widowControl/>
              <w:tabs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right" w:pos="3686"/>
                <w:tab w:val="right" w:pos="3828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接獲日期：</w:t>
            </w: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</w:tr>
    </w:tbl>
    <w:p w:rsidR="00201479" w:rsidRPr="00144AD7" w:rsidRDefault="00201479">
      <w:pPr>
        <w:widowControl/>
        <w:tabs>
          <w:tab w:val="clear" w:pos="624"/>
          <w:tab w:val="left" w:pos="426"/>
          <w:tab w:val="right" w:pos="3686"/>
        </w:tabs>
        <w:overflowPunct w:val="0"/>
        <w:jc w:val="left"/>
        <w:textAlignment w:val="bottom"/>
        <w:rPr>
          <w:rFonts w:ascii="PMingLiU" w:eastAsia="PMingLiU" w:hAnsi="PMingLiU"/>
          <w:spacing w:val="0"/>
          <w:u w:val="single"/>
        </w:rPr>
      </w:pPr>
      <w:r w:rsidRPr="00144AD7">
        <w:rPr>
          <w:rFonts w:ascii="PMingLiU" w:eastAsia="PMingLiU" w:hAnsi="PMingLiU"/>
          <w:spacing w:val="0"/>
        </w:rPr>
        <w:br w:type="page"/>
      </w:r>
      <w:r w:rsidRPr="00144AD7">
        <w:rPr>
          <w:rFonts w:ascii="PMingLiU" w:eastAsia="PMingLiU" w:hAnsi="PMingLiU"/>
          <w:b/>
          <w:spacing w:val="0"/>
          <w:u w:val="single"/>
        </w:rPr>
        <w:t>A</w:t>
      </w:r>
      <w:r w:rsidRPr="00144AD7">
        <w:rPr>
          <w:rFonts w:ascii="PMingLiU" w:eastAsia="PMingLiU" w:hAnsi="PMingLiU"/>
          <w:b/>
          <w:u w:val="single"/>
        </w:rPr>
        <w:t>部</w:t>
      </w:r>
    </w:p>
    <w:p w:rsidR="00201479" w:rsidRPr="00144AD7" w:rsidRDefault="00201479">
      <w:pPr>
        <w:widowControl/>
        <w:tabs>
          <w:tab w:val="clear" w:pos="624"/>
          <w:tab w:val="left" w:pos="426"/>
          <w:tab w:val="right" w:pos="3686"/>
        </w:tabs>
        <w:overflowPunct w:val="0"/>
        <w:jc w:val="left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u w:val="single"/>
        </w:rPr>
        <w:t>主辦者資料</w:t>
      </w:r>
      <w:r w:rsidRPr="00144AD7">
        <w:rPr>
          <w:rFonts w:ascii="PMingLiU" w:eastAsia="PMingLiU" w:hAnsi="PMingLiU"/>
          <w:spacing w:val="0"/>
        </w:rPr>
        <w:t>(</w:t>
      </w:r>
      <w:r w:rsidRPr="00144AD7">
        <w:rPr>
          <w:rFonts w:ascii="PMingLiU" w:eastAsia="PMingLiU" w:hAnsi="PMingLiU"/>
          <w:i/>
        </w:rPr>
        <w:t>請參閱填表須知</w:t>
      </w:r>
      <w:r w:rsidRPr="00144AD7">
        <w:rPr>
          <w:rFonts w:ascii="PMingLiU" w:eastAsia="PMingLiU" w:hAnsi="PMingLiU"/>
          <w:i/>
          <w:spacing w:val="0"/>
        </w:rPr>
        <w:t>A部</w:t>
      </w:r>
      <w:r w:rsidRPr="00144AD7">
        <w:rPr>
          <w:rFonts w:ascii="PMingLiU" w:eastAsia="PMingLiU" w:hAnsi="PMingLiU"/>
          <w:i/>
        </w:rPr>
        <w:t xml:space="preserve"> </w:t>
      </w:r>
      <w:r w:rsidRPr="00144AD7">
        <w:rPr>
          <w:rFonts w:ascii="PMingLiU" w:eastAsia="PMingLiU" w:hAnsi="PMingLiU"/>
          <w:spacing w:val="0"/>
        </w:rPr>
        <w:t>)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1.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主辦者的英文姓名</w:t>
      </w:r>
      <w:r w:rsidRPr="00144AD7">
        <w:rPr>
          <w:rFonts w:ascii="PMingLiU" w:eastAsia="PMingLiU" w:hAnsi="PMingLiU"/>
          <w:b w:val="0"/>
          <w:spacing w:val="40"/>
        </w:rPr>
        <w:t>/名稱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2.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主辦者的中文姓名</w:t>
      </w:r>
      <w:r w:rsidRPr="00144AD7">
        <w:rPr>
          <w:rFonts w:ascii="PMingLiU" w:eastAsia="PMingLiU" w:hAnsi="PMingLiU"/>
          <w:b w:val="0"/>
          <w:spacing w:val="40"/>
        </w:rPr>
        <w:t>/名稱(如適用)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left" w:pos="709"/>
          <w:tab w:val="right" w:pos="3686"/>
        </w:tabs>
        <w:overflowPunct w:val="0"/>
        <w:spacing w:before="180" w:line="420" w:lineRule="atLeast"/>
        <w:jc w:val="lef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3.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主辦者是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□一間教育機構</w:t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□一間合夥機構</w:t>
      </w:r>
      <w:r w:rsidRPr="00144AD7">
        <w:rPr>
          <w:rFonts w:ascii="PMingLiU" w:eastAsia="PMingLiU" w:hAnsi="PMingLiU"/>
          <w:b w:val="0"/>
          <w:spacing w:val="40"/>
        </w:rPr>
        <w:t>/財</w:t>
      </w:r>
      <w:r w:rsidRPr="00144AD7">
        <w:rPr>
          <w:rFonts w:ascii="PMingLiU" w:eastAsia="PMingLiU" w:hAnsi="PMingLiU"/>
          <w:b w:val="0"/>
        </w:rPr>
        <w:t>團</w:t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□一家公司</w:t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□個人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□其他</w:t>
      </w:r>
      <w:r w:rsidRPr="00144AD7">
        <w:rPr>
          <w:rFonts w:ascii="PMingLiU" w:eastAsia="PMingLiU" w:hAnsi="PMingLiU"/>
          <w:b w:val="0"/>
          <w:spacing w:val="40"/>
        </w:rPr>
        <w:t>(請註明</w:t>
      </w:r>
      <w:r w:rsidRPr="00144AD7">
        <w:rPr>
          <w:rFonts w:ascii="PMingLiU" w:eastAsia="PMingLiU" w:hAnsi="PMingLiU"/>
          <w:b w:val="0"/>
          <w:spacing w:val="0"/>
        </w:rPr>
        <w:t>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4.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5.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通訊地址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  <w:tab w:val="left" w:pos="4320"/>
          <w:tab w:val="left" w:pos="4920"/>
          <w:tab w:val="left" w:pos="5529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6.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電話號碼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</w:rPr>
        <w:tab/>
        <w:t xml:space="preserve">7.   </w:t>
      </w:r>
      <w:r w:rsidRPr="00144AD7">
        <w:rPr>
          <w:rFonts w:ascii="PMingLiU" w:eastAsia="PMingLiU" w:hAnsi="PMingLiU"/>
          <w:b w:val="0"/>
        </w:rPr>
        <w:t>圖文傳真號碼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8.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電子郵件地址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3"/>
        <w:widowControl/>
        <w:tabs>
          <w:tab w:val="left" w:pos="426"/>
          <w:tab w:val="right" w:pos="3686"/>
        </w:tabs>
        <w:overflowPunct w:val="0"/>
        <w:textAlignment w:val="bottom"/>
        <w:rPr>
          <w:rFonts w:ascii="PMingLiU" w:eastAsia="PMingLiU" w:hAnsi="PMingLiU"/>
          <w:spacing w:val="0"/>
          <w:sz w:val="24"/>
          <w:u w:val="single"/>
        </w:rPr>
      </w:pPr>
      <w:r w:rsidRPr="00144AD7">
        <w:rPr>
          <w:rFonts w:ascii="PMingLiU" w:eastAsia="PMingLiU" w:hAnsi="PMingLiU"/>
          <w:spacing w:val="0"/>
          <w:sz w:val="24"/>
        </w:rPr>
        <w:br/>
      </w:r>
      <w:r w:rsidRPr="00144AD7">
        <w:rPr>
          <w:rFonts w:ascii="PMingLiU" w:eastAsia="PMingLiU" w:hAnsi="PMingLiU"/>
          <w:b/>
          <w:spacing w:val="0"/>
          <w:sz w:val="24"/>
          <w:u w:val="single"/>
        </w:rPr>
        <w:t>B</w:t>
      </w:r>
      <w:r w:rsidRPr="00144AD7">
        <w:rPr>
          <w:rFonts w:ascii="PMingLiU" w:eastAsia="PMingLiU" w:hAnsi="PMingLiU"/>
          <w:b/>
          <w:sz w:val="24"/>
          <w:u w:val="single"/>
        </w:rPr>
        <w:t>部</w:t>
      </w:r>
    </w:p>
    <w:p w:rsidR="00201479" w:rsidRPr="00144AD7" w:rsidRDefault="00201479">
      <w:pPr>
        <w:pStyle w:val="13"/>
        <w:widowControl/>
        <w:tabs>
          <w:tab w:val="left" w:pos="426"/>
          <w:tab w:val="right" w:pos="3686"/>
        </w:tabs>
        <w:overflowPunct w:val="0"/>
        <w:textAlignment w:val="bottom"/>
        <w:rPr>
          <w:rFonts w:ascii="PMingLiU" w:eastAsia="PMingLiU" w:hAnsi="PMingLiU"/>
          <w:spacing w:val="0"/>
          <w:sz w:val="24"/>
        </w:rPr>
      </w:pPr>
      <w:r w:rsidRPr="00144AD7">
        <w:rPr>
          <w:rFonts w:ascii="PMingLiU" w:eastAsia="PMingLiU" w:hAnsi="PMingLiU"/>
          <w:sz w:val="24"/>
          <w:u w:val="single"/>
        </w:rPr>
        <w:t>頒授有關資格的非本地機構</w:t>
      </w:r>
      <w:r w:rsidRPr="00144AD7">
        <w:rPr>
          <w:rFonts w:ascii="PMingLiU" w:eastAsia="PMingLiU" w:hAnsi="PMingLiU"/>
          <w:spacing w:val="0"/>
          <w:sz w:val="24"/>
          <w:u w:val="single"/>
        </w:rPr>
        <w:t>/</w:t>
      </w:r>
      <w:r w:rsidRPr="00144AD7">
        <w:rPr>
          <w:rFonts w:ascii="PMingLiU" w:eastAsia="PMingLiU" w:hAnsi="PMingLiU"/>
          <w:sz w:val="24"/>
          <w:u w:val="single"/>
        </w:rPr>
        <w:t>非本地專業團體的資料</w:t>
      </w:r>
      <w:r w:rsidRPr="00144AD7">
        <w:rPr>
          <w:rFonts w:ascii="PMingLiU" w:eastAsia="PMingLiU" w:hAnsi="PMingLiU"/>
          <w:i/>
          <w:spacing w:val="0"/>
          <w:sz w:val="24"/>
        </w:rPr>
        <w:t>(</w:t>
      </w:r>
      <w:r w:rsidRPr="00144AD7">
        <w:rPr>
          <w:rFonts w:ascii="PMingLiU" w:eastAsia="PMingLiU" w:hAnsi="PMingLiU"/>
          <w:i/>
          <w:sz w:val="24"/>
        </w:rPr>
        <w:t>請參閱填表須知</w:t>
      </w:r>
      <w:r w:rsidRPr="00144AD7">
        <w:rPr>
          <w:rFonts w:ascii="PMingLiU" w:eastAsia="PMingLiU" w:hAnsi="PMingLiU"/>
          <w:i/>
          <w:spacing w:val="0"/>
          <w:sz w:val="24"/>
        </w:rPr>
        <w:t>B</w:t>
      </w:r>
      <w:r w:rsidRPr="00144AD7">
        <w:rPr>
          <w:rFonts w:ascii="PMingLiU" w:eastAsia="PMingLiU" w:hAnsi="PMingLiU"/>
          <w:i/>
          <w:sz w:val="24"/>
        </w:rPr>
        <w:t>部</w:t>
      </w:r>
      <w:r w:rsidRPr="00144AD7">
        <w:rPr>
          <w:rFonts w:ascii="PMingLiU" w:eastAsia="PMingLiU" w:hAnsi="PMingLiU"/>
          <w:i/>
          <w:spacing w:val="0"/>
          <w:sz w:val="24"/>
        </w:rPr>
        <w:t>)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1.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非本地機構</w:t>
      </w:r>
      <w:r w:rsidRPr="00144AD7">
        <w:rPr>
          <w:rFonts w:ascii="PMingLiU" w:eastAsia="PMingLiU" w:hAnsi="PMingLiU"/>
          <w:b w:val="0"/>
          <w:spacing w:val="40"/>
        </w:rPr>
        <w:t>/非本</w:t>
      </w:r>
      <w:r w:rsidRPr="00144AD7">
        <w:rPr>
          <w:rFonts w:ascii="PMingLiU" w:eastAsia="PMingLiU" w:hAnsi="PMingLiU"/>
          <w:b w:val="0"/>
        </w:rPr>
        <w:t>地專業團體的名稱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2.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成立年份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3.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在所屬國家的主要地址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180"/>
        <w:ind w:left="1135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left" w:pos="3402"/>
          <w:tab w:val="left" w:pos="4080"/>
          <w:tab w:val="left" w:pos="4820"/>
          <w:tab w:val="left" w:pos="5529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4.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電話號碼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</w:rPr>
        <w:t xml:space="preserve">　  5. 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圖文傳真號碼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6.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電子郵件地址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br w:type="page"/>
      </w:r>
      <w:r w:rsidRPr="00144AD7">
        <w:rPr>
          <w:rFonts w:ascii="PMingLiU" w:eastAsia="PMingLiU" w:hAnsi="PMingLiU"/>
          <w:b w:val="0"/>
          <w:spacing w:val="0"/>
        </w:rPr>
        <w:t>7.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機構類別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420" w:lineRule="atLeast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□政府資助</w:t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</w:rPr>
        <w:t>□私人</w:t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</w:rPr>
        <w:t>□其他</w:t>
      </w:r>
      <w:r w:rsidRPr="00144AD7">
        <w:rPr>
          <w:rFonts w:ascii="PMingLiU" w:eastAsia="PMingLiU" w:hAnsi="PMingLiU"/>
          <w:b w:val="0"/>
          <w:spacing w:val="40"/>
        </w:rPr>
        <w:t>(請註明)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8.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機構的學術地位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420" w:lineRule="atLeast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□頒授學位</w:t>
      </w:r>
      <w:r w:rsidRPr="00144AD7">
        <w:rPr>
          <w:rFonts w:ascii="PMingLiU" w:eastAsia="PMingLiU" w:hAnsi="PMingLiU"/>
          <w:b w:val="0"/>
          <w:spacing w:val="0"/>
        </w:rPr>
        <w:br/>
      </w:r>
      <w:r w:rsidRPr="00144AD7">
        <w:rPr>
          <w:rFonts w:ascii="PMingLiU" w:eastAsia="PMingLiU" w:hAnsi="PMingLiU"/>
          <w:b w:val="0"/>
        </w:rPr>
        <w:t>□其他</w:t>
      </w:r>
      <w:r w:rsidRPr="00144AD7">
        <w:rPr>
          <w:rFonts w:ascii="PMingLiU" w:eastAsia="PMingLiU" w:hAnsi="PMingLiU"/>
          <w:b w:val="0"/>
          <w:spacing w:val="40"/>
        </w:rPr>
        <w:t>(請註明)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clear" w:pos="1701"/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9.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專業團體的性質</w:t>
      </w:r>
      <w:r w:rsidRPr="00144AD7">
        <w:rPr>
          <w:rFonts w:ascii="PMingLiU" w:eastAsia="PMingLiU" w:hAnsi="PMingLiU"/>
          <w:b w:val="0"/>
          <w:spacing w:val="40"/>
        </w:rPr>
        <w:t>(如適用)</w:t>
      </w:r>
      <w:r w:rsidRPr="00144AD7">
        <w:rPr>
          <w:rFonts w:ascii="PMingLiU" w:eastAsia="PMingLiU" w:hAnsi="PMingLiU"/>
          <w:b w:val="0"/>
          <w:spacing w:val="4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3"/>
        <w:widowControl/>
        <w:tabs>
          <w:tab w:val="right" w:pos="3686"/>
        </w:tabs>
        <w:overflowPunct w:val="0"/>
        <w:spacing w:before="0" w:line="240" w:lineRule="atLeast"/>
        <w:ind w:left="426" w:hanging="426"/>
        <w:jc w:val="both"/>
        <w:textAlignment w:val="bottom"/>
        <w:rPr>
          <w:rFonts w:ascii="PMingLiU" w:eastAsia="PMingLiU" w:hAnsi="PMingLiU"/>
          <w:spacing w:val="0"/>
          <w:u w:val="single"/>
        </w:rPr>
      </w:pPr>
    </w:p>
    <w:p w:rsidR="00201479" w:rsidRPr="00144AD7" w:rsidRDefault="00201479">
      <w:pPr>
        <w:pStyle w:val="13"/>
        <w:widowControl/>
        <w:tabs>
          <w:tab w:val="right" w:pos="3686"/>
        </w:tabs>
        <w:overflowPunct w:val="0"/>
        <w:spacing w:line="240" w:lineRule="atLeast"/>
        <w:ind w:left="426" w:hanging="426"/>
        <w:jc w:val="both"/>
        <w:textAlignment w:val="bottom"/>
        <w:rPr>
          <w:rFonts w:ascii="PMingLiU" w:eastAsia="PMingLiU" w:hAnsi="PMingLiU"/>
          <w:spacing w:val="0"/>
          <w:sz w:val="24"/>
          <w:u w:val="single"/>
        </w:rPr>
      </w:pPr>
      <w:r w:rsidRPr="00144AD7">
        <w:rPr>
          <w:rFonts w:ascii="PMingLiU" w:eastAsia="PMingLiU" w:hAnsi="PMingLiU"/>
          <w:b/>
          <w:spacing w:val="0"/>
          <w:sz w:val="24"/>
          <w:u w:val="single"/>
        </w:rPr>
        <w:t>C</w:t>
      </w:r>
      <w:r w:rsidRPr="00144AD7">
        <w:rPr>
          <w:rFonts w:ascii="PMingLiU" w:eastAsia="PMingLiU" w:hAnsi="PMingLiU"/>
          <w:b/>
          <w:sz w:val="24"/>
          <w:u w:val="single"/>
        </w:rPr>
        <w:t>部</w:t>
      </w:r>
    </w:p>
    <w:p w:rsidR="00201479" w:rsidRPr="00144AD7" w:rsidRDefault="00201479">
      <w:pPr>
        <w:pStyle w:val="13"/>
        <w:widowControl/>
        <w:tabs>
          <w:tab w:val="right" w:pos="3686"/>
        </w:tabs>
        <w:overflowPunct w:val="0"/>
        <w:spacing w:before="180"/>
        <w:jc w:val="both"/>
        <w:textAlignment w:val="bottom"/>
        <w:rPr>
          <w:rFonts w:ascii="PMingLiU" w:eastAsia="PMingLiU" w:hAnsi="PMingLiU"/>
          <w:spacing w:val="0"/>
          <w:sz w:val="24"/>
        </w:rPr>
      </w:pPr>
      <w:r w:rsidRPr="00144AD7">
        <w:rPr>
          <w:rFonts w:ascii="PMingLiU" w:eastAsia="PMingLiU" w:hAnsi="PMingLiU"/>
          <w:sz w:val="24"/>
          <w:u w:val="single"/>
        </w:rPr>
        <w:t>本地高等教育機構的資料</w:t>
      </w:r>
      <w:r w:rsidRPr="00144AD7">
        <w:rPr>
          <w:rFonts w:ascii="PMingLiU" w:eastAsia="PMingLiU" w:hAnsi="PMingLiU"/>
          <w:i/>
          <w:spacing w:val="0"/>
          <w:sz w:val="24"/>
        </w:rPr>
        <w:t>(</w:t>
      </w:r>
      <w:r w:rsidRPr="00144AD7">
        <w:rPr>
          <w:rFonts w:ascii="PMingLiU" w:eastAsia="PMingLiU" w:hAnsi="PMingLiU"/>
          <w:i/>
          <w:sz w:val="24"/>
        </w:rPr>
        <w:t>請參閱填表須知</w:t>
      </w:r>
      <w:r w:rsidRPr="00144AD7">
        <w:rPr>
          <w:rFonts w:ascii="PMingLiU" w:eastAsia="PMingLiU" w:hAnsi="PMingLiU"/>
          <w:i/>
          <w:spacing w:val="0"/>
          <w:sz w:val="24"/>
        </w:rPr>
        <w:t>C</w:t>
      </w:r>
      <w:r w:rsidRPr="00144AD7">
        <w:rPr>
          <w:rFonts w:ascii="PMingLiU" w:eastAsia="PMingLiU" w:hAnsi="PMingLiU"/>
          <w:i/>
          <w:sz w:val="24"/>
        </w:rPr>
        <w:t>部</w:t>
      </w:r>
      <w:r w:rsidRPr="00144AD7">
        <w:rPr>
          <w:rFonts w:ascii="PMingLiU" w:eastAsia="PMingLiU" w:hAnsi="PMingLiU"/>
          <w:i/>
          <w:spacing w:val="0"/>
          <w:sz w:val="24"/>
        </w:rPr>
        <w:t>)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1.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機構名稱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2.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180"/>
        <w:ind w:left="1135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left" w:pos="4395"/>
          <w:tab w:val="left" w:pos="5103"/>
        </w:tabs>
        <w:overflowPunct w:val="0"/>
        <w:spacing w:before="18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3.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電話號碼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</w:rPr>
        <w:t xml:space="preserve">　  4.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圖文傳真號碼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5.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電子郵件地址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6.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聯絡人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4560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a.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姓名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4560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b.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部</w:t>
      </w:r>
      <w:r w:rsidRPr="00144AD7">
        <w:rPr>
          <w:rFonts w:ascii="PMingLiU" w:eastAsia="PMingLiU" w:hAnsi="PMingLiU"/>
          <w:b w:val="0"/>
          <w:spacing w:val="40"/>
        </w:rPr>
        <w:t>門/學</w:t>
      </w:r>
      <w:r w:rsidRPr="00144AD7">
        <w:rPr>
          <w:rFonts w:ascii="PMingLiU" w:eastAsia="PMingLiU" w:hAnsi="PMingLiU"/>
          <w:b w:val="0"/>
        </w:rPr>
        <w:t>系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4560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c.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職位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right" w:pos="4560"/>
          <w:tab w:val="left" w:pos="4962"/>
          <w:tab w:val="right" w:pos="5954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d.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電話號碼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</w:rPr>
        <w:tab/>
        <w:t xml:space="preserve">e.  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圖文傳真號碼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right" w:pos="4678"/>
          <w:tab w:val="left" w:pos="5387"/>
          <w:tab w:val="right" w:pos="5954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f.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電子郵件地址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7.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請提交本地高等教育機構行政主管所簽發的證明書，證明該課程已符合條例第</w:t>
      </w:r>
      <w:r w:rsidRPr="00144AD7">
        <w:rPr>
          <w:rFonts w:ascii="PMingLiU" w:eastAsia="PMingLiU" w:hAnsi="PMingLiU"/>
          <w:b w:val="0"/>
          <w:spacing w:val="0"/>
        </w:rPr>
        <w:t>8(1)(a)(i)</w:t>
      </w:r>
      <w:r w:rsidRPr="00144AD7">
        <w:rPr>
          <w:rFonts w:ascii="PMingLiU" w:eastAsia="PMingLiU" w:hAnsi="PMingLiU"/>
          <w:b w:val="0"/>
        </w:rPr>
        <w:t>、</w:t>
      </w:r>
      <w:r w:rsidRPr="00144AD7">
        <w:rPr>
          <w:rFonts w:ascii="PMingLiU" w:eastAsia="PMingLiU" w:hAnsi="PMingLiU"/>
          <w:b w:val="0"/>
          <w:spacing w:val="0"/>
        </w:rPr>
        <w:t xml:space="preserve">(ii) </w:t>
      </w:r>
      <w:r w:rsidRPr="00144AD7">
        <w:rPr>
          <w:rFonts w:ascii="PMingLiU" w:eastAsia="PMingLiU" w:hAnsi="PMingLiU"/>
          <w:b w:val="0"/>
        </w:rPr>
        <w:t>和</w:t>
      </w:r>
      <w:r w:rsidRPr="00144AD7">
        <w:rPr>
          <w:rFonts w:ascii="PMingLiU" w:eastAsia="PMingLiU" w:hAnsi="PMingLiU"/>
          <w:b w:val="0"/>
          <w:spacing w:val="0"/>
        </w:rPr>
        <w:t xml:space="preserve">(iii) </w:t>
      </w:r>
      <w:r w:rsidRPr="00144AD7">
        <w:rPr>
          <w:rFonts w:ascii="PMingLiU" w:eastAsia="PMingLiU" w:hAnsi="PMingLiU"/>
          <w:b w:val="0"/>
        </w:rPr>
        <w:t>條的規定(附件</w:t>
      </w:r>
      <w:r w:rsidRPr="00144AD7">
        <w:rPr>
          <w:rFonts w:ascii="PMingLiU" w:eastAsia="PMingLiU" w:hAnsi="PMingLiU"/>
          <w:b w:val="0"/>
          <w:spacing w:val="0"/>
        </w:rPr>
        <w:t>1</w:t>
      </w:r>
      <w:r w:rsidRPr="00144AD7">
        <w:rPr>
          <w:rFonts w:ascii="PMingLiU" w:eastAsia="PMingLiU" w:hAnsi="PMingLiU"/>
          <w:b w:val="0"/>
        </w:rPr>
        <w:t>)。</w:t>
      </w:r>
    </w:p>
    <w:p w:rsidR="00201479" w:rsidRPr="00144AD7" w:rsidRDefault="00201479">
      <w:pPr>
        <w:pStyle w:val="13"/>
        <w:widowControl/>
        <w:tabs>
          <w:tab w:val="left" w:pos="426"/>
          <w:tab w:val="right" w:pos="3686"/>
        </w:tabs>
        <w:overflowPunct w:val="0"/>
        <w:jc w:val="both"/>
        <w:textAlignment w:val="bottom"/>
        <w:rPr>
          <w:rFonts w:ascii="PMingLiU" w:eastAsia="PMingLiU" w:hAnsi="PMingLiU"/>
          <w:spacing w:val="0"/>
          <w:sz w:val="24"/>
          <w:u w:val="single"/>
        </w:rPr>
      </w:pPr>
      <w:r w:rsidRPr="00144AD7">
        <w:rPr>
          <w:rFonts w:ascii="PMingLiU" w:eastAsia="PMingLiU" w:hAnsi="PMingLiU"/>
          <w:spacing w:val="0"/>
        </w:rPr>
        <w:br w:type="page"/>
      </w:r>
      <w:r w:rsidRPr="00144AD7">
        <w:rPr>
          <w:rFonts w:ascii="PMingLiU" w:eastAsia="PMingLiU" w:hAnsi="PMingLiU"/>
          <w:b/>
          <w:spacing w:val="0"/>
          <w:sz w:val="24"/>
          <w:u w:val="single"/>
        </w:rPr>
        <w:t>D</w:t>
      </w:r>
      <w:r w:rsidRPr="00144AD7">
        <w:rPr>
          <w:rFonts w:ascii="PMingLiU" w:eastAsia="PMingLiU" w:hAnsi="PMingLiU"/>
          <w:b/>
          <w:sz w:val="24"/>
          <w:u w:val="single"/>
        </w:rPr>
        <w:t>部</w:t>
      </w:r>
    </w:p>
    <w:p w:rsidR="00201479" w:rsidRPr="00144AD7" w:rsidRDefault="00201479">
      <w:pPr>
        <w:pStyle w:val="13"/>
        <w:widowControl/>
        <w:tabs>
          <w:tab w:val="left" w:pos="426"/>
          <w:tab w:val="right" w:pos="3686"/>
        </w:tabs>
        <w:overflowPunct w:val="0"/>
        <w:jc w:val="both"/>
        <w:textAlignment w:val="bottom"/>
        <w:rPr>
          <w:rFonts w:ascii="PMingLiU" w:eastAsia="PMingLiU" w:hAnsi="PMingLiU"/>
          <w:i/>
          <w:spacing w:val="0"/>
          <w:sz w:val="24"/>
        </w:rPr>
      </w:pPr>
      <w:r w:rsidRPr="00144AD7">
        <w:rPr>
          <w:rFonts w:ascii="PMingLiU" w:eastAsia="PMingLiU" w:hAnsi="PMingLiU"/>
          <w:sz w:val="24"/>
          <w:u w:val="single"/>
        </w:rPr>
        <w:t>在香港開辦</w:t>
      </w:r>
      <w:r w:rsidRPr="00144AD7">
        <w:rPr>
          <w:rFonts w:ascii="PMingLiU" w:eastAsia="PMingLiU" w:hAnsi="PMingLiU"/>
          <w:spacing w:val="0"/>
          <w:sz w:val="24"/>
          <w:u w:val="single"/>
        </w:rPr>
        <w:t>/</w:t>
      </w:r>
      <w:r w:rsidRPr="00144AD7">
        <w:rPr>
          <w:rFonts w:ascii="PMingLiU" w:eastAsia="PMingLiU" w:hAnsi="PMingLiU"/>
          <w:sz w:val="24"/>
          <w:u w:val="single"/>
        </w:rPr>
        <w:t>擬辦課程的資料</w:t>
      </w:r>
      <w:r w:rsidRPr="00144AD7">
        <w:rPr>
          <w:rFonts w:ascii="PMingLiU" w:eastAsia="PMingLiU" w:hAnsi="PMingLiU"/>
          <w:i/>
          <w:spacing w:val="0"/>
          <w:sz w:val="24"/>
        </w:rPr>
        <w:t>(</w:t>
      </w:r>
      <w:r w:rsidRPr="00144AD7">
        <w:rPr>
          <w:rFonts w:ascii="PMingLiU" w:eastAsia="PMingLiU" w:hAnsi="PMingLiU"/>
          <w:i/>
          <w:sz w:val="24"/>
        </w:rPr>
        <w:t>請參閱填表須知</w:t>
      </w:r>
      <w:r w:rsidRPr="00144AD7">
        <w:rPr>
          <w:rFonts w:ascii="PMingLiU" w:eastAsia="PMingLiU" w:hAnsi="PMingLiU"/>
          <w:i/>
          <w:spacing w:val="0"/>
          <w:sz w:val="24"/>
        </w:rPr>
        <w:t>D</w:t>
      </w:r>
      <w:r w:rsidRPr="00144AD7">
        <w:rPr>
          <w:rFonts w:ascii="PMingLiU" w:eastAsia="PMingLiU" w:hAnsi="PMingLiU"/>
          <w:i/>
          <w:sz w:val="24"/>
        </w:rPr>
        <w:t>部</w:t>
      </w:r>
      <w:r w:rsidRPr="00144AD7">
        <w:rPr>
          <w:rFonts w:ascii="PMingLiU" w:eastAsia="PMingLiU" w:hAnsi="PMingLiU"/>
          <w:i/>
          <w:spacing w:val="0"/>
          <w:sz w:val="24"/>
        </w:rPr>
        <w:t>)</w:t>
      </w:r>
    </w:p>
    <w:p w:rsidR="00201479" w:rsidRPr="00144AD7" w:rsidRDefault="00201479">
      <w:pPr>
        <w:pStyle w:val="13"/>
        <w:tabs>
          <w:tab w:val="left" w:pos="426"/>
          <w:tab w:val="right" w:pos="3686"/>
        </w:tabs>
        <w:overflowPunct w:val="0"/>
        <w:spacing w:before="0" w:line="0" w:lineRule="atLeast"/>
        <w:jc w:val="both"/>
        <w:textAlignment w:val="bottom"/>
        <w:rPr>
          <w:rFonts w:ascii="PMingLiU" w:eastAsia="PMingLiU" w:hAnsi="PMingLiU"/>
          <w:i/>
          <w:spacing w:val="0"/>
          <w:sz w:val="24"/>
        </w:rPr>
      </w:pP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1</w:t>
      </w:r>
      <w:bookmarkStart w:id="1" w:name="ch"/>
      <w:bookmarkEnd w:id="1"/>
      <w:r w:rsidRPr="00144AD7">
        <w:rPr>
          <w:rFonts w:ascii="PMingLiU" w:eastAsia="PMingLiU" w:hAnsi="PMingLiU"/>
          <w:b w:val="0"/>
          <w:spacing w:val="0"/>
        </w:rPr>
        <w:t>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課程名稱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2.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學員可獲頒授的資格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3.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在香港首次開辦的日期/擬開辦的日期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4.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教授方式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□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面授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8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□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遙距學習兼面授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8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□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遙距學習而不設面授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8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</w:rPr>
        <w:t>□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其</w:t>
      </w:r>
      <w:r w:rsidRPr="00144AD7">
        <w:rPr>
          <w:rFonts w:ascii="PMingLiU" w:eastAsia="PMingLiU" w:hAnsi="PMingLiU"/>
          <w:spacing w:val="40"/>
        </w:rPr>
        <w:t>他(請註明)</w:t>
      </w:r>
      <w:r w:rsidRPr="00144AD7">
        <w:rPr>
          <w:rFonts w:ascii="PMingLiU" w:eastAsia="PMingLiU" w:hAnsi="PMingLiU"/>
          <w:spacing w:val="0"/>
          <w:u w:val="single"/>
        </w:rPr>
        <w:tab/>
      </w:r>
      <w:r w:rsidRPr="00144AD7">
        <w:rPr>
          <w:rFonts w:ascii="PMingLiU" w:eastAsia="PMingLiU" w:hAnsi="PMingLiU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40"/>
        </w:rPr>
      </w:pPr>
      <w:r w:rsidRPr="00144AD7">
        <w:rPr>
          <w:rFonts w:ascii="PMingLiU" w:eastAsia="PMingLiU" w:hAnsi="PMingLiU"/>
          <w:b w:val="0"/>
          <w:spacing w:val="0"/>
        </w:rPr>
        <w:t>5.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修讀</w:t>
      </w:r>
      <w:r w:rsidRPr="00144AD7">
        <w:rPr>
          <w:rFonts w:ascii="PMingLiU" w:eastAsia="PMingLiU" w:hAnsi="PMingLiU"/>
          <w:b w:val="0"/>
          <w:spacing w:val="40"/>
        </w:rPr>
        <w:t>期(以月計)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spacing w:val="0"/>
        </w:rPr>
        <w:t>a.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平均修讀期</w:t>
      </w:r>
      <w:r w:rsidRPr="00144AD7">
        <w:rPr>
          <w:rFonts w:ascii="PMingLiU" w:eastAsia="PMingLiU" w:hAnsi="PMingLiU"/>
          <w:spacing w:val="0"/>
          <w:u w:val="single"/>
        </w:rPr>
        <w:tab/>
      </w:r>
      <w:r w:rsidRPr="00144AD7">
        <w:rPr>
          <w:rFonts w:ascii="PMingLiU" w:eastAsia="PMingLiU" w:hAnsi="PMingLiU"/>
          <w:spacing w:val="0"/>
          <w:u w:val="single"/>
        </w:rPr>
        <w:tab/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spacing w:val="0"/>
        </w:rPr>
        <w:t>b.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最短修讀期</w:t>
      </w:r>
      <w:r w:rsidRPr="00144AD7">
        <w:rPr>
          <w:rFonts w:ascii="PMingLiU" w:eastAsia="PMingLiU" w:hAnsi="PMingLiU"/>
          <w:spacing w:val="0"/>
          <w:u w:val="single"/>
        </w:rPr>
        <w:tab/>
      </w:r>
      <w:r w:rsidRPr="00144AD7">
        <w:rPr>
          <w:rFonts w:ascii="PMingLiU" w:eastAsia="PMingLiU" w:hAnsi="PMingLiU"/>
          <w:spacing w:val="0"/>
          <w:u w:val="single"/>
        </w:rPr>
        <w:tab/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spacing w:val="0"/>
        </w:rPr>
        <w:t>c.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最長修讀期</w:t>
      </w:r>
      <w:r w:rsidRPr="00144AD7">
        <w:rPr>
          <w:rFonts w:ascii="PMingLiU" w:eastAsia="PMingLiU" w:hAnsi="PMingLiU"/>
          <w:spacing w:val="0"/>
          <w:u w:val="single"/>
        </w:rPr>
        <w:tab/>
      </w:r>
      <w:r w:rsidRPr="00144AD7">
        <w:rPr>
          <w:rFonts w:ascii="PMingLiU" w:eastAsia="PMingLiU" w:hAnsi="PMingLiU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6.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最低入學資格</w:t>
      </w:r>
    </w:p>
    <w:p w:rsidR="00201479" w:rsidRPr="00144AD7" w:rsidRDefault="00201479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7.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課程內容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12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請在附件</w:t>
      </w:r>
      <w:r w:rsidRPr="00144AD7">
        <w:rPr>
          <w:rFonts w:ascii="PMingLiU" w:eastAsia="PMingLiU" w:hAnsi="PMingLiU"/>
          <w:b w:val="0"/>
          <w:spacing w:val="0"/>
        </w:rPr>
        <w:t>2</w:t>
      </w:r>
      <w:r w:rsidRPr="00144AD7">
        <w:rPr>
          <w:rFonts w:ascii="PMingLiU" w:eastAsia="PMingLiU" w:hAnsi="PMingLiU"/>
          <w:b w:val="0"/>
        </w:rPr>
        <w:t>概述課程內容，並說明以下事項：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spacing w:val="0"/>
        </w:rPr>
        <w:t>a.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課程的宗旨和目標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spacing w:val="0"/>
        </w:rPr>
        <w:t>b.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課程結構</w:t>
      </w:r>
    </w:p>
    <w:p w:rsidR="00201479" w:rsidRPr="00144AD7" w:rsidRDefault="00201479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PMingLiU" w:eastAsia="PMingLiU" w:hAnsi="PMingLiU"/>
          <w:spacing w:val="0"/>
        </w:rPr>
      </w:pPr>
      <w:r w:rsidRPr="00144AD7">
        <w:rPr>
          <w:rFonts w:ascii="PMingLiU" w:eastAsia="PMingLiU" w:hAnsi="PMingLiU"/>
          <w:spacing w:val="0"/>
        </w:rPr>
        <w:t>c.</w:t>
      </w:r>
      <w:r w:rsidRPr="00144AD7">
        <w:rPr>
          <w:rFonts w:ascii="PMingLiU" w:eastAsia="PMingLiU" w:hAnsi="PMingLiU"/>
          <w:spacing w:val="0"/>
        </w:rPr>
        <w:tab/>
      </w:r>
      <w:r w:rsidRPr="00144AD7">
        <w:rPr>
          <w:rFonts w:ascii="PMingLiU" w:eastAsia="PMingLiU" w:hAnsi="PMingLiU"/>
        </w:rPr>
        <w:t>如課程或課程部分內容為切合本港情況而經過修訂，請說明修訂詳情。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br w:type="page"/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8.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課程評核辦法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12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請在下表註</w:t>
      </w:r>
      <w:bookmarkStart w:id="2" w:name="do"/>
      <w:bookmarkEnd w:id="2"/>
      <w:r w:rsidRPr="00144AD7">
        <w:rPr>
          <w:rFonts w:ascii="PMingLiU" w:eastAsia="PMingLiU" w:hAnsi="PMingLiU"/>
          <w:b w:val="0"/>
        </w:rPr>
        <w:t>明課程所採用的評核辦法。評核辦法可包括一項或多項，但必須註明每項辦法所佔的比重：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0" w:line="240" w:lineRule="atLeast"/>
        <w:textAlignment w:val="bottom"/>
        <w:rPr>
          <w:rFonts w:ascii="PMingLiU" w:eastAsia="PMingLiU" w:hAnsi="PMingLiU"/>
          <w:b w:val="0"/>
          <w:spacing w:val="0"/>
          <w:sz w:val="8"/>
        </w:rPr>
      </w:pPr>
    </w:p>
    <w:tbl>
      <w:tblPr>
        <w:tblW w:w="0" w:type="auto"/>
        <w:tblInd w:w="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1304"/>
        <w:gridCol w:w="1304"/>
        <w:gridCol w:w="1304"/>
        <w:gridCol w:w="1304"/>
      </w:tblGrid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8" w:type="dxa"/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bookmarkStart w:id="3" w:name="c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第一年</w:t>
            </w:r>
            <w:r w:rsidRPr="00144AD7">
              <w:rPr>
                <w:rFonts w:ascii="PMingLiU" w:eastAsia="PMingLiU" w:hAnsi="PMingLiU"/>
                <w:spacing w:val="0"/>
              </w:rPr>
              <w:t>/</w:t>
            </w:r>
          </w:p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單元一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第二年</w:t>
            </w:r>
            <w:r w:rsidRPr="00144AD7">
              <w:rPr>
                <w:rFonts w:ascii="PMingLiU" w:eastAsia="PMingLiU" w:hAnsi="PMingLiU"/>
                <w:spacing w:val="0"/>
              </w:rPr>
              <w:t>/</w:t>
            </w:r>
          </w:p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單元二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第三年</w:t>
            </w:r>
            <w:r w:rsidRPr="00144AD7">
              <w:rPr>
                <w:rFonts w:ascii="PMingLiU" w:eastAsia="PMingLiU" w:hAnsi="PMingLiU"/>
                <w:spacing w:val="0"/>
              </w:rPr>
              <w:t>/</w:t>
            </w:r>
          </w:p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單元三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第四年</w:t>
            </w:r>
            <w:r w:rsidRPr="00144AD7">
              <w:rPr>
                <w:rFonts w:ascii="PMingLiU" w:eastAsia="PMingLiU" w:hAnsi="PMingLiU"/>
                <w:spacing w:val="0"/>
              </w:rPr>
              <w:t>/</w:t>
            </w:r>
          </w:p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單元四</w:t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8" w:type="dxa"/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</w:rPr>
              <w:t>□</w:t>
            </w: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</w:rPr>
              <w:t>筆試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8" w:type="dxa"/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</w:rPr>
              <w:t>□</w:t>
            </w: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</w:rPr>
              <w:t>持續評核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8" w:type="dxa"/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</w:rPr>
              <w:t>□</w:t>
            </w: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</w:rPr>
              <w:t>研究</w:t>
            </w:r>
            <w:r w:rsidRPr="00144AD7">
              <w:rPr>
                <w:rFonts w:ascii="PMingLiU" w:eastAsia="PMingLiU" w:hAnsi="PMingLiU"/>
                <w:b w:val="0"/>
                <w:spacing w:val="40"/>
              </w:rPr>
              <w:t>/論文/專題作</w:t>
            </w:r>
            <w:r w:rsidRPr="00144AD7">
              <w:rPr>
                <w:rFonts w:ascii="PMingLiU" w:eastAsia="PMingLiU" w:hAnsi="PMingLiU"/>
                <w:b w:val="0"/>
              </w:rPr>
              <w:t>業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8" w:type="dxa"/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</w:rPr>
              <w:t>□</w:t>
            </w: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</w:rPr>
              <w:t>其他[請說明]</w:t>
            </w:r>
          </w:p>
          <w:p w:rsidR="00201479" w:rsidRPr="00144AD7" w:rsidRDefault="00201479">
            <w:pPr>
              <w:pStyle w:val="17"/>
              <w:widowControl/>
              <w:tabs>
                <w:tab w:val="clear" w:pos="1701"/>
                <w:tab w:val="right" w:pos="3261"/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  <w:spacing w:val="0"/>
                <w:u w:val="single"/>
              </w:rPr>
              <w:tab/>
            </w:r>
          </w:p>
          <w:p w:rsidR="00201479" w:rsidRPr="00144AD7" w:rsidRDefault="00201479">
            <w:pPr>
              <w:pStyle w:val="17"/>
              <w:widowControl/>
              <w:tabs>
                <w:tab w:val="clear" w:pos="1701"/>
                <w:tab w:val="right" w:pos="3261"/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  <w:spacing w:val="0"/>
                <w:u w:val="single"/>
              </w:rPr>
              <w:tab/>
            </w:r>
          </w:p>
          <w:p w:rsidR="00201479" w:rsidRPr="00144AD7" w:rsidRDefault="00201479">
            <w:pPr>
              <w:pStyle w:val="17"/>
              <w:widowControl/>
              <w:tabs>
                <w:tab w:val="clear" w:pos="1701"/>
                <w:tab w:val="right" w:pos="3261"/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ab/>
            </w:r>
            <w:r w:rsidRPr="00144AD7">
              <w:rPr>
                <w:rFonts w:ascii="PMingLiU" w:eastAsia="PMingLiU" w:hAnsi="PMingLiU"/>
                <w:b w:val="0"/>
                <w:spacing w:val="0"/>
                <w:u w:val="single"/>
              </w:rPr>
              <w:tab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PMingLiU" w:eastAsia="PMingLiU" w:hAnsi="PMingLiU"/>
                <w:b w:val="0"/>
                <w:spacing w:val="0"/>
              </w:rPr>
            </w:pPr>
            <w:r w:rsidRPr="00144AD7">
              <w:rPr>
                <w:rFonts w:ascii="PMingLiU" w:eastAsia="PMingLiU" w:hAnsi="PMingLiU"/>
                <w:b w:val="0"/>
                <w:spacing w:val="0"/>
              </w:rPr>
              <w:t>%</w:t>
            </w:r>
          </w:p>
        </w:tc>
      </w:tr>
    </w:tbl>
    <w:bookmarkEnd w:id="3"/>
    <w:p w:rsidR="00201479" w:rsidRPr="00144AD7" w:rsidRDefault="00201479">
      <w:pPr>
        <w:pStyle w:val="17"/>
        <w:widowControl/>
        <w:tabs>
          <w:tab w:val="right" w:pos="3686"/>
          <w:tab w:val="left" w:pos="6663"/>
        </w:tabs>
        <w:overflowPunct w:val="0"/>
        <w:spacing w:before="360" w:line="360" w:lineRule="atLeas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9.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在香港進行的教學</w:t>
      </w:r>
      <w:r w:rsidRPr="00144AD7">
        <w:rPr>
          <w:rFonts w:ascii="PMingLiU" w:eastAsia="PMingLiU" w:hAnsi="PMingLiU"/>
          <w:b w:val="0"/>
          <w:spacing w:val="0"/>
        </w:rPr>
        <w:t>/</w:t>
      </w:r>
      <w:r w:rsidRPr="00144AD7">
        <w:rPr>
          <w:rFonts w:ascii="PMingLiU" w:eastAsia="PMingLiU" w:hAnsi="PMingLiU"/>
          <w:b w:val="0"/>
        </w:rPr>
        <w:t>學習活動</w:t>
      </w:r>
    </w:p>
    <w:p w:rsidR="00201479" w:rsidRPr="00144AD7" w:rsidRDefault="00201479">
      <w:pPr>
        <w:pStyle w:val="17"/>
        <w:widowControl/>
        <w:tabs>
          <w:tab w:val="right" w:pos="3686"/>
        </w:tabs>
        <w:overflowPunct w:val="0"/>
        <w:spacing w:before="0" w:line="240" w:lineRule="atLeast"/>
        <w:textAlignment w:val="bottom"/>
        <w:rPr>
          <w:rFonts w:ascii="PMingLiU" w:eastAsia="PMingLiU" w:hAnsi="PMingLiU"/>
          <w:b w:val="0"/>
          <w:spacing w:val="0"/>
          <w:sz w:val="8"/>
        </w:rPr>
      </w:pPr>
    </w:p>
    <w:tbl>
      <w:tblPr>
        <w:tblW w:w="0" w:type="auto"/>
        <w:tblInd w:w="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851"/>
        <w:gridCol w:w="1779"/>
        <w:gridCol w:w="2256"/>
        <w:gridCol w:w="1933"/>
      </w:tblGrid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教學</w:t>
            </w:r>
            <w:r w:rsidRPr="00144AD7">
              <w:rPr>
                <w:rFonts w:ascii="PMingLiU" w:eastAsia="PMingLiU" w:hAnsi="PMingLiU"/>
                <w:spacing w:val="0"/>
              </w:rPr>
              <w:t>/</w:t>
            </w:r>
            <w:r w:rsidRPr="00144AD7">
              <w:rPr>
                <w:rFonts w:ascii="PMingLiU" w:eastAsia="PMingLiU" w:hAnsi="PMingLiU"/>
              </w:rPr>
              <w:t>學習</w:t>
            </w:r>
            <w:r w:rsidRPr="00144AD7">
              <w:rPr>
                <w:rFonts w:ascii="PMingLiU" w:eastAsia="PMingLiU" w:hAnsi="PMingLiU"/>
                <w:spacing w:val="0"/>
              </w:rPr>
              <w:br/>
            </w:r>
            <w:r w:rsidRPr="00144AD7">
              <w:rPr>
                <w:rFonts w:ascii="PMingLiU" w:eastAsia="PMingLiU" w:hAnsi="PMingLiU"/>
              </w:rPr>
              <w:t>活動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在香港修業</w:t>
            </w:r>
            <w:r w:rsidRPr="00144AD7">
              <w:rPr>
                <w:rFonts w:ascii="PMingLiU" w:eastAsia="PMingLiU" w:hAnsi="PMingLiU"/>
                <w:spacing w:val="0"/>
              </w:rPr>
              <w:br/>
            </w:r>
            <w:r w:rsidRPr="00144AD7">
              <w:rPr>
                <w:rFonts w:ascii="PMingLiU" w:eastAsia="PMingLiU" w:hAnsi="PMingLiU"/>
              </w:rPr>
              <w:t>的總時數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在香港以外地方修業的總時數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參與活動的</w:t>
            </w:r>
            <w:r w:rsidRPr="00144AD7">
              <w:rPr>
                <w:rFonts w:ascii="PMingLiU" w:eastAsia="PMingLiU" w:hAnsi="PMingLiU"/>
              </w:rPr>
              <w:br/>
              <w:t>教職員總數</w:t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講授課堂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必修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選修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導修課堂</w:t>
            </w:r>
            <w:r w:rsidRPr="00144AD7">
              <w:rPr>
                <w:rFonts w:ascii="PMingLiU" w:eastAsia="PMingLiU" w:hAnsi="PMingLiU"/>
                <w:spacing w:val="0"/>
              </w:rPr>
              <w:t>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必修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0" w:after="3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講座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選修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小組討論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必修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選修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自修</w:t>
            </w:r>
            <w:r w:rsidRPr="00144AD7">
              <w:rPr>
                <w:rFonts w:ascii="PMingLiU" w:eastAsia="PMingLiU" w:hAnsi="PMingLiU"/>
                <w:spacing w:val="40"/>
              </w:rPr>
              <w:t>/遙</w:t>
            </w:r>
            <w:r w:rsidRPr="00144AD7">
              <w:rPr>
                <w:rFonts w:ascii="PMingLiU" w:eastAsia="PMingLiU" w:hAnsi="PMingLiU"/>
              </w:rPr>
              <w:t>距學習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其他</w:t>
            </w:r>
            <w:r w:rsidRPr="00144AD7">
              <w:rPr>
                <w:rFonts w:ascii="PMingLiU" w:eastAsia="PMingLiU" w:hAnsi="PMingLiU"/>
                <w:spacing w:val="40"/>
              </w:rPr>
              <w:t>[請註明]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201479">
            <w:pPr>
              <w:pStyle w:val="aa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</w:tbl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10.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教學人員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12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請詳列獲委任協助在香港進行教</w:t>
      </w:r>
      <w:r w:rsidRPr="00144AD7">
        <w:rPr>
          <w:rFonts w:ascii="PMingLiU" w:eastAsia="PMingLiU" w:hAnsi="PMingLiU"/>
          <w:b w:val="0"/>
          <w:spacing w:val="40"/>
        </w:rPr>
        <w:t>學/學習</w:t>
      </w:r>
      <w:r w:rsidRPr="00144AD7">
        <w:rPr>
          <w:rFonts w:ascii="PMingLiU" w:eastAsia="PMingLiU" w:hAnsi="PMingLiU"/>
          <w:b w:val="0"/>
        </w:rPr>
        <w:t>活動的本地及非本地人員的姓名、資歷及目前擔任的全職工作</w:t>
      </w:r>
      <w:r w:rsidRPr="00144AD7">
        <w:rPr>
          <w:rFonts w:ascii="PMingLiU" w:eastAsia="PMingLiU" w:hAnsi="PMingLiU"/>
          <w:b w:val="0"/>
          <w:spacing w:val="40"/>
        </w:rPr>
        <w:t>(附件3)</w:t>
      </w:r>
      <w:r w:rsidRPr="00144AD7">
        <w:rPr>
          <w:rFonts w:ascii="PMingLiU" w:eastAsia="PMingLiU" w:hAnsi="PMingLiU"/>
          <w:b w:val="0"/>
        </w:rPr>
        <w:t>。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br w:type="page"/>
        <w:t>11.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香港的學員人數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120"/>
        <w:ind w:left="1135" w:hanging="567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a.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在香港註冊的學員總數(如適用)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</w:rPr>
        <w:t>人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b.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每次招生錄取的人數上限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</w:rPr>
        <w:t>人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PMingLiU" w:eastAsia="PMingLiU" w:hAnsi="PMingLiU"/>
          <w:b w:val="0"/>
        </w:rPr>
      </w:pPr>
      <w:r w:rsidRPr="00144AD7">
        <w:rPr>
          <w:rFonts w:ascii="PMingLiU" w:eastAsia="PMingLiU" w:hAnsi="PMingLiU"/>
          <w:b w:val="0"/>
          <w:spacing w:val="0"/>
        </w:rPr>
        <w:t>c.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每次招生錄取的人數下限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</w:rPr>
        <w:t>人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d.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每次招生平均錄取的人數(如適用)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</w:rPr>
        <w:t>人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e.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最近一次招生錄取的人數(如適用)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</w:rPr>
        <w:t>人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>f.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最近一次招生日期(如適用)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g.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在香港招生的次數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12.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為香港學員提供的設施及支援服務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12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學習材料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圖書館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資訊科技設施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學科導師</w:t>
      </w:r>
      <w:r w:rsidRPr="00144AD7">
        <w:rPr>
          <w:rFonts w:ascii="PMingLiU" w:eastAsia="PMingLiU" w:hAnsi="PMingLiU"/>
          <w:b w:val="0"/>
          <w:spacing w:val="0"/>
        </w:rPr>
        <w:t>/</w:t>
      </w:r>
      <w:r w:rsidRPr="00144AD7">
        <w:rPr>
          <w:rFonts w:ascii="PMingLiU" w:eastAsia="PMingLiU" w:hAnsi="PMingLiU"/>
          <w:b w:val="0"/>
        </w:rPr>
        <w:t>輔導人員服務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語言練習設施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學習技巧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9120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□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40"/>
        </w:rPr>
        <w:t>其他(請說明)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12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請扼要說明有關的學生設施</w:t>
      </w:r>
      <w:r w:rsidRPr="00144AD7">
        <w:rPr>
          <w:rFonts w:ascii="PMingLiU" w:eastAsia="PMingLiU" w:hAnsi="PMingLiU"/>
          <w:b w:val="0"/>
          <w:spacing w:val="0"/>
        </w:rPr>
        <w:t>/</w:t>
      </w:r>
      <w:r w:rsidRPr="00144AD7">
        <w:rPr>
          <w:rFonts w:ascii="PMingLiU" w:eastAsia="PMingLiU" w:hAnsi="PMingLiU"/>
          <w:b w:val="0"/>
        </w:rPr>
        <w:t>支援服務</w:t>
      </w:r>
      <w:r w:rsidRPr="00144AD7">
        <w:rPr>
          <w:rFonts w:ascii="PMingLiU" w:eastAsia="PMingLiU" w:hAnsi="PMingLiU"/>
          <w:b w:val="0"/>
          <w:spacing w:val="40"/>
        </w:rPr>
        <w:t>(附件4)</w:t>
      </w:r>
      <w:r w:rsidRPr="00144AD7">
        <w:rPr>
          <w:rFonts w:ascii="PMingLiU" w:eastAsia="PMingLiU" w:hAnsi="PMingLiU"/>
          <w:b w:val="0"/>
        </w:rPr>
        <w:t>。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9120"/>
        </w:tabs>
        <w:overflowPunct w:val="0"/>
        <w:spacing w:before="36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13.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費用及收費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a.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整個課程所收取的學費總額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b.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繳費期數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c.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每期應繳款額及繳費時間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d.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倘學費並不包括一切費用，請詳細說明學員尚須繳交的其他費用：</w:t>
      </w:r>
    </w:p>
    <w:tbl>
      <w:tblPr>
        <w:tblW w:w="0" w:type="auto"/>
        <w:tblInd w:w="18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920"/>
        <w:gridCol w:w="438"/>
        <w:gridCol w:w="402"/>
        <w:gridCol w:w="2133"/>
      </w:tblGrid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</w:p>
        </w:tc>
        <w:tc>
          <w:tcPr>
            <w:tcW w:w="1920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u w:val="single"/>
              </w:rPr>
              <w:t>款額</w:t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u w:val="single"/>
              </w:rPr>
              <w:t>繳交時間</w:t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□ 報名費</w:t>
            </w:r>
          </w:p>
        </w:tc>
        <w:tc>
          <w:tcPr>
            <w:tcW w:w="1920" w:type="dxa"/>
          </w:tcPr>
          <w:p w:rsidR="00201479" w:rsidRPr="00144AD7" w:rsidRDefault="00201479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b/>
                <w:spacing w:val="0"/>
                <w:u w:val="single"/>
              </w:rPr>
              <w:tab/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元</w:t>
            </w: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□ 註冊費</w:t>
            </w:r>
          </w:p>
        </w:tc>
        <w:tc>
          <w:tcPr>
            <w:tcW w:w="1920" w:type="dxa"/>
          </w:tcPr>
          <w:p w:rsidR="00201479" w:rsidRPr="00144AD7" w:rsidRDefault="00201479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b/>
                <w:spacing w:val="0"/>
                <w:u w:val="single"/>
              </w:rPr>
              <w:tab/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元</w:t>
            </w: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□ 教材費</w:t>
            </w:r>
          </w:p>
        </w:tc>
        <w:tc>
          <w:tcPr>
            <w:tcW w:w="1920" w:type="dxa"/>
          </w:tcPr>
          <w:p w:rsidR="00201479" w:rsidRPr="00144AD7" w:rsidRDefault="00201479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b/>
                <w:spacing w:val="0"/>
                <w:u w:val="single"/>
              </w:rPr>
              <w:tab/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元</w:t>
            </w: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□ 考試費</w:t>
            </w:r>
          </w:p>
        </w:tc>
        <w:tc>
          <w:tcPr>
            <w:tcW w:w="1920" w:type="dxa"/>
          </w:tcPr>
          <w:p w:rsidR="00201479" w:rsidRPr="00144AD7" w:rsidRDefault="00201479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b/>
                <w:spacing w:val="0"/>
                <w:u w:val="single"/>
              </w:rPr>
              <w:tab/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元</w:t>
            </w: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□ 其他</w:t>
            </w:r>
            <w:r w:rsidRPr="00144AD7">
              <w:rPr>
                <w:rFonts w:ascii="PMingLiU" w:eastAsia="PMingLiU" w:hAnsi="PMingLiU"/>
                <w:spacing w:val="40"/>
              </w:rPr>
              <w:t>(請說明)</w:t>
            </w:r>
          </w:p>
        </w:tc>
        <w:tc>
          <w:tcPr>
            <w:tcW w:w="1920" w:type="dxa"/>
          </w:tcPr>
          <w:p w:rsidR="00201479" w:rsidRPr="00144AD7" w:rsidRDefault="00201479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b/>
                <w:spacing w:val="0"/>
                <w:u w:val="single"/>
              </w:rPr>
              <w:tab/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元</w:t>
            </w: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44AD7">
              <w:rPr>
                <w:rFonts w:ascii="PMingLiU" w:eastAsia="PMingLiU" w:hAnsi="PMingLiU"/>
                <w:spacing w:val="0"/>
                <w:u w:val="single"/>
              </w:rPr>
              <w:tab/>
            </w:r>
          </w:p>
        </w:tc>
      </w:tr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ind w:right="269" w:firstLine="797"/>
              <w:jc w:val="lef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總計</w:t>
            </w:r>
          </w:p>
        </w:tc>
        <w:tc>
          <w:tcPr>
            <w:tcW w:w="1920" w:type="dxa"/>
          </w:tcPr>
          <w:p w:rsidR="00201479" w:rsidRPr="00144AD7" w:rsidRDefault="00201479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b/>
                <w:spacing w:val="0"/>
                <w:u w:val="single"/>
              </w:rPr>
              <w:tab/>
            </w:r>
          </w:p>
        </w:tc>
        <w:tc>
          <w:tcPr>
            <w:tcW w:w="438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</w:rPr>
              <w:t>元</w:t>
            </w:r>
          </w:p>
        </w:tc>
        <w:tc>
          <w:tcPr>
            <w:tcW w:w="402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  <w:tc>
          <w:tcPr>
            <w:tcW w:w="2133" w:type="dxa"/>
          </w:tcPr>
          <w:p w:rsidR="00201479" w:rsidRPr="00144AD7" w:rsidRDefault="00201479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PMingLiU" w:eastAsia="PMingLiU" w:hAnsi="PMingLiU"/>
                <w:spacing w:val="0"/>
              </w:rPr>
            </w:pPr>
          </w:p>
        </w:tc>
      </w:tr>
    </w:tbl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 w:line="240" w:lineRule="atLeast"/>
        <w:ind w:left="1276" w:hanging="425"/>
        <w:textAlignment w:val="bottom"/>
        <w:rPr>
          <w:rFonts w:ascii="PMingLiU" w:eastAsia="PMingLiU" w:hAnsi="PMingLiU"/>
          <w:b w:val="0"/>
          <w:spacing w:val="0"/>
        </w:rPr>
      </w:pPr>
    </w:p>
    <w:p w:rsidR="005375FB" w:rsidRDefault="005375FB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ind w:left="1080" w:hanging="480"/>
        <w:textAlignment w:val="bottom"/>
        <w:rPr>
          <w:rFonts w:ascii="PMingLiU" w:eastAsia="PMingLiU" w:hAnsi="PMingLiU" w:hint="eastAsia"/>
          <w:b w:val="0"/>
          <w:spacing w:val="0"/>
        </w:rPr>
      </w:pP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ind w:left="1080" w:hanging="48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e.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有否制訂程序在需要時退還費用？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480"/>
          <w:tab w:val="right" w:pos="4678"/>
          <w:tab w:val="right" w:pos="9072"/>
        </w:tabs>
        <w:overflowPunct w:val="0"/>
        <w:spacing w:before="120"/>
        <w:ind w:left="1080" w:hanging="48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□有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□沒有</w:t>
      </w:r>
    </w:p>
    <w:p w:rsidR="00201479" w:rsidRPr="00144AD7" w:rsidRDefault="00201479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ind w:left="1080" w:hanging="480"/>
        <w:jc w:val="distribute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如「有」，請詳細說明。如「沒有」，請說明理由</w:t>
      </w:r>
      <w:r w:rsidRPr="00144AD7">
        <w:rPr>
          <w:rFonts w:ascii="PMingLiU" w:eastAsia="PMingLiU" w:hAnsi="PMingLiU"/>
          <w:b w:val="0"/>
          <w:spacing w:val="40"/>
        </w:rPr>
        <w:t>(附件5)</w:t>
      </w:r>
      <w:r w:rsidRPr="00144AD7">
        <w:rPr>
          <w:rFonts w:ascii="PMingLiU" w:eastAsia="PMingLiU" w:hAnsi="PMingLiU"/>
          <w:b w:val="0"/>
        </w:rPr>
        <w:t>。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  <w:spacing w:val="0"/>
        </w:rPr>
        <w:t>14.</w:t>
      </w:r>
      <w:r w:rsidRPr="00144AD7">
        <w:rPr>
          <w:rFonts w:ascii="PMingLiU" w:eastAsia="PMingLiU" w:hAnsi="PMingLiU"/>
          <w:b w:val="0"/>
          <w:spacing w:val="0"/>
        </w:rPr>
        <w:tab/>
      </w:r>
      <w:r w:rsidRPr="00144AD7">
        <w:rPr>
          <w:rFonts w:ascii="PMingLiU" w:eastAsia="PMingLiU" w:hAnsi="PMingLiU"/>
          <w:b w:val="0"/>
        </w:rPr>
        <w:t>請在附件</w:t>
      </w:r>
      <w:r w:rsidRPr="00144AD7">
        <w:rPr>
          <w:rFonts w:ascii="PMingLiU" w:eastAsia="PMingLiU" w:hAnsi="PMingLiU"/>
          <w:b w:val="0"/>
          <w:spacing w:val="0"/>
        </w:rPr>
        <w:t>6</w:t>
      </w:r>
      <w:r w:rsidRPr="00144AD7">
        <w:rPr>
          <w:rFonts w:ascii="PMingLiU" w:eastAsia="PMingLiU" w:hAnsi="PMingLiU"/>
          <w:b w:val="0"/>
        </w:rPr>
        <w:t>詳細說明是否訂有任何質素保證機制或程序，以確保在香港進行的課程在管理及授課方面均符合非本地機</w:t>
      </w:r>
      <w:r w:rsidRPr="00144AD7">
        <w:rPr>
          <w:rFonts w:ascii="PMingLiU" w:eastAsia="PMingLiU" w:hAnsi="PMingLiU"/>
          <w:b w:val="0"/>
          <w:spacing w:val="40"/>
        </w:rPr>
        <w:t>構/專業</w:t>
      </w:r>
      <w:r w:rsidRPr="00144AD7">
        <w:rPr>
          <w:rFonts w:ascii="PMingLiU" w:eastAsia="PMingLiU" w:hAnsi="PMingLiU"/>
          <w:b w:val="0"/>
        </w:rPr>
        <w:t>團體所要</w:t>
      </w:r>
      <w:r w:rsidRPr="00144AD7">
        <w:rPr>
          <w:rFonts w:ascii="PMingLiU" w:eastAsia="PMingLiU" w:hAnsi="PMingLiU"/>
          <w:b w:val="0"/>
          <w:spacing w:val="40"/>
        </w:rPr>
        <w:t>求/認可</w:t>
      </w:r>
      <w:r w:rsidRPr="00144AD7">
        <w:rPr>
          <w:rFonts w:ascii="PMingLiU" w:eastAsia="PMingLiU" w:hAnsi="PMingLiU"/>
          <w:b w:val="0"/>
        </w:rPr>
        <w:t>的水準，並闡述有關機制或程序的內容。</w:t>
      </w:r>
    </w:p>
    <w:p w:rsidR="00201479" w:rsidRPr="00144AD7" w:rsidRDefault="00201479">
      <w:pPr>
        <w:widowControl/>
        <w:tabs>
          <w:tab w:val="clear" w:pos="624"/>
          <w:tab w:val="left" w:pos="426"/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  <w:u w:val="single"/>
        </w:rPr>
      </w:pPr>
      <w:r w:rsidRPr="00144AD7">
        <w:rPr>
          <w:rFonts w:ascii="PMingLiU" w:eastAsia="PMingLiU" w:hAnsi="PMingLiU"/>
          <w:spacing w:val="0"/>
          <w:u w:val="single"/>
        </w:rPr>
        <w:br/>
      </w:r>
      <w:r w:rsidRPr="00144AD7">
        <w:rPr>
          <w:rFonts w:ascii="PMingLiU" w:eastAsia="PMingLiU" w:hAnsi="PMingLiU"/>
          <w:b/>
          <w:spacing w:val="0"/>
          <w:u w:val="single"/>
        </w:rPr>
        <w:t>E</w:t>
      </w:r>
      <w:r w:rsidRPr="00144AD7">
        <w:rPr>
          <w:rFonts w:ascii="PMingLiU" w:eastAsia="PMingLiU" w:hAnsi="PMingLiU"/>
          <w:b/>
          <w:u w:val="single"/>
        </w:rPr>
        <w:t>部</w:t>
      </w:r>
    </w:p>
    <w:p w:rsidR="00201479" w:rsidRPr="00144AD7" w:rsidRDefault="00201479" w:rsidP="001304F1">
      <w:pPr>
        <w:pStyle w:val="-"/>
        <w:widowControl/>
        <w:tabs>
          <w:tab w:val="clear" w:pos="709"/>
          <w:tab w:val="right" w:pos="3686"/>
          <w:tab w:val="left" w:pos="4962"/>
          <w:tab w:val="left" w:pos="5245"/>
        </w:tabs>
        <w:overflowPunct w:val="0"/>
        <w:spacing w:before="180" w:line="600" w:lineRule="atLeast"/>
        <w:ind w:left="426" w:firstLine="0"/>
        <w:jc w:val="left"/>
        <w:textAlignment w:val="bottom"/>
        <w:rPr>
          <w:rFonts w:ascii="PMingLiU" w:eastAsia="PMingLiU" w:hAnsi="PMingLiU"/>
          <w:b w:val="0"/>
        </w:rPr>
      </w:pPr>
      <w:r w:rsidRPr="00144AD7">
        <w:rPr>
          <w:rFonts w:ascii="PMingLiU" w:eastAsia="PMingLiU" w:hAnsi="PMingLiU"/>
          <w:u w:val="single"/>
        </w:rPr>
        <w:t>課程主辦者</w:t>
      </w:r>
      <w:r w:rsidRPr="00144AD7">
        <w:rPr>
          <w:rFonts w:ascii="PMingLiU" w:eastAsia="PMingLiU" w:hAnsi="PMingLiU"/>
          <w:sz w:val="26"/>
          <w:u w:val="single"/>
        </w:rPr>
        <w:t>聲明書</w:t>
      </w:r>
      <w:r w:rsidRPr="00144AD7">
        <w:rPr>
          <w:rFonts w:ascii="PMingLiU" w:eastAsia="PMingLiU" w:hAnsi="PMingLiU"/>
          <w:i/>
          <w:spacing w:val="0"/>
        </w:rPr>
        <w:t>(</w:t>
      </w:r>
      <w:r w:rsidRPr="00144AD7">
        <w:rPr>
          <w:rFonts w:ascii="PMingLiU" w:eastAsia="PMingLiU" w:hAnsi="PMingLiU"/>
          <w:i/>
        </w:rPr>
        <w:t>請參閱填表須知</w:t>
      </w:r>
      <w:r w:rsidRPr="00144AD7">
        <w:rPr>
          <w:rFonts w:ascii="PMingLiU" w:eastAsia="PMingLiU" w:hAnsi="PMingLiU"/>
          <w:i/>
          <w:spacing w:val="0"/>
        </w:rPr>
        <w:t>E</w:t>
      </w:r>
      <w:r w:rsidRPr="00144AD7">
        <w:rPr>
          <w:rFonts w:ascii="PMingLiU" w:eastAsia="PMingLiU" w:hAnsi="PMingLiU"/>
          <w:i/>
        </w:rPr>
        <w:t>部</w:t>
      </w:r>
      <w:r w:rsidRPr="00144AD7">
        <w:rPr>
          <w:rFonts w:ascii="PMingLiU" w:eastAsia="PMingLiU" w:hAnsi="PMingLiU"/>
          <w:i/>
          <w:spacing w:val="0"/>
        </w:rPr>
        <w:t>)</w:t>
      </w:r>
      <w:r w:rsidRPr="00144AD7">
        <w:rPr>
          <w:rFonts w:ascii="PMingLiU" w:eastAsia="PMingLiU" w:hAnsi="PMingLiU"/>
          <w:i/>
          <w:spacing w:val="0"/>
        </w:rPr>
        <w:br/>
      </w:r>
      <w:r w:rsidRPr="00144AD7">
        <w:rPr>
          <w:rFonts w:ascii="PMingLiU" w:eastAsia="PMingLiU" w:hAnsi="PMingLiU"/>
          <w:b w:val="0"/>
        </w:rPr>
        <w:t>本人謹此聲明，據本人所知，上文所填報關於該課程</w:t>
      </w:r>
      <w:r w:rsidRPr="00144AD7">
        <w:rPr>
          <w:rFonts w:ascii="PMingLiU" w:eastAsia="PMingLiU" w:hAnsi="PMingLiU"/>
          <w:b w:val="0"/>
          <w:spacing w:val="40"/>
        </w:rPr>
        <w:t>(即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</w:rPr>
        <w:t>課程</w:t>
      </w:r>
      <w:r w:rsidRPr="00144AD7">
        <w:rPr>
          <w:rFonts w:ascii="PMingLiU" w:eastAsia="PMingLiU" w:hAnsi="PMingLiU"/>
          <w:b w:val="0"/>
          <w:spacing w:val="40"/>
        </w:rPr>
        <w:t>)的資</w:t>
      </w:r>
      <w:r w:rsidRPr="00144AD7">
        <w:rPr>
          <w:rFonts w:ascii="PMingLiU" w:eastAsia="PMingLiU" w:hAnsi="PMingLiU"/>
          <w:b w:val="0"/>
        </w:rPr>
        <w:t>料，均屬正確無誤。</w:t>
      </w:r>
    </w:p>
    <w:p w:rsidR="00201479" w:rsidRPr="00144AD7" w:rsidRDefault="00201479">
      <w:pPr>
        <w:pStyle w:val="-"/>
        <w:widowControl/>
        <w:tabs>
          <w:tab w:val="clear" w:pos="709"/>
          <w:tab w:val="right" w:pos="3686"/>
          <w:tab w:val="left" w:pos="4962"/>
          <w:tab w:val="left" w:pos="5245"/>
        </w:tabs>
        <w:overflowPunct w:val="0"/>
        <w:spacing w:before="180" w:line="480" w:lineRule="atLeast"/>
        <w:ind w:left="426" w:firstLine="0"/>
        <w:textAlignment w:val="bottom"/>
        <w:rPr>
          <w:rFonts w:ascii="PMingLiU" w:eastAsia="PMingLiU" w:hAnsi="PMingLiU"/>
          <w:b w:val="0"/>
          <w:spacing w:val="0"/>
        </w:rPr>
      </w:pPr>
    </w:p>
    <w:p w:rsidR="00201479" w:rsidRPr="00144AD7" w:rsidRDefault="00201479">
      <w:pPr>
        <w:pStyle w:val="-"/>
        <w:widowControl/>
        <w:tabs>
          <w:tab w:val="clear" w:pos="709"/>
          <w:tab w:val="right" w:pos="3686"/>
          <w:tab w:val="left" w:pos="4962"/>
          <w:tab w:val="left" w:pos="5245"/>
        </w:tabs>
        <w:overflowPunct w:val="0"/>
        <w:spacing w:before="180" w:line="240" w:lineRule="atLeast"/>
        <w:ind w:left="426" w:firstLine="0"/>
        <w:textAlignment w:val="bottom"/>
        <w:rPr>
          <w:rFonts w:ascii="PMingLiU" w:eastAsia="PMingLiU" w:hAnsi="PMingLiU"/>
          <w:b w:val="0"/>
          <w:spacing w:val="0"/>
        </w:rPr>
      </w:pPr>
    </w:p>
    <w:p w:rsidR="00201479" w:rsidRPr="00144AD7" w:rsidRDefault="00201479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簽署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姓</w:t>
      </w:r>
      <w:r w:rsidRPr="00144AD7">
        <w:rPr>
          <w:rFonts w:ascii="PMingLiU" w:eastAsia="PMingLiU" w:hAnsi="PMingLiU"/>
          <w:b w:val="0"/>
          <w:spacing w:val="40"/>
        </w:rPr>
        <w:t>名(正楷)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  <w:r w:rsidRPr="00144AD7">
        <w:rPr>
          <w:rFonts w:ascii="PMingLiU" w:eastAsia="PMingLiU" w:hAnsi="PMingLiU"/>
          <w:b w:val="0"/>
          <w:spacing w:val="0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</w:rPr>
        <w:t xml:space="preserve">簽署人的職銜 </w:t>
      </w:r>
      <w:r w:rsidRPr="00144AD7">
        <w:rPr>
          <w:rFonts w:ascii="PMingLiU" w:eastAsia="PMingLiU" w:hAnsi="PMingLiU"/>
          <w:b w:val="0"/>
          <w:u w:val="single"/>
        </w:rPr>
        <w:t xml:space="preserve">　　校長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 w:line="200" w:lineRule="exact"/>
        <w:ind w:left="425" w:firstLine="0"/>
        <w:textAlignment w:val="bottom"/>
        <w:rPr>
          <w:rFonts w:ascii="PMingLiU" w:eastAsia="PMingLiU" w:hAnsi="PMingLiU"/>
          <w:b w:val="0"/>
          <w:spacing w:val="0"/>
          <w:u w:val="single"/>
        </w:rPr>
      </w:pPr>
      <w:r w:rsidRPr="00144AD7">
        <w:rPr>
          <w:rFonts w:ascii="PMingLiU" w:eastAsia="PMingLiU" w:hAnsi="PMingLiU"/>
          <w:b w:val="0"/>
          <w:spacing w:val="0"/>
        </w:rPr>
        <w:t xml:space="preserve">                                </w:t>
      </w:r>
      <w:r w:rsidRPr="00144AD7">
        <w:rPr>
          <w:rFonts w:ascii="PMingLiU" w:eastAsia="PMingLiU" w:hAnsi="PMingLiU"/>
          <w:b w:val="0"/>
          <w:spacing w:val="0"/>
          <w:u w:val="single"/>
        </w:rPr>
        <w:t xml:space="preserve">   主席  /  總裁</w:t>
      </w:r>
      <w:r w:rsidR="00AC0018" w:rsidRPr="00144AD7">
        <w:rPr>
          <w:rFonts w:ascii="PMingLiU" w:eastAsia="PMingLiU" w:hAnsi="PMingLiU"/>
          <w:b w:val="0"/>
          <w:spacing w:val="0"/>
          <w:u w:val="single"/>
        </w:rPr>
        <w:t xml:space="preserve"> </w:t>
      </w:r>
      <w:r w:rsidR="00F2572E" w:rsidRPr="00144AD7">
        <w:rPr>
          <w:rFonts w:ascii="PMingLiU" w:eastAsia="PMingLiU" w:hAnsi="PMingLiU"/>
          <w:b w:val="0"/>
          <w:spacing w:val="0"/>
          <w:u w:val="single"/>
        </w:rPr>
        <w:t>*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  <w:t xml:space="preserve">                                                </w:t>
      </w:r>
    </w:p>
    <w:p w:rsidR="00201479" w:rsidRPr="00144AD7" w:rsidRDefault="00201479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PMingLiU" w:eastAsia="PMingLiU" w:hAnsi="PMingLiU"/>
          <w:b w:val="0"/>
          <w:spacing w:val="0"/>
        </w:rPr>
      </w:pPr>
      <w:r w:rsidRPr="00144AD7">
        <w:rPr>
          <w:rFonts w:ascii="PMingLiU" w:eastAsia="PMingLiU" w:hAnsi="PMingLiU"/>
          <w:b w:val="0"/>
        </w:rPr>
        <w:t>日期</w:t>
      </w:r>
      <w:r w:rsidRPr="00144AD7">
        <w:rPr>
          <w:rFonts w:ascii="PMingLiU" w:eastAsia="PMingLiU" w:hAnsi="PMingLiU"/>
          <w:b w:val="0"/>
          <w:spacing w:val="0"/>
          <w:u w:val="single"/>
        </w:rPr>
        <w:tab/>
      </w:r>
    </w:p>
    <w:p w:rsidR="00201479" w:rsidRPr="00144AD7" w:rsidRDefault="00201479">
      <w:pPr>
        <w:pStyle w:val="16"/>
        <w:widowControl/>
        <w:tabs>
          <w:tab w:val="right" w:pos="3686"/>
        </w:tabs>
        <w:overflowPunct w:val="0"/>
        <w:textAlignment w:val="bottom"/>
        <w:rPr>
          <w:rFonts w:ascii="PMingLiU" w:eastAsia="PMingLiU" w:hAnsi="PMingLiU"/>
          <w:spacing w:val="0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F2572E" w:rsidRPr="00144AD7" w:rsidRDefault="00F2572E">
      <w:pPr>
        <w:pStyle w:val="a4"/>
        <w:widowControl/>
        <w:overflowPunct w:val="0"/>
        <w:textAlignment w:val="bottom"/>
        <w:rPr>
          <w:rFonts w:ascii="PMingLiU" w:eastAsia="PMingLiU" w:hAnsi="PMingLiU"/>
          <w:caps w:val="0"/>
          <w:spacing w:val="60"/>
          <w:sz w:val="24"/>
        </w:rPr>
      </w:pPr>
      <w:r w:rsidRPr="00144AD7">
        <w:rPr>
          <w:rFonts w:ascii="PMingLiU" w:eastAsia="PMingLiU" w:hAnsi="PMingLiU"/>
          <w:caps w:val="0"/>
          <w:spacing w:val="60"/>
          <w:sz w:val="24"/>
        </w:rPr>
        <w:t>*請刪去不適用者</w:t>
      </w: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16"/>
        <w:widowControl/>
        <w:tabs>
          <w:tab w:val="right" w:pos="3686"/>
        </w:tabs>
        <w:overflowPunct w:val="0"/>
        <w:textAlignment w:val="bottom"/>
        <w:rPr>
          <w:rFonts w:ascii="PMingLiU" w:eastAsia="PMingLiU" w:hAnsi="PMingLiU"/>
          <w:spacing w:val="0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a4"/>
        <w:widowControl/>
        <w:overflowPunct w:val="0"/>
        <w:textAlignment w:val="bottom"/>
        <w:rPr>
          <w:rFonts w:ascii="PMingLiU" w:eastAsia="PMingLiU" w:hAnsi="PMingLiU"/>
        </w:rPr>
      </w:pPr>
    </w:p>
    <w:p w:rsidR="00201479" w:rsidRPr="00144AD7" w:rsidRDefault="00201479">
      <w:pPr>
        <w:pStyle w:val="16"/>
        <w:widowControl/>
        <w:tabs>
          <w:tab w:val="right" w:pos="3686"/>
        </w:tabs>
        <w:overflowPunct w:val="0"/>
        <w:textAlignment w:val="bottom"/>
        <w:rPr>
          <w:rFonts w:ascii="PMingLiU" w:eastAsia="PMingLiU" w:hAnsi="PMingLiU"/>
          <w:spacing w:val="40"/>
        </w:rPr>
      </w:pPr>
      <w:r w:rsidRPr="00144AD7">
        <w:rPr>
          <w:rFonts w:ascii="PMingLiU" w:eastAsia="PMingLiU" w:hAnsi="PMingLiU"/>
          <w:spacing w:val="40"/>
        </w:rPr>
        <w:t>-完-</w:t>
      </w:r>
    </w:p>
    <w:sectPr w:rsidR="00201479" w:rsidRPr="00144AD7">
      <w:footerReference w:type="default" r:id="rId6"/>
      <w:pgSz w:w="11901" w:h="16834"/>
      <w:pgMar w:top="1134" w:right="1361" w:bottom="340" w:left="1304" w:header="1134" w:footer="34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32" w:rsidRDefault="00514C32" w:rsidP="00C332C7">
      <w:pPr>
        <w:pStyle w:val="121"/>
      </w:pPr>
      <w:r>
        <w:separator/>
      </w:r>
    </w:p>
  </w:endnote>
  <w:endnote w:type="continuationSeparator" w:id="0">
    <w:p w:rsidR="00514C32" w:rsidRDefault="00514C32" w:rsidP="00C332C7">
      <w:pPr>
        <w:pStyle w:val="1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FB" w:rsidRDefault="005375FB">
    <w:pPr>
      <w:pStyle w:val="16"/>
      <w:widowControl/>
      <w:overflowPunct w:val="0"/>
      <w:autoSpaceDE w:val="0"/>
      <w:autoSpaceDN w:val="0"/>
      <w:textAlignment w:val="bottom"/>
      <w:rPr>
        <w:rFonts w:ascii="Times New Roman" w:hint="eastAsia"/>
      </w:rPr>
    </w:pPr>
    <w:r>
      <w:rPr>
        <w:rFonts w:ascii="Times New Roman"/>
      </w:rPr>
      <w:fldChar w:fldCharType="begin"/>
    </w:r>
    <w:r>
      <w:rPr>
        <w:rFonts w:ascii="Times New Roman"/>
      </w:rPr>
      <w:instrText>PAGE</w:instrText>
    </w:r>
    <w:r>
      <w:rPr>
        <w:rFonts w:ascii="Times New Roman"/>
      </w:rPr>
      <w:fldChar w:fldCharType="separate"/>
    </w:r>
    <w:r w:rsidR="00FA1D3F">
      <w:rPr>
        <w:rFonts w:ascii="Times New Roman"/>
        <w:noProof/>
      </w:rPr>
      <w:t>1</w:t>
    </w:r>
    <w:r>
      <w:rPr>
        <w:rFonts w:ascii="Times New Roman"/>
      </w:rPr>
      <w:fldChar w:fldCharType="end"/>
    </w:r>
  </w:p>
  <w:p w:rsidR="00CA61D4" w:rsidRPr="00CA61D4" w:rsidRDefault="00CA61D4" w:rsidP="00CA61D4">
    <w:pPr>
      <w:pStyle w:val="a4"/>
      <w:rPr>
        <w:rFonts w:hint="eastAsia"/>
      </w:rPr>
    </w:pPr>
    <w:r w:rsidRPr="000032B7">
      <w:rPr>
        <w:rFonts w:ascii="Times New Roman" w:eastAsia="華康中黑體" w:hint="eastAsia"/>
      </w:rPr>
      <w:t>表格</w:t>
    </w:r>
    <w:r>
      <w:rPr>
        <w:rFonts w:ascii="Times New Roman" w:eastAsia="華康中黑體" w:hint="eastAsia"/>
      </w:rPr>
      <w:t>2</w:t>
    </w:r>
    <w:r w:rsidRPr="000032B7">
      <w:rPr>
        <w:rFonts w:ascii="Times New Roman" w:eastAsia="華康中黑體" w:hint="eastAsia"/>
      </w:rPr>
      <w:t xml:space="preserve"> (</w:t>
    </w:r>
    <w:r w:rsidR="009E6701">
      <w:rPr>
        <w:rFonts w:ascii="Times New Roman" w:eastAsia="華康中黑體"/>
      </w:rPr>
      <w:t>8</w:t>
    </w:r>
    <w:r w:rsidRPr="000032B7">
      <w:rPr>
        <w:rFonts w:ascii="Times New Roman" w:eastAsia="華康中黑體" w:hint="eastAsia"/>
      </w:rPr>
      <w:t>/20</w:t>
    </w:r>
    <w:r w:rsidR="009E6701">
      <w:rPr>
        <w:rFonts w:ascii="Times New Roman" w:eastAsia="華康中黑體"/>
      </w:rPr>
      <w:t>22</w:t>
    </w:r>
    <w:r w:rsidRPr="000032B7">
      <w:rPr>
        <w:rFonts w:ascii="Times New Roman" w:eastAsia="華康中黑體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32" w:rsidRDefault="00514C32" w:rsidP="00C332C7">
      <w:pPr>
        <w:pStyle w:val="121"/>
      </w:pPr>
      <w:r>
        <w:separator/>
      </w:r>
    </w:p>
  </w:footnote>
  <w:footnote w:type="continuationSeparator" w:id="0">
    <w:p w:rsidR="00514C32" w:rsidRDefault="00514C32" w:rsidP="00C332C7">
      <w:pPr>
        <w:pStyle w:val="12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‘“‵〈《「『【〔〝︵︷︹︻︽︿﹁﹃﹙﹛﹝（｛"/>
  <w:noLineBreaksBefore w:lang="zh-TW" w:val="!),-./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1"/>
    <w:rsid w:val="00024C23"/>
    <w:rsid w:val="000B5D96"/>
    <w:rsid w:val="001304F1"/>
    <w:rsid w:val="00137395"/>
    <w:rsid w:val="00144AD7"/>
    <w:rsid w:val="00151655"/>
    <w:rsid w:val="00180BA6"/>
    <w:rsid w:val="00201479"/>
    <w:rsid w:val="002B5FFD"/>
    <w:rsid w:val="002C0E27"/>
    <w:rsid w:val="00323FF6"/>
    <w:rsid w:val="00332780"/>
    <w:rsid w:val="00436972"/>
    <w:rsid w:val="00471C26"/>
    <w:rsid w:val="0047390B"/>
    <w:rsid w:val="004920D2"/>
    <w:rsid w:val="004B3BF1"/>
    <w:rsid w:val="00514C32"/>
    <w:rsid w:val="005375FB"/>
    <w:rsid w:val="005738E8"/>
    <w:rsid w:val="005A310E"/>
    <w:rsid w:val="007730FE"/>
    <w:rsid w:val="007E4EF0"/>
    <w:rsid w:val="009326C5"/>
    <w:rsid w:val="009E6701"/>
    <w:rsid w:val="00A27262"/>
    <w:rsid w:val="00AC0018"/>
    <w:rsid w:val="00B61F3C"/>
    <w:rsid w:val="00B661B7"/>
    <w:rsid w:val="00B66E00"/>
    <w:rsid w:val="00B9456D"/>
    <w:rsid w:val="00C332C7"/>
    <w:rsid w:val="00C90540"/>
    <w:rsid w:val="00C928C0"/>
    <w:rsid w:val="00CA61D4"/>
    <w:rsid w:val="00F2572E"/>
    <w:rsid w:val="00FA1D3F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2753813-32AF-48EC-967D-C34D224E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624"/>
        <w:tab w:val="left" w:pos="1701"/>
        <w:tab w:val="left" w:pos="2836"/>
        <w:tab w:val="left" w:pos="3970"/>
        <w:tab w:val="left" w:pos="5103"/>
        <w:tab w:val="left" w:pos="6237"/>
        <w:tab w:val="left" w:pos="7372"/>
        <w:tab w:val="left" w:pos="8506"/>
        <w:tab w:val="right" w:pos="9214"/>
      </w:tabs>
      <w:adjustRightInd w:val="0"/>
      <w:spacing w:before="240" w:line="360" w:lineRule="atLeast"/>
      <w:jc w:val="both"/>
      <w:textAlignment w:val="baseline"/>
    </w:pPr>
    <w:rPr>
      <w:spacing w:val="60"/>
      <w:sz w:val="24"/>
    </w:rPr>
  </w:style>
  <w:style w:type="paragraph" w:styleId="1">
    <w:name w:val="heading 1"/>
    <w:basedOn w:val="a"/>
    <w:next w:val="a"/>
    <w:qFormat/>
    <w:pPr>
      <w:tabs>
        <w:tab w:val="left" w:pos="624"/>
        <w:tab w:val="right" w:pos="9185"/>
      </w:tabs>
      <w:outlineLvl w:val="0"/>
    </w:pPr>
    <w:rPr>
      <w:rFonts w:ascii="華康中黑體" w:eastAsia="華康中黑體"/>
      <w:b/>
      <w:sz w:val="30"/>
    </w:rPr>
  </w:style>
  <w:style w:type="paragraph" w:styleId="2">
    <w:name w:val="heading 2"/>
    <w:basedOn w:val="1"/>
    <w:next w:val="a0"/>
    <w:qFormat/>
    <w:pPr>
      <w:outlineLvl w:val="1"/>
    </w:pPr>
    <w:rPr>
      <w:sz w:val="36"/>
    </w:rPr>
  </w:style>
  <w:style w:type="paragraph" w:styleId="3">
    <w:name w:val="heading 3"/>
    <w:basedOn w:val="1"/>
    <w:next w:val="a0"/>
    <w:qFormat/>
    <w:pPr>
      <w:outlineLvl w:val="2"/>
    </w:pPr>
    <w:rPr>
      <w:sz w:val="48"/>
    </w:rPr>
  </w:style>
  <w:style w:type="paragraph" w:styleId="4">
    <w:name w:val="heading 4"/>
    <w:basedOn w:val="a"/>
    <w:next w:val="a0"/>
    <w:qFormat/>
    <w:pPr>
      <w:spacing w:after="240"/>
      <w:outlineLvl w:val="3"/>
    </w:pPr>
    <w:rPr>
      <w:rFonts w:hAnsi="Arial"/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rFonts w:hAnsi="Arial"/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rFonts w:hAnsi="Arial"/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rFonts w:hAnsi="Arial"/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rFonts w:hAnsi="Arial"/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rFonts w:hAnsi="Arial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tabs>
        <w:tab w:val="clear" w:pos="624"/>
        <w:tab w:val="left" w:pos="142"/>
        <w:tab w:val="left" w:pos="567"/>
      </w:tabs>
      <w:ind w:left="624"/>
    </w:pPr>
  </w:style>
  <w:style w:type="paragraph" w:styleId="a4">
    <w:name w:val="footer"/>
    <w:basedOn w:val="a"/>
    <w:pPr>
      <w:spacing w:before="0" w:line="240" w:lineRule="atLeast"/>
      <w:jc w:val="left"/>
    </w:pPr>
    <w:rPr>
      <w:caps/>
      <w:spacing w:val="0"/>
      <w:sz w:val="16"/>
    </w:rPr>
  </w:style>
  <w:style w:type="paragraph" w:styleId="a5">
    <w:name w:val="header"/>
    <w:basedOn w:val="a"/>
    <w:pPr>
      <w:tabs>
        <w:tab w:val="left" w:pos="624"/>
        <w:tab w:val="center" w:pos="4147"/>
        <w:tab w:val="right" w:pos="8309"/>
        <w:tab w:val="right" w:pos="9185"/>
      </w:tabs>
      <w:spacing w:before="60" w:after="60"/>
      <w:ind w:left="57" w:right="-57"/>
    </w:pPr>
  </w:style>
  <w:style w:type="character" w:styleId="a6">
    <w:name w:val="footnote reference"/>
    <w:semiHidden/>
    <w:rPr>
      <w:sz w:val="20"/>
    </w:rPr>
  </w:style>
  <w:style w:type="paragraph" w:styleId="a7">
    <w:name w:val="footnote text"/>
    <w:basedOn w:val="a"/>
    <w:semiHidden/>
    <w:pPr>
      <w:spacing w:line="300" w:lineRule="atLeast"/>
    </w:pPr>
    <w:rPr>
      <w:sz w:val="20"/>
    </w:rPr>
  </w:style>
  <w:style w:type="paragraph" w:customStyle="1" w:styleId="12">
    <w:name w:val="12字縮"/>
    <w:basedOn w:val="a"/>
    <w:pPr>
      <w:tabs>
        <w:tab w:val="left" w:pos="2552"/>
        <w:tab w:val="left" w:pos="5671"/>
      </w:tabs>
    </w:pPr>
    <w:rPr>
      <w:spacing w:val="-35"/>
    </w:rPr>
  </w:style>
  <w:style w:type="paragraph" w:customStyle="1" w:styleId="13">
    <w:name w:val="文13"/>
    <w:basedOn w:val="a"/>
    <w:pPr>
      <w:tabs>
        <w:tab w:val="clear" w:pos="624"/>
        <w:tab w:val="left" w:pos="-3970"/>
      </w:tabs>
      <w:jc w:val="left"/>
    </w:pPr>
    <w:rPr>
      <w:rFonts w:ascii="華康中黑體" w:eastAsia="華康中黑體"/>
      <w:sz w:val="26"/>
    </w:rPr>
  </w:style>
  <w:style w:type="paragraph" w:customStyle="1" w:styleId="a8">
    <w:name w:val="字縮排"/>
    <w:basedOn w:val="a"/>
    <w:rPr>
      <w:spacing w:val="-35"/>
    </w:rPr>
  </w:style>
  <w:style w:type="paragraph" w:customStyle="1" w:styleId="120">
    <w:name w:val="12單0"/>
    <w:basedOn w:val="a"/>
    <w:next w:val="a0"/>
    <w:pPr>
      <w:spacing w:before="0" w:line="240" w:lineRule="atLeast"/>
    </w:pPr>
  </w:style>
  <w:style w:type="paragraph" w:customStyle="1" w:styleId="14">
    <w:name w:val="文14"/>
    <w:basedOn w:val="a"/>
    <w:pPr>
      <w:tabs>
        <w:tab w:val="left" w:pos="624"/>
        <w:tab w:val="right" w:pos="9185"/>
      </w:tabs>
      <w:spacing w:line="420" w:lineRule="atLeast"/>
      <w:jc w:val="left"/>
    </w:pPr>
    <w:rPr>
      <w:rFonts w:ascii="華康中黑體" w:eastAsia="華康中黑體"/>
      <w:b/>
      <w:sz w:val="28"/>
    </w:rPr>
  </w:style>
  <w:style w:type="paragraph" w:customStyle="1" w:styleId="121">
    <w:name w:val="黑12"/>
    <w:basedOn w:val="a"/>
    <w:pPr>
      <w:tabs>
        <w:tab w:val="left" w:pos="624"/>
        <w:tab w:val="right" w:pos="9185"/>
      </w:tabs>
    </w:pPr>
    <w:rPr>
      <w:rFonts w:ascii="華康中黑體" w:eastAsia="華康中黑體"/>
      <w:b/>
    </w:rPr>
  </w:style>
  <w:style w:type="paragraph" w:customStyle="1" w:styleId="11">
    <w:name w:val="文11"/>
    <w:basedOn w:val="a"/>
    <w:pPr>
      <w:tabs>
        <w:tab w:val="left" w:pos="624"/>
        <w:tab w:val="right" w:pos="9185"/>
      </w:tabs>
      <w:spacing w:before="120" w:line="300" w:lineRule="atLeast"/>
    </w:pPr>
    <w:rPr>
      <w:sz w:val="22"/>
    </w:rPr>
  </w:style>
  <w:style w:type="paragraph" w:customStyle="1" w:styleId="10">
    <w:name w:val="文10"/>
    <w:basedOn w:val="a"/>
    <w:pPr>
      <w:tabs>
        <w:tab w:val="left" w:pos="624"/>
        <w:tab w:val="right" w:pos="9185"/>
      </w:tabs>
      <w:spacing w:before="120" w:line="300" w:lineRule="atLeast"/>
    </w:pPr>
    <w:rPr>
      <w:sz w:val="20"/>
    </w:rPr>
  </w:style>
  <w:style w:type="paragraph" w:customStyle="1" w:styleId="80">
    <w:name w:val="文8"/>
    <w:basedOn w:val="10"/>
    <w:pPr>
      <w:spacing w:line="240" w:lineRule="atLeast"/>
      <w:jc w:val="left"/>
    </w:pPr>
    <w:rPr>
      <w:sz w:val="16"/>
    </w:rPr>
  </w:style>
  <w:style w:type="paragraph" w:customStyle="1" w:styleId="15">
    <w:name w:val="文15"/>
    <w:basedOn w:val="14"/>
    <w:rPr>
      <w:b w:val="0"/>
      <w:sz w:val="30"/>
    </w:rPr>
  </w:style>
  <w:style w:type="paragraph" w:customStyle="1" w:styleId="a9">
    <w:name w:val="字標準"/>
    <w:basedOn w:val="a"/>
    <w:rPr>
      <w:spacing w:val="0"/>
    </w:rPr>
  </w:style>
  <w:style w:type="paragraph" w:customStyle="1" w:styleId="122">
    <w:name w:val="12字標"/>
    <w:basedOn w:val="12"/>
    <w:rPr>
      <w:spacing w:val="0"/>
    </w:rPr>
  </w:style>
  <w:style w:type="paragraph" w:customStyle="1" w:styleId="18">
    <w:name w:val="文18"/>
    <w:basedOn w:val="15"/>
    <w:pPr>
      <w:spacing w:line="480" w:lineRule="atLeast"/>
    </w:pPr>
    <w:rPr>
      <w:sz w:val="36"/>
    </w:rPr>
  </w:style>
  <w:style w:type="paragraph" w:customStyle="1" w:styleId="30">
    <w:name w:val="標題 30"/>
    <w:basedOn w:val="24"/>
    <w:rPr>
      <w:sz w:val="60"/>
    </w:rPr>
  </w:style>
  <w:style w:type="paragraph" w:customStyle="1" w:styleId="24">
    <w:name w:val="標題 24"/>
    <w:basedOn w:val="3"/>
    <w:pPr>
      <w:outlineLvl w:val="9"/>
    </w:pPr>
  </w:style>
  <w:style w:type="paragraph" w:customStyle="1" w:styleId="180">
    <w:name w:val="標題 18"/>
    <w:basedOn w:val="2"/>
    <w:pPr>
      <w:outlineLvl w:val="9"/>
    </w:pPr>
  </w:style>
  <w:style w:type="paragraph" w:customStyle="1" w:styleId="150">
    <w:name w:val="標題 15"/>
    <w:basedOn w:val="1"/>
    <w:pPr>
      <w:outlineLvl w:val="9"/>
    </w:pPr>
  </w:style>
  <w:style w:type="paragraph" w:customStyle="1" w:styleId="40">
    <w:name w:val="文4"/>
    <w:basedOn w:val="a"/>
    <w:pPr>
      <w:tabs>
        <w:tab w:val="left" w:pos="624"/>
        <w:tab w:val="right" w:pos="9185"/>
      </w:tabs>
      <w:spacing w:before="0" w:line="24" w:lineRule="atLeast"/>
      <w:jc w:val="left"/>
    </w:pPr>
    <w:rPr>
      <w:sz w:val="8"/>
    </w:rPr>
  </w:style>
  <w:style w:type="paragraph" w:customStyle="1" w:styleId="aa">
    <w:name w:val="表內文"/>
    <w:basedOn w:val="a"/>
    <w:pPr>
      <w:tabs>
        <w:tab w:val="clear" w:pos="624"/>
      </w:tabs>
      <w:spacing w:before="60" w:after="60"/>
      <w:ind w:left="57"/>
    </w:pPr>
  </w:style>
  <w:style w:type="paragraph" w:customStyle="1" w:styleId="16">
    <w:name w:val="頁碼1"/>
    <w:basedOn w:val="a"/>
    <w:next w:val="a4"/>
    <w:pPr>
      <w:spacing w:before="0" w:line="240" w:lineRule="atLeast"/>
      <w:jc w:val="center"/>
    </w:pPr>
  </w:style>
  <w:style w:type="paragraph" w:customStyle="1" w:styleId="50">
    <w:name w:val="文5"/>
    <w:basedOn w:val="40"/>
    <w:rPr>
      <w:sz w:val="10"/>
    </w:rPr>
  </w:style>
  <w:style w:type="paragraph" w:customStyle="1" w:styleId="123">
    <w:name w:val="1下2"/>
    <w:basedOn w:val="0125"/>
    <w:pPr>
      <w:tabs>
        <w:tab w:val="left" w:pos="1135"/>
      </w:tabs>
      <w:ind w:left="1135" w:hanging="567"/>
    </w:pPr>
  </w:style>
  <w:style w:type="paragraph" w:customStyle="1" w:styleId="0125">
    <w:name w:val="0下1.25"/>
    <w:basedOn w:val="a"/>
    <w:pPr>
      <w:tabs>
        <w:tab w:val="clear" w:pos="624"/>
        <w:tab w:val="left" w:pos="709"/>
      </w:tabs>
      <w:ind w:left="709" w:hanging="709"/>
    </w:pPr>
  </w:style>
  <w:style w:type="paragraph" w:customStyle="1" w:styleId="ab">
    <w:name w:val="信頭格式"/>
    <w:basedOn w:val="a"/>
    <w:pPr>
      <w:tabs>
        <w:tab w:val="clear" w:pos="624"/>
        <w:tab w:val="left" w:pos="5954"/>
      </w:tabs>
      <w:spacing w:before="0" w:line="240" w:lineRule="auto"/>
      <w:ind w:left="2127"/>
      <w:jc w:val="left"/>
    </w:pPr>
  </w:style>
  <w:style w:type="paragraph" w:customStyle="1" w:styleId="ac">
    <w:name w:val="下款"/>
    <w:basedOn w:val="a"/>
    <w:next w:val="14"/>
    <w:pPr>
      <w:tabs>
        <w:tab w:val="clear" w:pos="9214"/>
      </w:tabs>
      <w:spacing w:line="480" w:lineRule="atLeast"/>
      <w:ind w:left="4536" w:right="22"/>
      <w:jc w:val="center"/>
    </w:pPr>
  </w:style>
  <w:style w:type="paragraph" w:customStyle="1" w:styleId="160">
    <w:name w:val="文16"/>
    <w:basedOn w:val="15"/>
    <w:pPr>
      <w:tabs>
        <w:tab w:val="clear" w:pos="624"/>
      </w:tabs>
      <w:spacing w:line="480" w:lineRule="atLeast"/>
    </w:pPr>
    <w:rPr>
      <w:sz w:val="32"/>
    </w:rPr>
  </w:style>
  <w:style w:type="paragraph" w:customStyle="1" w:styleId="400">
    <w:name w:val="4單0"/>
    <w:basedOn w:val="a"/>
    <w:pPr>
      <w:tabs>
        <w:tab w:val="clear" w:pos="9214"/>
        <w:tab w:val="left" w:pos="993"/>
        <w:tab w:val="left" w:pos="1247"/>
        <w:tab w:val="left" w:pos="1871"/>
        <w:tab w:val="left" w:pos="9639"/>
        <w:tab w:val="left" w:pos="10773"/>
        <w:tab w:val="left" w:pos="11907"/>
        <w:tab w:val="left" w:pos="13042"/>
        <w:tab w:val="left" w:pos="14175"/>
        <w:tab w:val="right" w:pos="15168"/>
      </w:tabs>
      <w:spacing w:before="0" w:line="24" w:lineRule="atLeast"/>
    </w:pPr>
    <w:rPr>
      <w:spacing w:val="0"/>
      <w:sz w:val="8"/>
    </w:rPr>
  </w:style>
  <w:style w:type="paragraph" w:customStyle="1" w:styleId="s20">
    <w:name w:val="s標題20"/>
    <w:basedOn w:val="1"/>
    <w:pPr>
      <w:spacing w:before="0" w:line="240" w:lineRule="auto"/>
      <w:jc w:val="center"/>
      <w:outlineLvl w:val="9"/>
    </w:pPr>
    <w:rPr>
      <w:rFonts w:ascii="MingLiU" w:eastAsia="MingLiU"/>
      <w:spacing w:val="80"/>
      <w:sz w:val="40"/>
    </w:rPr>
  </w:style>
  <w:style w:type="paragraph" w:customStyle="1" w:styleId="01">
    <w:name w:val="0下1"/>
    <w:basedOn w:val="a"/>
  </w:style>
  <w:style w:type="paragraph" w:styleId="ad">
    <w:name w:val="envelope return"/>
    <w:basedOn w:val="a"/>
    <w:pPr>
      <w:tabs>
        <w:tab w:val="clear" w:pos="624"/>
        <w:tab w:val="clear" w:pos="9214"/>
        <w:tab w:val="left" w:pos="567"/>
      </w:tabs>
      <w:spacing w:line="240" w:lineRule="auto"/>
    </w:pPr>
    <w:rPr>
      <w:sz w:val="20"/>
    </w:rPr>
  </w:style>
  <w:style w:type="paragraph" w:customStyle="1" w:styleId="ae">
    <w:name w:val="封"/>
    <w:basedOn w:val="a"/>
    <w:pPr>
      <w:tabs>
        <w:tab w:val="clear" w:pos="624"/>
        <w:tab w:val="clear" w:pos="9214"/>
        <w:tab w:val="left" w:pos="567"/>
      </w:tabs>
      <w:spacing w:before="0" w:after="120"/>
      <w:ind w:left="3969"/>
      <w:jc w:val="left"/>
    </w:pPr>
    <w:rPr>
      <w:b/>
      <w:sz w:val="36"/>
    </w:rPr>
  </w:style>
  <w:style w:type="paragraph" w:customStyle="1" w:styleId="s16">
    <w:name w:val="s16內文"/>
    <w:basedOn w:val="a"/>
    <w:pPr>
      <w:tabs>
        <w:tab w:val="clear" w:pos="624"/>
        <w:tab w:val="left" w:pos="851"/>
      </w:tabs>
      <w:spacing w:before="180" w:after="180" w:line="600" w:lineRule="atLeast"/>
    </w:pPr>
    <w:rPr>
      <w:b/>
      <w:spacing w:val="95"/>
      <w:sz w:val="32"/>
    </w:rPr>
  </w:style>
  <w:style w:type="paragraph" w:customStyle="1" w:styleId="110">
    <w:name w:val="上1.1 下0"/>
    <w:basedOn w:val="a"/>
    <w:pPr>
      <w:ind w:firstLine="624"/>
    </w:pPr>
  </w:style>
  <w:style w:type="paragraph" w:customStyle="1" w:styleId="1225">
    <w:name w:val="1下2.25"/>
    <w:basedOn w:val="0125"/>
    <w:pPr>
      <w:tabs>
        <w:tab w:val="clear" w:pos="709"/>
        <w:tab w:val="left" w:pos="1276"/>
      </w:tabs>
      <w:ind w:left="1276"/>
    </w:pPr>
  </w:style>
  <w:style w:type="paragraph" w:styleId="af">
    <w:name w:val="envelope address"/>
    <w:basedOn w:val="a"/>
    <w:pPr>
      <w:framePr w:w="8108" w:h="2722" w:hRule="exact" w:hSpace="181" w:wrap="around" w:hAnchor="text" w:xAlign="center" w:yAlign="center"/>
      <w:ind w:left="3969"/>
    </w:pPr>
    <w:rPr>
      <w:sz w:val="30"/>
    </w:rPr>
  </w:style>
  <w:style w:type="paragraph" w:customStyle="1" w:styleId="af0">
    <w:name w:val="段落縮排"/>
    <w:basedOn w:val="a"/>
    <w:pPr>
      <w:spacing w:before="360"/>
      <w:ind w:firstLine="624"/>
    </w:pPr>
  </w:style>
  <w:style w:type="paragraph" w:customStyle="1" w:styleId="130">
    <w:name w:val="斜13"/>
    <w:basedOn w:val="13"/>
    <w:pPr>
      <w:tabs>
        <w:tab w:val="left" w:pos="142"/>
      </w:tabs>
      <w:spacing w:before="180"/>
      <w:ind w:left="1276" w:hanging="709"/>
    </w:pPr>
    <w:rPr>
      <w:i/>
    </w:rPr>
  </w:style>
  <w:style w:type="paragraph" w:customStyle="1" w:styleId="124">
    <w:name w:val="斜12"/>
    <w:basedOn w:val="a"/>
    <w:pPr>
      <w:tabs>
        <w:tab w:val="left" w:pos="624"/>
        <w:tab w:val="right" w:pos="9185"/>
      </w:tabs>
    </w:pPr>
    <w:rPr>
      <w:b/>
      <w:i/>
    </w:rPr>
  </w:style>
  <w:style w:type="paragraph" w:customStyle="1" w:styleId="af1">
    <w:name w:val="標準段落縮排"/>
    <w:basedOn w:val="a"/>
    <w:pPr>
      <w:tabs>
        <w:tab w:val="clear" w:pos="624"/>
      </w:tabs>
      <w:spacing w:before="180" w:after="180"/>
      <w:ind w:firstLine="624"/>
    </w:pPr>
    <w:rPr>
      <w:b/>
    </w:rPr>
  </w:style>
  <w:style w:type="paragraph" w:customStyle="1" w:styleId="af2">
    <w:name w:val="凸凹"/>
    <w:basedOn w:val="a"/>
    <w:next w:val="10"/>
    <w:pPr>
      <w:tabs>
        <w:tab w:val="clear" w:pos="624"/>
        <w:tab w:val="left" w:pos="142"/>
      </w:tabs>
      <w:ind w:left="1276" w:hanging="709"/>
    </w:pPr>
  </w:style>
  <w:style w:type="paragraph" w:customStyle="1" w:styleId="012">
    <w:name w:val="單0行距12"/>
    <w:basedOn w:val="a"/>
    <w:next w:val="a0"/>
    <w:pPr>
      <w:spacing w:before="0" w:line="240" w:lineRule="atLeast"/>
    </w:pPr>
  </w:style>
  <w:style w:type="paragraph" w:customStyle="1" w:styleId="12b">
    <w:name w:val="縮一12b__"/>
    <w:basedOn w:val="13"/>
    <w:pPr>
      <w:tabs>
        <w:tab w:val="left" w:pos="567"/>
        <w:tab w:val="left" w:pos="1134"/>
      </w:tabs>
      <w:spacing w:after="240"/>
      <w:ind w:left="567"/>
    </w:pPr>
    <w:rPr>
      <w:b/>
      <w:sz w:val="24"/>
    </w:rPr>
  </w:style>
  <w:style w:type="paragraph" w:customStyle="1" w:styleId="af3">
    <w:name w:val="直下款"/>
    <w:basedOn w:val="ac"/>
    <w:pPr>
      <w:tabs>
        <w:tab w:val="clear" w:pos="624"/>
        <w:tab w:val="left" w:pos="-3970"/>
        <w:tab w:val="right" w:pos="9356"/>
      </w:tabs>
      <w:ind w:left="1843" w:right="2800"/>
      <w:jc w:val="right"/>
    </w:pPr>
    <w:rPr>
      <w:b/>
      <w:sz w:val="28"/>
    </w:rPr>
  </w:style>
  <w:style w:type="paragraph" w:customStyle="1" w:styleId="-">
    <w:name w:val="-內文"/>
    <w:basedOn w:val="a"/>
    <w:pPr>
      <w:tabs>
        <w:tab w:val="clear" w:pos="624"/>
        <w:tab w:val="clear" w:pos="1701"/>
        <w:tab w:val="clear" w:pos="2836"/>
        <w:tab w:val="clear" w:pos="3970"/>
        <w:tab w:val="clear" w:pos="5103"/>
        <w:tab w:val="clear" w:pos="6237"/>
        <w:tab w:val="clear" w:pos="7372"/>
        <w:tab w:val="clear" w:pos="8506"/>
        <w:tab w:val="left" w:pos="709"/>
      </w:tabs>
      <w:ind w:left="709" w:hanging="709"/>
    </w:pPr>
    <w:rPr>
      <w:b/>
    </w:rPr>
  </w:style>
  <w:style w:type="paragraph" w:customStyle="1" w:styleId="i">
    <w:name w:val="(i)內文"/>
    <w:basedOn w:val="a"/>
    <w:pPr>
      <w:tabs>
        <w:tab w:val="clear" w:pos="624"/>
        <w:tab w:val="clear" w:pos="1701"/>
        <w:tab w:val="clear" w:pos="2836"/>
        <w:tab w:val="clear" w:pos="3970"/>
        <w:tab w:val="clear" w:pos="5103"/>
        <w:tab w:val="clear" w:pos="6237"/>
        <w:tab w:val="clear" w:pos="7372"/>
        <w:tab w:val="clear" w:pos="8506"/>
        <w:tab w:val="left" w:pos="1560"/>
      </w:tabs>
      <w:ind w:left="993" w:hanging="567"/>
    </w:pPr>
  </w:style>
  <w:style w:type="paragraph" w:customStyle="1" w:styleId="-1">
    <w:name w:val="-標題 1"/>
    <w:basedOn w:val="1"/>
    <w:pPr>
      <w:jc w:val="center"/>
      <w:outlineLvl w:val="9"/>
    </w:pPr>
    <w:rPr>
      <w:sz w:val="28"/>
      <w:u w:val="single"/>
    </w:rPr>
  </w:style>
  <w:style w:type="paragraph" w:customStyle="1" w:styleId="17">
    <w:name w:val="1內文"/>
    <w:basedOn w:val="a"/>
    <w:pPr>
      <w:tabs>
        <w:tab w:val="clear" w:pos="624"/>
        <w:tab w:val="clear" w:pos="2836"/>
        <w:tab w:val="clear" w:pos="3970"/>
        <w:tab w:val="clear" w:pos="5103"/>
        <w:tab w:val="clear" w:pos="6237"/>
        <w:tab w:val="clear" w:pos="7372"/>
        <w:tab w:val="clear" w:pos="8506"/>
      </w:tabs>
      <w:spacing w:before="60" w:line="480" w:lineRule="atLeast"/>
      <w:ind w:left="426" w:hanging="426"/>
    </w:pPr>
    <w:rPr>
      <w:b/>
    </w:rPr>
  </w:style>
  <w:style w:type="paragraph" w:styleId="af4">
    <w:name w:val="Balloon Text"/>
    <w:basedOn w:val="a"/>
    <w:link w:val="af5"/>
    <w:rsid w:val="00024C23"/>
    <w:pPr>
      <w:spacing w:before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5">
    <w:name w:val="註解方塊文字 字元"/>
    <w:link w:val="af4"/>
    <w:rsid w:val="00024C23"/>
    <w:rPr>
      <w:rFonts w:ascii="Microsoft JhengHei UI" w:eastAsia="Microsoft JhengHei UI"/>
      <w:spacing w:val="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1420 12/97 表格2  高等 頒非本地學術資格卞竹註冊串</vt:lpstr>
    </vt:vector>
  </TitlesOfParts>
  <Company>ED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1420 12/97 表格2  高等 頒非本地學術資格卞竹註冊串</dc:title>
  <dc:subject/>
  <dc:creator>ed</dc:creator>
  <cp:keywords/>
  <cp:lastModifiedBy>CHAN, Kam</cp:lastModifiedBy>
  <cp:revision>2</cp:revision>
  <cp:lastPrinted>2003-09-10T04:43:00Z</cp:lastPrinted>
  <dcterms:created xsi:type="dcterms:W3CDTF">2024-02-16T03:18:00Z</dcterms:created>
  <dcterms:modified xsi:type="dcterms:W3CDTF">2024-02-16T03:18:00Z</dcterms:modified>
</cp:coreProperties>
</file>