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609" w:rsidRPr="00E967D8" w:rsidRDefault="00124609">
      <w:pPr>
        <w:spacing w:before="0" w:after="240"/>
        <w:jc w:val="right"/>
        <w:rPr>
          <w:rFonts w:eastAsia="PMingLiU"/>
          <w:u w:val="thick"/>
        </w:rPr>
      </w:pPr>
      <w:bookmarkStart w:id="0" w:name="_GoBack"/>
      <w:bookmarkEnd w:id="0"/>
      <w:r w:rsidRPr="00E967D8">
        <w:rPr>
          <w:rFonts w:eastAsia="PMingLiU" w:hAnsi="PMingLiU"/>
        </w:rPr>
        <w:t>表格</w:t>
      </w:r>
      <w:r w:rsidRPr="00E967D8">
        <w:rPr>
          <w:rFonts w:eastAsia="PMingLiU"/>
        </w:rPr>
        <w:t>4</w:t>
      </w:r>
    </w:p>
    <w:p w:rsidR="00124609" w:rsidRPr="00E967D8" w:rsidRDefault="00124609">
      <w:pPr>
        <w:spacing w:before="0"/>
        <w:jc w:val="center"/>
        <w:rPr>
          <w:rFonts w:eastAsia="PMingLiU"/>
          <w:b/>
          <w:sz w:val="28"/>
          <w:u w:val="single"/>
        </w:rPr>
      </w:pPr>
      <w:r w:rsidRPr="00E967D8">
        <w:rPr>
          <w:rFonts w:eastAsia="PMingLiU" w:hAnsi="PMingLiU"/>
          <w:b/>
          <w:sz w:val="28"/>
          <w:u w:val="single"/>
        </w:rPr>
        <w:t>非本地高等及專業教育</w:t>
      </w:r>
      <w:r w:rsidRPr="00E967D8">
        <w:rPr>
          <w:rFonts w:eastAsia="PMingLiU"/>
          <w:b/>
          <w:sz w:val="28"/>
          <w:u w:val="single"/>
        </w:rPr>
        <w:t>(</w:t>
      </w:r>
      <w:r w:rsidRPr="00E967D8">
        <w:rPr>
          <w:rFonts w:eastAsia="PMingLiU" w:hAnsi="PMingLiU"/>
          <w:b/>
          <w:sz w:val="28"/>
          <w:u w:val="single"/>
        </w:rPr>
        <w:t>規管</w:t>
      </w:r>
      <w:r w:rsidRPr="00E967D8">
        <w:rPr>
          <w:rFonts w:eastAsia="PMingLiU"/>
          <w:b/>
          <w:sz w:val="28"/>
          <w:u w:val="single"/>
        </w:rPr>
        <w:t>)</w:t>
      </w:r>
      <w:r w:rsidRPr="00E967D8">
        <w:rPr>
          <w:rFonts w:eastAsia="PMingLiU" w:hAnsi="PMingLiU"/>
          <w:b/>
          <w:sz w:val="28"/>
          <w:u w:val="single"/>
        </w:rPr>
        <w:t>規則</w:t>
      </w:r>
      <w:r w:rsidRPr="00E967D8">
        <w:rPr>
          <w:rFonts w:eastAsia="PMingLiU"/>
          <w:b/>
          <w:sz w:val="28"/>
          <w:u w:val="single"/>
        </w:rPr>
        <w:t>(</w:t>
      </w:r>
      <w:r w:rsidRPr="00E967D8">
        <w:rPr>
          <w:rFonts w:eastAsia="PMingLiU" w:hAnsi="PMingLiU"/>
          <w:b/>
          <w:sz w:val="28"/>
          <w:u w:val="single"/>
        </w:rPr>
        <w:t>第</w:t>
      </w:r>
      <w:r w:rsidRPr="00E967D8">
        <w:rPr>
          <w:rFonts w:eastAsia="PMingLiU"/>
          <w:b/>
          <w:sz w:val="28"/>
          <w:u w:val="single"/>
        </w:rPr>
        <w:t>493</w:t>
      </w:r>
      <w:r w:rsidRPr="00E967D8">
        <w:rPr>
          <w:rFonts w:eastAsia="PMingLiU" w:hAnsi="PMingLiU"/>
          <w:b/>
          <w:sz w:val="28"/>
          <w:u w:val="single"/>
        </w:rPr>
        <w:t>章</w:t>
      </w:r>
      <w:r w:rsidRPr="00E967D8">
        <w:rPr>
          <w:rFonts w:eastAsia="PMingLiU"/>
          <w:b/>
          <w:sz w:val="28"/>
          <w:u w:val="single"/>
        </w:rPr>
        <w:t>)</w:t>
      </w:r>
    </w:p>
    <w:p w:rsidR="00124609" w:rsidRPr="00E967D8" w:rsidRDefault="00124609">
      <w:pPr>
        <w:spacing w:before="200"/>
        <w:jc w:val="center"/>
        <w:rPr>
          <w:rFonts w:eastAsia="PMingLiU"/>
          <w:b/>
          <w:sz w:val="28"/>
          <w:u w:val="single"/>
        </w:rPr>
      </w:pPr>
      <w:r w:rsidRPr="00E967D8">
        <w:rPr>
          <w:rFonts w:eastAsia="PMingLiU" w:hAnsi="PMingLiU"/>
          <w:b/>
          <w:sz w:val="28"/>
        </w:rPr>
        <w:t>表格</w:t>
      </w:r>
      <w:r w:rsidRPr="00E967D8">
        <w:rPr>
          <w:rFonts w:eastAsia="PMingLiU"/>
          <w:b/>
          <w:sz w:val="28"/>
        </w:rPr>
        <w:t>4—</w:t>
      </w:r>
      <w:r w:rsidRPr="00E967D8">
        <w:rPr>
          <w:rFonts w:eastAsia="PMingLiU" w:hAnsi="PMingLiU"/>
          <w:b/>
          <w:sz w:val="28"/>
        </w:rPr>
        <w:t>舉辦註冊課程或獲豁免課程處所的資料</w:t>
      </w:r>
    </w:p>
    <w:p w:rsidR="00124609" w:rsidRPr="00E967D8" w:rsidRDefault="00124609">
      <w:pPr>
        <w:spacing w:before="360"/>
        <w:jc w:val="both"/>
        <w:rPr>
          <w:rFonts w:eastAsia="PMingLiU"/>
          <w:u w:val="single"/>
        </w:rPr>
      </w:pPr>
      <w:r w:rsidRPr="00E967D8">
        <w:rPr>
          <w:rFonts w:eastAsia="PMingLiU" w:hAnsi="PMingLiU"/>
          <w:b/>
          <w:u w:val="single"/>
        </w:rPr>
        <w:t>重要事項</w:t>
      </w:r>
    </w:p>
    <w:p w:rsidR="00124609" w:rsidRPr="00E967D8" w:rsidRDefault="00124609">
      <w:pPr>
        <w:spacing w:before="80" w:after="80"/>
        <w:ind w:left="720" w:hanging="720"/>
        <w:jc w:val="both"/>
        <w:rPr>
          <w:rFonts w:eastAsia="PMingLiU"/>
        </w:rPr>
      </w:pPr>
      <w:r w:rsidRPr="00E967D8">
        <w:rPr>
          <w:rFonts w:eastAsia="PMingLiU"/>
        </w:rPr>
        <w:t>(</w:t>
      </w:r>
      <w:r w:rsidRPr="00E967D8">
        <w:rPr>
          <w:rFonts w:eastAsia="PMingLiU" w:hAnsi="PMingLiU"/>
        </w:rPr>
        <w:t>一</w:t>
      </w:r>
      <w:r w:rsidRPr="00E967D8">
        <w:rPr>
          <w:rFonts w:eastAsia="PMingLiU"/>
        </w:rPr>
        <w:t>)</w:t>
      </w:r>
      <w:r w:rsidRPr="00E967D8">
        <w:rPr>
          <w:rFonts w:eastAsia="PMingLiU"/>
        </w:rPr>
        <w:tab/>
      </w:r>
      <w:r w:rsidRPr="00E967D8">
        <w:rPr>
          <w:rFonts w:eastAsia="PMingLiU" w:hAnsi="PMingLiU"/>
        </w:rPr>
        <w:t>在填寫本表格前，請細閱《非本地高等及專業教育</w:t>
      </w:r>
      <w:r w:rsidRPr="00E967D8">
        <w:rPr>
          <w:rFonts w:eastAsia="PMingLiU"/>
        </w:rPr>
        <w:t>(</w:t>
      </w:r>
      <w:r w:rsidRPr="00E967D8">
        <w:rPr>
          <w:rFonts w:eastAsia="PMingLiU" w:hAnsi="PMingLiU"/>
        </w:rPr>
        <w:t>規管</w:t>
      </w:r>
      <w:r w:rsidRPr="00E967D8">
        <w:rPr>
          <w:rFonts w:eastAsia="PMingLiU"/>
        </w:rPr>
        <w:t>)</w:t>
      </w:r>
      <w:r w:rsidRPr="00E967D8">
        <w:rPr>
          <w:rFonts w:eastAsia="PMingLiU" w:hAnsi="PMingLiU"/>
        </w:rPr>
        <w:t>規則》</w:t>
      </w:r>
      <w:r w:rsidRPr="00E967D8">
        <w:rPr>
          <w:rFonts w:eastAsia="PMingLiU"/>
        </w:rPr>
        <w:t>(</w:t>
      </w:r>
      <w:r w:rsidRPr="00E967D8">
        <w:rPr>
          <w:rFonts w:eastAsia="PMingLiU" w:hAnsi="PMingLiU"/>
        </w:rPr>
        <w:t>「該規則」</w:t>
      </w:r>
      <w:r w:rsidRPr="00E967D8">
        <w:rPr>
          <w:rFonts w:eastAsia="PMingLiU"/>
        </w:rPr>
        <w:t>)</w:t>
      </w:r>
      <w:r w:rsidRPr="00E967D8">
        <w:rPr>
          <w:rFonts w:eastAsia="PMingLiU" w:hAnsi="PMingLiU"/>
        </w:rPr>
        <w:t>第</w:t>
      </w:r>
      <w:r w:rsidRPr="00E967D8">
        <w:rPr>
          <w:rFonts w:eastAsia="PMingLiU"/>
        </w:rPr>
        <w:t>5</w:t>
      </w:r>
      <w:r w:rsidRPr="00E967D8">
        <w:rPr>
          <w:rFonts w:eastAsia="PMingLiU" w:hAnsi="PMingLiU"/>
        </w:rPr>
        <w:t>條有關舉辦註冊課程或獲豁免課程處所的規定。</w:t>
      </w:r>
    </w:p>
    <w:p w:rsidR="00124609" w:rsidRPr="00E967D8" w:rsidRDefault="00124609">
      <w:pPr>
        <w:spacing w:before="80" w:after="80"/>
        <w:ind w:left="720" w:hanging="720"/>
        <w:jc w:val="both"/>
        <w:rPr>
          <w:rFonts w:eastAsia="PMingLiU"/>
        </w:rPr>
      </w:pPr>
      <w:r w:rsidRPr="00E967D8">
        <w:rPr>
          <w:rFonts w:eastAsia="PMingLiU"/>
        </w:rPr>
        <w:t>(</w:t>
      </w:r>
      <w:r w:rsidRPr="00E967D8">
        <w:rPr>
          <w:rFonts w:eastAsia="PMingLiU" w:hAnsi="PMingLiU"/>
        </w:rPr>
        <w:t>二</w:t>
      </w:r>
      <w:r w:rsidRPr="00E967D8">
        <w:rPr>
          <w:rFonts w:eastAsia="PMingLiU"/>
        </w:rPr>
        <w:t>)</w:t>
      </w:r>
      <w:r w:rsidRPr="00E967D8">
        <w:rPr>
          <w:rFonts w:eastAsia="PMingLiU"/>
        </w:rPr>
        <w:tab/>
      </w:r>
      <w:r w:rsidRPr="00E967D8">
        <w:rPr>
          <w:rFonts w:eastAsia="PMingLiU" w:hAnsi="PMingLiU"/>
        </w:rPr>
        <w:t>請為每個擬作舉辦課程的處所填寫</w:t>
      </w:r>
      <w:r w:rsidRPr="00E967D8">
        <w:rPr>
          <w:rFonts w:eastAsia="PMingLiU" w:hAnsi="PMingLiU"/>
          <w:b/>
        </w:rPr>
        <w:t>一份</w:t>
      </w:r>
      <w:r w:rsidRPr="00E967D8">
        <w:rPr>
          <w:rFonts w:eastAsia="PMingLiU" w:hAnsi="PMingLiU"/>
        </w:rPr>
        <w:t>表格。</w:t>
      </w:r>
    </w:p>
    <w:p w:rsidR="00124609" w:rsidRPr="00E967D8" w:rsidRDefault="00124609">
      <w:pPr>
        <w:spacing w:before="80" w:after="80"/>
        <w:ind w:left="720" w:hanging="720"/>
        <w:jc w:val="both"/>
        <w:rPr>
          <w:rFonts w:eastAsia="PMingLiU"/>
        </w:rPr>
      </w:pPr>
      <w:r w:rsidRPr="00E967D8">
        <w:rPr>
          <w:rFonts w:eastAsia="PMingLiU"/>
        </w:rPr>
        <w:t>(</w:t>
      </w:r>
      <w:r w:rsidRPr="00E967D8">
        <w:rPr>
          <w:rFonts w:eastAsia="PMingLiU" w:hAnsi="PMingLiU"/>
        </w:rPr>
        <w:t>三</w:t>
      </w:r>
      <w:r w:rsidRPr="00E967D8">
        <w:rPr>
          <w:rFonts w:eastAsia="PMingLiU"/>
        </w:rPr>
        <w:t>)</w:t>
      </w:r>
      <w:r w:rsidRPr="00E967D8">
        <w:rPr>
          <w:rFonts w:eastAsia="PMingLiU"/>
        </w:rPr>
        <w:tab/>
      </w:r>
      <w:r w:rsidRPr="00E967D8">
        <w:rPr>
          <w:rFonts w:eastAsia="PMingLiU" w:hAnsi="PMingLiU"/>
        </w:rPr>
        <w:t>本表格必須由課程主辦者填寫，並須於有關處所用作舉辦課程活動之前</w:t>
      </w:r>
      <w:r w:rsidRPr="00E967D8">
        <w:rPr>
          <w:rFonts w:eastAsia="PMingLiU" w:hAnsi="PMingLiU"/>
          <w:b/>
        </w:rPr>
        <w:t>三個月</w:t>
      </w:r>
      <w:r w:rsidRPr="00E967D8">
        <w:rPr>
          <w:rFonts w:eastAsia="PMingLiU" w:hAnsi="PMingLiU"/>
        </w:rPr>
        <w:t>遞交註冊處。</w:t>
      </w:r>
    </w:p>
    <w:p w:rsidR="00124609" w:rsidRPr="00E967D8" w:rsidRDefault="00124609">
      <w:pPr>
        <w:spacing w:before="80" w:after="80"/>
        <w:ind w:left="720" w:hanging="720"/>
        <w:jc w:val="both"/>
        <w:rPr>
          <w:rFonts w:eastAsia="PMingLiU"/>
        </w:rPr>
      </w:pPr>
      <w:r w:rsidRPr="00E967D8">
        <w:rPr>
          <w:rFonts w:eastAsia="PMingLiU"/>
        </w:rPr>
        <w:t>(</w:t>
      </w:r>
      <w:r w:rsidRPr="00E967D8">
        <w:rPr>
          <w:rFonts w:eastAsia="PMingLiU" w:hAnsi="PMingLiU"/>
        </w:rPr>
        <w:t>四</w:t>
      </w:r>
      <w:r w:rsidRPr="00E967D8">
        <w:rPr>
          <w:rFonts w:eastAsia="PMingLiU"/>
        </w:rPr>
        <w:t>)</w:t>
      </w:r>
      <w:r w:rsidRPr="00E967D8">
        <w:rPr>
          <w:rFonts w:eastAsia="PMingLiU"/>
        </w:rPr>
        <w:tab/>
      </w:r>
      <w:r w:rsidRPr="00E967D8">
        <w:rPr>
          <w:rFonts w:eastAsia="PMingLiU" w:hAnsi="PMingLiU"/>
        </w:rPr>
        <w:t>如擬作舉辦課程的處所是根據該規則第</w:t>
      </w:r>
      <w:r w:rsidRPr="00E967D8">
        <w:rPr>
          <w:rFonts w:eastAsia="PMingLiU"/>
        </w:rPr>
        <w:t>5(5)</w:t>
      </w:r>
      <w:r w:rsidRPr="00E967D8">
        <w:rPr>
          <w:rFonts w:eastAsia="PMingLiU" w:hAnsi="PMingLiU"/>
        </w:rPr>
        <w:t>條獲得豁免，則只須填寫本表格一份，連同</w:t>
      </w:r>
      <w:r w:rsidRPr="00E967D8">
        <w:rPr>
          <w:rFonts w:eastAsia="PMingLiU" w:hAnsi="PMingLiU"/>
          <w:b/>
        </w:rPr>
        <w:t>一套</w:t>
      </w:r>
      <w:r w:rsidRPr="00E967D8">
        <w:rPr>
          <w:rFonts w:eastAsia="PMingLiU" w:hAnsi="PMingLiU"/>
        </w:rPr>
        <w:t>經簽署並按比例繪製的平面設計圖遞交註冊處。</w:t>
      </w:r>
    </w:p>
    <w:p w:rsidR="00124609" w:rsidRPr="00E967D8" w:rsidRDefault="00124609">
      <w:pPr>
        <w:spacing w:before="80" w:after="80"/>
        <w:ind w:left="720" w:hanging="720"/>
        <w:jc w:val="both"/>
        <w:rPr>
          <w:rFonts w:eastAsia="PMingLiU"/>
        </w:rPr>
      </w:pPr>
      <w:r w:rsidRPr="00E967D8">
        <w:rPr>
          <w:rFonts w:eastAsia="PMingLiU"/>
        </w:rPr>
        <w:t>(</w:t>
      </w:r>
      <w:r w:rsidRPr="00E967D8">
        <w:rPr>
          <w:rFonts w:eastAsia="PMingLiU" w:hAnsi="PMingLiU"/>
        </w:rPr>
        <w:t>五</w:t>
      </w:r>
      <w:r w:rsidRPr="00E967D8">
        <w:rPr>
          <w:rFonts w:eastAsia="PMingLiU"/>
        </w:rPr>
        <w:t>)</w:t>
      </w:r>
      <w:r w:rsidRPr="00E967D8">
        <w:rPr>
          <w:rFonts w:eastAsia="PMingLiU"/>
        </w:rPr>
        <w:tab/>
      </w:r>
      <w:r w:rsidRPr="00E967D8">
        <w:rPr>
          <w:rFonts w:eastAsia="PMingLiU" w:hAnsi="PMingLiU"/>
        </w:rPr>
        <w:t>除根據該規則第</w:t>
      </w:r>
      <w:r w:rsidRPr="00E967D8">
        <w:rPr>
          <w:rFonts w:eastAsia="PMingLiU"/>
        </w:rPr>
        <w:t>5(5)</w:t>
      </w:r>
      <w:r w:rsidRPr="00E967D8">
        <w:rPr>
          <w:rFonts w:eastAsia="PMingLiU" w:hAnsi="PMingLiU"/>
        </w:rPr>
        <w:t>條獲豁免的處所外，課程主辦者須就其他擬作舉辦課程的處所遞交表格</w:t>
      </w:r>
      <w:r w:rsidRPr="00E967D8">
        <w:rPr>
          <w:rFonts w:eastAsia="PMingLiU" w:hAnsi="PMingLiU"/>
          <w:b/>
        </w:rPr>
        <w:t>一式五份</w:t>
      </w:r>
      <w:r w:rsidRPr="00E967D8">
        <w:rPr>
          <w:rFonts w:eastAsia="PMingLiU" w:hAnsi="PMingLiU"/>
        </w:rPr>
        <w:t>及</w:t>
      </w:r>
      <w:r w:rsidRPr="00E967D8">
        <w:rPr>
          <w:rFonts w:eastAsia="PMingLiU" w:hAnsi="PMingLiU"/>
          <w:b/>
        </w:rPr>
        <w:t>七套</w:t>
      </w:r>
      <w:r w:rsidRPr="00E967D8">
        <w:rPr>
          <w:rFonts w:eastAsia="PMingLiU" w:hAnsi="PMingLiU"/>
        </w:rPr>
        <w:t>經簽署並按比例繪製的平面設計圖，以便註冊處轉交消防處、屋宇署、地政總署及規劃署。課程主辦者在收到消防處就該處所發出的證明書後，須於該處所用作舉辦課程活動之前</w:t>
      </w:r>
      <w:r w:rsidRPr="00E967D8">
        <w:rPr>
          <w:rFonts w:eastAsia="PMingLiU" w:hAnsi="PMingLiU"/>
          <w:b/>
        </w:rPr>
        <w:t>一個月</w:t>
      </w:r>
      <w:r w:rsidRPr="00E967D8">
        <w:rPr>
          <w:rFonts w:eastAsia="PMingLiU" w:hAnsi="PMingLiU"/>
        </w:rPr>
        <w:t>把該證明書送交註冊處。</w:t>
      </w:r>
    </w:p>
    <w:p w:rsidR="00124609" w:rsidRPr="00E967D8" w:rsidRDefault="00124609">
      <w:pPr>
        <w:spacing w:before="80" w:after="80"/>
        <w:ind w:left="720" w:hanging="720"/>
        <w:jc w:val="both"/>
        <w:rPr>
          <w:rFonts w:eastAsia="PMingLiU"/>
        </w:rPr>
      </w:pPr>
      <w:r w:rsidRPr="00E967D8">
        <w:rPr>
          <w:rFonts w:eastAsia="PMingLiU"/>
        </w:rPr>
        <w:t>(</w:t>
      </w:r>
      <w:r w:rsidRPr="00E967D8">
        <w:rPr>
          <w:rFonts w:eastAsia="PMingLiU" w:hAnsi="PMingLiU"/>
        </w:rPr>
        <w:t>六</w:t>
      </w:r>
      <w:r w:rsidRPr="00E967D8">
        <w:rPr>
          <w:rFonts w:eastAsia="PMingLiU"/>
        </w:rPr>
        <w:t>)</w:t>
      </w:r>
      <w:r w:rsidRPr="00E967D8">
        <w:rPr>
          <w:rFonts w:eastAsia="PMingLiU"/>
        </w:rPr>
        <w:tab/>
      </w:r>
      <w:r w:rsidRPr="00E967D8">
        <w:rPr>
          <w:rFonts w:eastAsia="PMingLiU" w:hAnsi="PMingLiU"/>
        </w:rPr>
        <w:t>請把有關文件送交：</w:t>
      </w:r>
    </w:p>
    <w:p w:rsidR="00124609" w:rsidRDefault="00C023BB">
      <w:pPr>
        <w:spacing w:before="80" w:after="80"/>
        <w:ind w:left="1320"/>
        <w:jc w:val="both"/>
        <w:rPr>
          <w:rFonts w:eastAsia="PMingLiU" w:hAnsi="PMingLiU"/>
        </w:rPr>
      </w:pPr>
      <w:r w:rsidRPr="00C023BB">
        <w:rPr>
          <w:rFonts w:eastAsia="PMingLiU" w:hAnsi="PMingLiU" w:hint="eastAsia"/>
        </w:rPr>
        <w:t>香港</w:t>
      </w:r>
      <w:r w:rsidR="00DF4A10" w:rsidRPr="00DF4A10">
        <w:rPr>
          <w:rFonts w:eastAsia="PMingLiU" w:hAnsi="PMingLiU" w:hint="eastAsia"/>
        </w:rPr>
        <w:t>太古城</w:t>
      </w:r>
      <w:r w:rsidR="00124609" w:rsidRPr="00E967D8">
        <w:rPr>
          <w:rFonts w:eastAsia="PMingLiU"/>
        </w:rPr>
        <w:br/>
      </w:r>
      <w:r w:rsidRPr="00C023BB">
        <w:rPr>
          <w:rFonts w:eastAsia="PMingLiU" w:hAnsi="PMingLiU" w:hint="eastAsia"/>
        </w:rPr>
        <w:t>太古灣道</w:t>
      </w:r>
      <w:r w:rsidRPr="00C023BB">
        <w:rPr>
          <w:rFonts w:eastAsia="PMingLiU" w:hAnsi="PMingLiU" w:hint="eastAsia"/>
        </w:rPr>
        <w:t>14</w:t>
      </w:r>
      <w:r w:rsidRPr="00C023BB">
        <w:rPr>
          <w:rFonts w:eastAsia="PMingLiU" w:hAnsi="PMingLiU" w:hint="eastAsia"/>
        </w:rPr>
        <w:t>號</w:t>
      </w:r>
      <w:r w:rsidR="00124609" w:rsidRPr="00E967D8">
        <w:rPr>
          <w:rFonts w:eastAsia="PMingLiU"/>
        </w:rPr>
        <w:br/>
      </w:r>
      <w:r w:rsidRPr="00C023BB">
        <w:rPr>
          <w:rFonts w:eastAsia="PMingLiU" w:hint="eastAsia"/>
        </w:rPr>
        <w:t>6</w:t>
      </w:r>
      <w:r w:rsidRPr="00C023BB">
        <w:rPr>
          <w:rFonts w:eastAsia="PMingLiU" w:hint="eastAsia"/>
        </w:rPr>
        <w:t>樓</w:t>
      </w:r>
      <w:r w:rsidRPr="00C023BB">
        <w:rPr>
          <w:rFonts w:eastAsia="PMingLiU" w:hint="eastAsia"/>
        </w:rPr>
        <w:t>603</w:t>
      </w:r>
      <w:r w:rsidRPr="00C023BB">
        <w:rPr>
          <w:rFonts w:eastAsia="PMingLiU" w:hint="eastAsia"/>
        </w:rPr>
        <w:t>室</w:t>
      </w:r>
      <w:r w:rsidR="00124609" w:rsidRPr="00E967D8">
        <w:rPr>
          <w:rFonts w:eastAsia="PMingLiU"/>
        </w:rPr>
        <w:br/>
      </w:r>
      <w:r w:rsidR="00124609" w:rsidRPr="00E967D8">
        <w:rPr>
          <w:rFonts w:eastAsia="PMingLiU" w:hAnsi="PMingLiU"/>
        </w:rPr>
        <w:t>教育局</w:t>
      </w:r>
      <w:r w:rsidR="00124609" w:rsidRPr="00E967D8">
        <w:rPr>
          <w:rFonts w:eastAsia="PMingLiU"/>
        </w:rPr>
        <w:br/>
      </w:r>
      <w:r w:rsidR="00124609" w:rsidRPr="00E967D8">
        <w:rPr>
          <w:rFonts w:eastAsia="PMingLiU" w:hAnsi="PMingLiU"/>
        </w:rPr>
        <w:t>非本地課程註冊處</w:t>
      </w:r>
      <w:r w:rsidR="001F75D2" w:rsidRPr="00E967D8">
        <w:rPr>
          <w:rFonts w:eastAsia="PMingLiU" w:hAnsi="PMingLiU"/>
        </w:rPr>
        <w:t>處</w:t>
      </w:r>
      <w:r w:rsidR="001F75D2">
        <w:rPr>
          <w:rFonts w:eastAsia="PMingLiU" w:hAnsi="PMingLiU" w:hint="eastAsia"/>
        </w:rPr>
        <w:t>長</w:t>
      </w:r>
    </w:p>
    <w:p w:rsidR="00115C1C" w:rsidRDefault="00115C1C" w:rsidP="00115C1C">
      <w:pPr>
        <w:spacing w:before="80" w:after="80"/>
        <w:jc w:val="both"/>
        <w:rPr>
          <w:rFonts w:eastAsia="PMingLiU"/>
        </w:rPr>
      </w:pPr>
    </w:p>
    <w:p w:rsidR="00115C1C" w:rsidRPr="00F54888" w:rsidRDefault="00115C1C" w:rsidP="00115C1C">
      <w:pPr>
        <w:widowControl/>
        <w:overflowPunct w:val="0"/>
        <w:autoSpaceDE w:val="0"/>
        <w:autoSpaceDN w:val="0"/>
        <w:spacing w:line="320" w:lineRule="atLeast"/>
        <w:textAlignment w:val="bottom"/>
        <w:rPr>
          <w:rFonts w:hint="eastAsia"/>
          <w:b/>
        </w:rPr>
      </w:pPr>
      <w:r w:rsidRPr="00F54888">
        <w:rPr>
          <w:rFonts w:hint="eastAsia"/>
          <w:b/>
        </w:rPr>
        <w:t>個人資料收集聲明</w:t>
      </w:r>
    </w:p>
    <w:p w:rsidR="00702762" w:rsidRPr="00702762" w:rsidRDefault="00115C1C" w:rsidP="00702762">
      <w:pPr>
        <w:widowControl/>
        <w:overflowPunct w:val="0"/>
        <w:autoSpaceDE w:val="0"/>
        <w:autoSpaceDN w:val="0"/>
        <w:spacing w:line="320" w:lineRule="atLeast"/>
        <w:textAlignment w:val="bottom"/>
        <w:rPr>
          <w:rFonts w:hint="eastAsia"/>
          <w:u w:val="single"/>
        </w:rPr>
      </w:pPr>
      <w:r>
        <w:rPr>
          <w:u w:val="single"/>
        </w:rPr>
        <w:br/>
      </w:r>
      <w:r w:rsidR="00702762" w:rsidRPr="00702762">
        <w:rPr>
          <w:rFonts w:hint="eastAsia"/>
          <w:u w:val="single"/>
        </w:rPr>
        <w:t>收集個人資料的目的</w:t>
      </w:r>
    </w:p>
    <w:p w:rsidR="00702762" w:rsidRDefault="00702762" w:rsidP="00702762">
      <w:pPr>
        <w:widowControl/>
        <w:overflowPunct w:val="0"/>
        <w:autoSpaceDE w:val="0"/>
        <w:autoSpaceDN w:val="0"/>
        <w:spacing w:line="320" w:lineRule="atLeast"/>
        <w:textAlignment w:val="bottom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ab/>
      </w:r>
      <w:r>
        <w:rPr>
          <w:rFonts w:hint="eastAsia"/>
        </w:rPr>
        <w:t>你在本表格提供的個人資料，會供教育局用於以下一項或多項用途：</w:t>
      </w:r>
    </w:p>
    <w:p w:rsidR="00702762" w:rsidRDefault="00702762" w:rsidP="00702762">
      <w:pPr>
        <w:widowControl/>
        <w:overflowPunct w:val="0"/>
        <w:autoSpaceDE w:val="0"/>
        <w:autoSpaceDN w:val="0"/>
        <w:spacing w:line="320" w:lineRule="atLeast"/>
        <w:textAlignment w:val="bottom"/>
      </w:pPr>
    </w:p>
    <w:p w:rsidR="00702762" w:rsidRDefault="00702762" w:rsidP="00702762">
      <w:pPr>
        <w:widowControl/>
        <w:overflowPunct w:val="0"/>
        <w:autoSpaceDE w:val="0"/>
        <w:autoSpaceDN w:val="0"/>
        <w:spacing w:line="320" w:lineRule="atLeast"/>
        <w:textAlignment w:val="bottom"/>
      </w:pPr>
      <w:r>
        <w:rPr>
          <w:rFonts w:hint="eastAsia"/>
        </w:rPr>
        <w:lastRenderedPageBreak/>
        <w:t>(a)</w:t>
      </w:r>
      <w:r>
        <w:rPr>
          <w:rFonts w:hint="eastAsia"/>
        </w:rPr>
        <w:tab/>
      </w:r>
      <w:r>
        <w:rPr>
          <w:rFonts w:hint="eastAsia"/>
        </w:rPr>
        <w:t>處理、核實及查證就</w:t>
      </w:r>
      <w:r w:rsidR="000A6311">
        <w:rPr>
          <w:rFonts w:hint="eastAsia"/>
        </w:rPr>
        <w:t>處所</w:t>
      </w:r>
      <w:r w:rsidR="000A6311">
        <w:rPr>
          <w:rFonts w:hint="eastAsia"/>
          <w:lang w:eastAsia="zh-HK"/>
        </w:rPr>
        <w:t>用作</w:t>
      </w:r>
      <w:r>
        <w:rPr>
          <w:rFonts w:hint="eastAsia"/>
        </w:rPr>
        <w:t>舉辦非本地課程的申請；</w:t>
      </w:r>
    </w:p>
    <w:p w:rsidR="00702762" w:rsidRDefault="00702762" w:rsidP="00702762">
      <w:pPr>
        <w:widowControl/>
        <w:overflowPunct w:val="0"/>
        <w:autoSpaceDE w:val="0"/>
        <w:autoSpaceDN w:val="0"/>
        <w:spacing w:line="320" w:lineRule="atLeast"/>
        <w:textAlignment w:val="bottom"/>
      </w:pPr>
      <w:r>
        <w:rPr>
          <w:rFonts w:hint="eastAsia"/>
        </w:rPr>
        <w:t>(b)</w:t>
      </w:r>
      <w:r>
        <w:rPr>
          <w:rFonts w:hint="eastAsia"/>
        </w:rPr>
        <w:tab/>
      </w:r>
      <w:r>
        <w:rPr>
          <w:rFonts w:hint="eastAsia"/>
        </w:rPr>
        <w:t>就上文</w:t>
      </w:r>
      <w:r>
        <w:rPr>
          <w:rFonts w:hint="eastAsia"/>
        </w:rPr>
        <w:t>(a)</w:t>
      </w:r>
      <w:r>
        <w:rPr>
          <w:rFonts w:hint="eastAsia"/>
        </w:rPr>
        <w:t>項所述申請的處理、核實及查證，將個人資料與政府相關政策局／部門資料庫進行核對；</w:t>
      </w:r>
    </w:p>
    <w:p w:rsidR="00702762" w:rsidRDefault="00702762" w:rsidP="00702762">
      <w:pPr>
        <w:widowControl/>
        <w:overflowPunct w:val="0"/>
        <w:autoSpaceDE w:val="0"/>
        <w:autoSpaceDN w:val="0"/>
        <w:spacing w:line="320" w:lineRule="atLeast"/>
        <w:textAlignment w:val="bottom"/>
      </w:pPr>
      <w:r>
        <w:rPr>
          <w:rFonts w:hint="eastAsia"/>
        </w:rPr>
        <w:t>(c)</w:t>
      </w:r>
      <w:r>
        <w:rPr>
          <w:rFonts w:hint="eastAsia"/>
        </w:rPr>
        <w:tab/>
      </w:r>
      <w:r>
        <w:rPr>
          <w:rFonts w:hint="eastAsia"/>
        </w:rPr>
        <w:t>將個人資料與教育局資料庫進行核對，以核實／更新教育局的記錄；</w:t>
      </w:r>
    </w:p>
    <w:p w:rsidR="00702762" w:rsidRDefault="00702762" w:rsidP="00702762">
      <w:pPr>
        <w:widowControl/>
        <w:overflowPunct w:val="0"/>
        <w:autoSpaceDE w:val="0"/>
        <w:autoSpaceDN w:val="0"/>
        <w:spacing w:line="320" w:lineRule="atLeast"/>
        <w:textAlignment w:val="bottom"/>
      </w:pPr>
      <w:r>
        <w:rPr>
          <w:rFonts w:hint="eastAsia"/>
        </w:rPr>
        <w:t>(d)</w:t>
      </w:r>
      <w:r>
        <w:rPr>
          <w:rFonts w:hint="eastAsia"/>
        </w:rPr>
        <w:tab/>
      </w:r>
      <w:r>
        <w:rPr>
          <w:rFonts w:hint="eastAsia"/>
        </w:rPr>
        <w:t>培訓及發展，包括發出計劃／活動邀請、處理發還課程費用申請、</w:t>
      </w:r>
      <w:r>
        <w:rPr>
          <w:rFonts w:hint="eastAsia"/>
        </w:rPr>
        <w:t xml:space="preserve"> </w:t>
      </w:r>
      <w:r>
        <w:rPr>
          <w:rFonts w:hint="eastAsia"/>
        </w:rPr>
        <w:t>評審提名、獎項和獎學金，以及監察達標進度；</w:t>
      </w:r>
    </w:p>
    <w:p w:rsidR="00702762" w:rsidRDefault="00702762" w:rsidP="00702762">
      <w:pPr>
        <w:widowControl/>
        <w:overflowPunct w:val="0"/>
        <w:autoSpaceDE w:val="0"/>
        <w:autoSpaceDN w:val="0"/>
        <w:spacing w:line="320" w:lineRule="atLeast"/>
        <w:textAlignment w:val="bottom"/>
      </w:pPr>
      <w:r>
        <w:rPr>
          <w:rFonts w:hint="eastAsia"/>
        </w:rPr>
        <w:t>(e)</w:t>
      </w:r>
      <w:r>
        <w:rPr>
          <w:rFonts w:hint="eastAsia"/>
        </w:rPr>
        <w:tab/>
      </w:r>
      <w:r>
        <w:rPr>
          <w:rFonts w:hint="eastAsia"/>
        </w:rPr>
        <w:t>處理及審核撥款／補助／津貼申請、發放撥款／補助／津貼，以及審計；</w:t>
      </w:r>
      <w:r>
        <w:rPr>
          <w:rFonts w:hint="eastAsia"/>
        </w:rPr>
        <w:t xml:space="preserve"> </w:t>
      </w:r>
    </w:p>
    <w:p w:rsidR="00702762" w:rsidRDefault="00702762" w:rsidP="00702762">
      <w:pPr>
        <w:widowControl/>
        <w:overflowPunct w:val="0"/>
        <w:autoSpaceDE w:val="0"/>
        <w:autoSpaceDN w:val="0"/>
        <w:spacing w:line="320" w:lineRule="atLeast"/>
        <w:textAlignment w:val="bottom"/>
      </w:pPr>
      <w:r>
        <w:rPr>
          <w:rFonts w:hint="eastAsia"/>
        </w:rPr>
        <w:t>(f)</w:t>
      </w:r>
      <w:r>
        <w:rPr>
          <w:rFonts w:hint="eastAsia"/>
        </w:rPr>
        <w:tab/>
      </w:r>
      <w:r>
        <w:rPr>
          <w:rFonts w:hint="eastAsia"/>
        </w:rPr>
        <w:t>編製統計資料、研究及政府刊物；以及</w:t>
      </w:r>
    </w:p>
    <w:p w:rsidR="00702762" w:rsidRDefault="00702762" w:rsidP="00702762">
      <w:pPr>
        <w:widowControl/>
        <w:overflowPunct w:val="0"/>
        <w:autoSpaceDE w:val="0"/>
        <w:autoSpaceDN w:val="0"/>
        <w:spacing w:line="320" w:lineRule="atLeast"/>
        <w:textAlignment w:val="bottom"/>
      </w:pPr>
      <w:r>
        <w:rPr>
          <w:rFonts w:hint="eastAsia"/>
        </w:rPr>
        <w:t>(g)</w:t>
      </w:r>
      <w:r>
        <w:rPr>
          <w:rFonts w:hint="eastAsia"/>
        </w:rPr>
        <w:tab/>
      </w:r>
      <w:r>
        <w:rPr>
          <w:rFonts w:hint="eastAsia"/>
        </w:rPr>
        <w:t>執行規則及規例</w:t>
      </w:r>
      <w:r>
        <w:rPr>
          <w:rFonts w:hint="eastAsia"/>
        </w:rPr>
        <w:t>[</w:t>
      </w:r>
      <w:r>
        <w:rPr>
          <w:rFonts w:hint="eastAsia"/>
        </w:rPr>
        <w:t>包括《教育條例》</w:t>
      </w:r>
      <w:r>
        <w:rPr>
          <w:rFonts w:hint="eastAsia"/>
        </w:rPr>
        <w:t>(</w:t>
      </w:r>
      <w:r>
        <w:rPr>
          <w:rFonts w:hint="eastAsia"/>
        </w:rPr>
        <w:t>香港法例第</w:t>
      </w:r>
      <w:r>
        <w:rPr>
          <w:rFonts w:hint="eastAsia"/>
        </w:rPr>
        <w:t>279</w:t>
      </w:r>
      <w:r>
        <w:rPr>
          <w:rFonts w:hint="eastAsia"/>
        </w:rPr>
        <w:t>章</w:t>
      </w:r>
      <w:r>
        <w:rPr>
          <w:rFonts w:hint="eastAsia"/>
        </w:rPr>
        <w:t>)</w:t>
      </w:r>
      <w:r>
        <w:rPr>
          <w:rFonts w:hint="eastAsia"/>
        </w:rPr>
        <w:t>及其附屬法例</w:t>
      </w:r>
      <w:r>
        <w:rPr>
          <w:rFonts w:hint="eastAsia"/>
        </w:rPr>
        <w:t>(</w:t>
      </w:r>
      <w:r>
        <w:rPr>
          <w:rFonts w:hint="eastAsia"/>
        </w:rPr>
        <w:t>例如《教育規例》、《補助學校公積金規則》、《津貼學校公積金規則》</w:t>
      </w:r>
      <w:r>
        <w:rPr>
          <w:rFonts w:hint="eastAsia"/>
        </w:rPr>
        <w:t>)</w:t>
      </w:r>
      <w:r>
        <w:rPr>
          <w:rFonts w:hint="eastAsia"/>
        </w:rPr>
        <w:t>和《資助則例》</w:t>
      </w:r>
      <w:r>
        <w:rPr>
          <w:rFonts w:hint="eastAsia"/>
        </w:rPr>
        <w:t>)]</w:t>
      </w:r>
      <w:r>
        <w:rPr>
          <w:rFonts w:hint="eastAsia"/>
        </w:rPr>
        <w:t>。</w:t>
      </w:r>
    </w:p>
    <w:p w:rsidR="00702762" w:rsidRDefault="00702762" w:rsidP="00702762">
      <w:pPr>
        <w:widowControl/>
        <w:overflowPunct w:val="0"/>
        <w:autoSpaceDE w:val="0"/>
        <w:autoSpaceDN w:val="0"/>
        <w:spacing w:line="320" w:lineRule="atLeast"/>
        <w:textAlignment w:val="bottom"/>
      </w:pPr>
      <w:r>
        <w:rPr>
          <w:rFonts w:hint="eastAsia"/>
        </w:rPr>
        <w:t>2.</w:t>
      </w:r>
      <w:r>
        <w:rPr>
          <w:rFonts w:hint="eastAsia"/>
        </w:rPr>
        <w:tab/>
      </w:r>
      <w:r>
        <w:rPr>
          <w:rFonts w:hint="eastAsia"/>
        </w:rPr>
        <w:t>你必須按本表格的要求及於本局處理本表格的過程中提供個人資料。假如你沒有提供該等個人資料，本局可能無法辦理或繼續處理申請。</w:t>
      </w:r>
    </w:p>
    <w:p w:rsidR="00702762" w:rsidRDefault="00702762" w:rsidP="00702762">
      <w:pPr>
        <w:widowControl/>
        <w:overflowPunct w:val="0"/>
        <w:autoSpaceDE w:val="0"/>
        <w:autoSpaceDN w:val="0"/>
        <w:spacing w:line="320" w:lineRule="atLeast"/>
        <w:textAlignment w:val="bottom"/>
      </w:pPr>
    </w:p>
    <w:p w:rsidR="00702762" w:rsidRPr="00702762" w:rsidRDefault="00702762" w:rsidP="00702762">
      <w:pPr>
        <w:widowControl/>
        <w:overflowPunct w:val="0"/>
        <w:autoSpaceDE w:val="0"/>
        <w:autoSpaceDN w:val="0"/>
        <w:spacing w:line="320" w:lineRule="atLeast"/>
        <w:textAlignment w:val="bottom"/>
        <w:rPr>
          <w:rFonts w:hint="eastAsia"/>
          <w:u w:val="single"/>
        </w:rPr>
      </w:pPr>
      <w:r w:rsidRPr="00702762">
        <w:rPr>
          <w:rFonts w:hint="eastAsia"/>
          <w:u w:val="single"/>
        </w:rPr>
        <w:t>可獲轉移資料者</w:t>
      </w:r>
    </w:p>
    <w:p w:rsidR="00702762" w:rsidRDefault="00702762" w:rsidP="00702762">
      <w:pPr>
        <w:widowControl/>
        <w:overflowPunct w:val="0"/>
        <w:autoSpaceDE w:val="0"/>
        <w:autoSpaceDN w:val="0"/>
        <w:spacing w:line="320" w:lineRule="atLeast"/>
        <w:textAlignment w:val="bottom"/>
      </w:pPr>
      <w:r>
        <w:rPr>
          <w:rFonts w:hint="eastAsia"/>
        </w:rPr>
        <w:t>3.</w:t>
      </w:r>
      <w:r>
        <w:rPr>
          <w:rFonts w:hint="eastAsia"/>
        </w:rPr>
        <w:tab/>
      </w:r>
      <w:r>
        <w:rPr>
          <w:rFonts w:hint="eastAsia"/>
        </w:rPr>
        <w:t>你提供的個人資料會供教育局人員取閱。除此之外，本局亦可能會向下列各方或在下述情況轉移或披露該等個人資料：</w:t>
      </w:r>
    </w:p>
    <w:p w:rsidR="00702762" w:rsidRDefault="00702762" w:rsidP="00702762">
      <w:pPr>
        <w:widowControl/>
        <w:overflowPunct w:val="0"/>
        <w:autoSpaceDE w:val="0"/>
        <w:autoSpaceDN w:val="0"/>
        <w:spacing w:line="320" w:lineRule="atLeast"/>
        <w:textAlignment w:val="bottom"/>
      </w:pPr>
      <w:r>
        <w:rPr>
          <w:rFonts w:hint="eastAsia"/>
        </w:rPr>
        <w:t>(a)</w:t>
      </w:r>
      <w:r>
        <w:rPr>
          <w:rFonts w:hint="eastAsia"/>
        </w:rPr>
        <w:tab/>
      </w:r>
      <w:r>
        <w:rPr>
          <w:rFonts w:hint="eastAsia"/>
        </w:rPr>
        <w:t>政府其他政策局及部門，包括消防處、屋宇署、地政總署及規劃署，以用於上文第</w:t>
      </w:r>
      <w:r>
        <w:rPr>
          <w:rFonts w:hint="eastAsia"/>
        </w:rPr>
        <w:t>1</w:t>
      </w:r>
      <w:r>
        <w:rPr>
          <w:rFonts w:hint="eastAsia"/>
        </w:rPr>
        <w:t>段所述的用途；</w:t>
      </w:r>
      <w:r>
        <w:rPr>
          <w:rFonts w:hint="eastAsia"/>
        </w:rPr>
        <w:t xml:space="preserve"> </w:t>
      </w:r>
    </w:p>
    <w:p w:rsidR="00702762" w:rsidRDefault="00702762" w:rsidP="00702762">
      <w:pPr>
        <w:widowControl/>
        <w:overflowPunct w:val="0"/>
        <w:autoSpaceDE w:val="0"/>
        <w:autoSpaceDN w:val="0"/>
        <w:spacing w:line="320" w:lineRule="atLeast"/>
        <w:textAlignment w:val="bottom"/>
      </w:pPr>
      <w:r>
        <w:rPr>
          <w:rFonts w:hint="eastAsia"/>
        </w:rPr>
        <w:t>(b)</w:t>
      </w:r>
      <w:r>
        <w:rPr>
          <w:rFonts w:hint="eastAsia"/>
        </w:rPr>
        <w:tab/>
      </w:r>
      <w:r>
        <w:rPr>
          <w:rFonts w:hint="eastAsia"/>
        </w:rPr>
        <w:t>與本表格相關的學校，以用於上文第</w:t>
      </w:r>
      <w:r>
        <w:rPr>
          <w:rFonts w:hint="eastAsia"/>
        </w:rPr>
        <w:t>1</w:t>
      </w:r>
      <w:r>
        <w:rPr>
          <w:rFonts w:hint="eastAsia"/>
        </w:rPr>
        <w:t>段所述的用途；</w:t>
      </w:r>
    </w:p>
    <w:p w:rsidR="00702762" w:rsidRDefault="00702762" w:rsidP="00702762">
      <w:pPr>
        <w:widowControl/>
        <w:overflowPunct w:val="0"/>
        <w:autoSpaceDE w:val="0"/>
        <w:autoSpaceDN w:val="0"/>
        <w:spacing w:line="320" w:lineRule="atLeast"/>
        <w:textAlignment w:val="bottom"/>
      </w:pPr>
      <w:r>
        <w:rPr>
          <w:rFonts w:hint="eastAsia"/>
        </w:rPr>
        <w:t>(c)</w:t>
      </w:r>
      <w:r>
        <w:rPr>
          <w:rFonts w:hint="eastAsia"/>
        </w:rPr>
        <w:tab/>
      </w:r>
      <w:r>
        <w:rPr>
          <w:rFonts w:hint="eastAsia"/>
        </w:rPr>
        <w:t>你曾就披露個人資料給予訂明同意；以及</w:t>
      </w:r>
    </w:p>
    <w:p w:rsidR="00702762" w:rsidRDefault="00702762" w:rsidP="00702762">
      <w:pPr>
        <w:widowControl/>
        <w:overflowPunct w:val="0"/>
        <w:autoSpaceDE w:val="0"/>
        <w:autoSpaceDN w:val="0"/>
        <w:spacing w:line="320" w:lineRule="atLeast"/>
        <w:textAlignment w:val="bottom"/>
        <w:rPr>
          <w:rFonts w:hint="eastAsia"/>
        </w:rPr>
      </w:pPr>
      <w:r>
        <w:rPr>
          <w:rFonts w:hint="eastAsia"/>
        </w:rPr>
        <w:t>(d)</w:t>
      </w:r>
      <w:r>
        <w:rPr>
          <w:rFonts w:hint="eastAsia"/>
        </w:rPr>
        <w:tab/>
      </w:r>
      <w:r>
        <w:rPr>
          <w:rFonts w:hint="eastAsia"/>
        </w:rPr>
        <w:t>根據適用於香港的法例或法庭命令授權或規定披露個人資料。</w:t>
      </w:r>
    </w:p>
    <w:p w:rsidR="00702762" w:rsidRDefault="00702762" w:rsidP="00702762">
      <w:pPr>
        <w:widowControl/>
        <w:overflowPunct w:val="0"/>
        <w:autoSpaceDE w:val="0"/>
        <w:autoSpaceDN w:val="0"/>
        <w:spacing w:line="320" w:lineRule="atLeast"/>
        <w:textAlignment w:val="bottom"/>
      </w:pPr>
    </w:p>
    <w:p w:rsidR="00702762" w:rsidRPr="00702762" w:rsidRDefault="00702762" w:rsidP="00702762">
      <w:pPr>
        <w:widowControl/>
        <w:overflowPunct w:val="0"/>
        <w:autoSpaceDE w:val="0"/>
        <w:autoSpaceDN w:val="0"/>
        <w:spacing w:line="320" w:lineRule="atLeast"/>
        <w:textAlignment w:val="bottom"/>
        <w:rPr>
          <w:u w:val="single"/>
        </w:rPr>
      </w:pPr>
      <w:r w:rsidRPr="00702762">
        <w:rPr>
          <w:rFonts w:hint="eastAsia"/>
          <w:u w:val="single"/>
        </w:rPr>
        <w:t>查閱個人資料</w:t>
      </w:r>
    </w:p>
    <w:p w:rsidR="00115C1C" w:rsidRDefault="00702762" w:rsidP="00702762">
      <w:pPr>
        <w:widowControl/>
        <w:overflowPunct w:val="0"/>
        <w:autoSpaceDE w:val="0"/>
        <w:autoSpaceDN w:val="0"/>
        <w:spacing w:line="320" w:lineRule="atLeast"/>
        <w:textAlignment w:val="bottom"/>
      </w:pPr>
      <w:r>
        <w:t>4.</w:t>
      </w:r>
      <w:r>
        <w:tab/>
      </w:r>
      <w:r>
        <w:rPr>
          <w:rFonts w:hint="eastAsia"/>
        </w:rPr>
        <w:t>你有權要求查閱及更正教育局所持有關於你的個人資料。如需查閱或更正個人資料，請以書面向行政主任</w:t>
      </w:r>
      <w:r>
        <w:t>(</w:t>
      </w:r>
      <w:r>
        <w:rPr>
          <w:rFonts w:hint="eastAsia"/>
        </w:rPr>
        <w:t>非本地課程註冊</w:t>
      </w:r>
      <w:r>
        <w:t>)1</w:t>
      </w:r>
      <w:r>
        <w:rPr>
          <w:rFonts w:hint="eastAsia"/>
        </w:rPr>
        <w:t>提出</w:t>
      </w:r>
      <w:r>
        <w:t>(</w:t>
      </w:r>
      <w:r>
        <w:rPr>
          <w:rFonts w:hint="eastAsia"/>
        </w:rPr>
        <w:t>地址：香港太古城太古灣道</w:t>
      </w:r>
      <w:r>
        <w:t>14</w:t>
      </w:r>
      <w:r>
        <w:rPr>
          <w:rFonts w:hint="eastAsia"/>
        </w:rPr>
        <w:t>號</w:t>
      </w:r>
      <w:r>
        <w:t>6</w:t>
      </w:r>
      <w:r>
        <w:rPr>
          <w:rFonts w:hint="eastAsia"/>
        </w:rPr>
        <w:t>樓</w:t>
      </w:r>
      <w:r>
        <w:t>603</w:t>
      </w:r>
      <w:r>
        <w:rPr>
          <w:rFonts w:hint="eastAsia"/>
        </w:rPr>
        <w:t>室或電郵：</w:t>
      </w:r>
      <w:r>
        <w:t>exoncr1@edb.gov.hk)</w:t>
      </w:r>
      <w:r>
        <w:rPr>
          <w:rFonts w:hint="eastAsia"/>
        </w:rPr>
        <w:t>。</w:t>
      </w:r>
    </w:p>
    <w:p w:rsidR="00115C1C" w:rsidRPr="00E967D8" w:rsidRDefault="00115C1C" w:rsidP="00115C1C">
      <w:pPr>
        <w:spacing w:before="80" w:after="80"/>
        <w:jc w:val="both"/>
        <w:rPr>
          <w:rFonts w:eastAsia="PMingLiU" w:hint="eastAsia"/>
        </w:rPr>
      </w:pPr>
    </w:p>
    <w:p w:rsidR="00124609" w:rsidRPr="00E967D8" w:rsidRDefault="00124609">
      <w:pPr>
        <w:pBdr>
          <w:top w:val="double" w:sz="6" w:space="1" w:color="auto"/>
        </w:pBdr>
        <w:spacing w:before="0" w:after="0" w:line="0" w:lineRule="atLeast"/>
        <w:rPr>
          <w:rFonts w:eastAsia="PMingLiU"/>
        </w:rPr>
      </w:pPr>
    </w:p>
    <w:p w:rsidR="00124609" w:rsidRPr="00E967D8" w:rsidRDefault="00124609">
      <w:pPr>
        <w:spacing w:before="0"/>
        <w:rPr>
          <w:rFonts w:eastAsia="PMingLiU"/>
          <w:u w:val="single"/>
        </w:rPr>
      </w:pPr>
      <w:r w:rsidRPr="00E967D8">
        <w:rPr>
          <w:rFonts w:eastAsia="PMingLiU" w:hAnsi="PMingLiU"/>
          <w:b/>
          <w:u w:val="single"/>
        </w:rPr>
        <w:t>甲部</w:t>
      </w:r>
    </w:p>
    <w:p w:rsidR="00124609" w:rsidRPr="00E967D8" w:rsidRDefault="00124609">
      <w:pPr>
        <w:tabs>
          <w:tab w:val="left" w:pos="426"/>
          <w:tab w:val="right" w:pos="7088"/>
        </w:tabs>
        <w:rPr>
          <w:rFonts w:eastAsia="PMingLiU"/>
          <w:u w:val="single"/>
        </w:rPr>
      </w:pPr>
      <w:r w:rsidRPr="00E967D8">
        <w:rPr>
          <w:rFonts w:eastAsia="PMingLiU"/>
        </w:rPr>
        <w:t>1.</w:t>
      </w:r>
      <w:r w:rsidRPr="00E967D8">
        <w:rPr>
          <w:rFonts w:eastAsia="PMingLiU"/>
        </w:rPr>
        <w:tab/>
      </w:r>
      <w:r w:rsidRPr="00E967D8">
        <w:rPr>
          <w:rFonts w:eastAsia="PMingLiU" w:hAnsi="PMingLiU"/>
        </w:rPr>
        <w:t>課程名稱：</w:t>
      </w:r>
      <w:r w:rsidRPr="00E967D8">
        <w:rPr>
          <w:rFonts w:eastAsia="PMingLiU"/>
          <w:u w:val="single"/>
        </w:rPr>
        <w:tab/>
      </w:r>
    </w:p>
    <w:p w:rsidR="00124609" w:rsidRPr="00E967D8" w:rsidRDefault="00124609">
      <w:pPr>
        <w:tabs>
          <w:tab w:val="left" w:pos="426"/>
          <w:tab w:val="right" w:pos="7088"/>
        </w:tabs>
        <w:ind w:left="426" w:hanging="426"/>
        <w:rPr>
          <w:rFonts w:eastAsia="PMingLiU"/>
        </w:rPr>
      </w:pPr>
      <w:r w:rsidRPr="00E967D8">
        <w:rPr>
          <w:rFonts w:eastAsia="PMingLiU"/>
        </w:rPr>
        <w:t>2.</w:t>
      </w:r>
      <w:r w:rsidRPr="00E967D8">
        <w:rPr>
          <w:rFonts w:eastAsia="PMingLiU"/>
        </w:rPr>
        <w:tab/>
      </w:r>
      <w:r w:rsidRPr="00E967D8">
        <w:rPr>
          <w:rFonts w:eastAsia="PMingLiU"/>
          <w:sz w:val="20"/>
          <w:vertAlign w:val="superscript"/>
        </w:rPr>
        <w:t>#</w:t>
      </w:r>
      <w:r w:rsidRPr="00E967D8">
        <w:rPr>
          <w:rFonts w:eastAsia="PMingLiU" w:hAnsi="PMingLiU"/>
        </w:rPr>
        <w:t>課程註冊編號</w:t>
      </w:r>
      <w:r w:rsidRPr="00E967D8">
        <w:rPr>
          <w:rFonts w:eastAsia="PMingLiU"/>
        </w:rPr>
        <w:t>/</w:t>
      </w:r>
      <w:r w:rsidRPr="00E967D8">
        <w:rPr>
          <w:rFonts w:eastAsia="PMingLiU" w:hAnsi="PMingLiU"/>
        </w:rPr>
        <w:t>豁免課程</w:t>
      </w:r>
      <w:r w:rsidR="00441841" w:rsidRPr="00E967D8">
        <w:rPr>
          <w:rFonts w:eastAsia="PMingLiU"/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margin">
                  <wp:posOffset>-152400</wp:posOffset>
                </wp:positionH>
                <wp:positionV relativeFrom="paragraph">
                  <wp:posOffset>922020</wp:posOffset>
                </wp:positionV>
                <wp:extent cx="1204595" cy="26733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459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4609" w:rsidRDefault="00124609">
                            <w:pPr>
                              <w:rPr>
                                <w:spacing w:val="20"/>
                                <w:sz w:val="20"/>
                              </w:rPr>
                            </w:pPr>
                            <w:r>
                              <w:rPr>
                                <w:spacing w:val="20"/>
                                <w:sz w:val="20"/>
                                <w:vertAlign w:val="superscript"/>
                              </w:rPr>
                              <w:t>#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20"/>
                                <w:sz w:val="20"/>
                              </w:rPr>
                              <w:t>請將不適用者刪去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2pt;margin-top:72.6pt;width:94.8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" stroked="f" strokeweight="2pt">
                <v:textbox inset="0,0,0,0">
                  <w:txbxContent>
                    <w:p w:rsidR="00124609" w:rsidRDefault="00124609">
                      <w:pPr>
                        <w:rPr>
                          <w:spacing w:val="20"/>
                          <w:sz w:val="20"/>
                        </w:rPr>
                      </w:pPr>
                      <w:r>
                        <w:rPr>
                          <w:spacing w:val="20"/>
                          <w:sz w:val="20"/>
                          <w:vertAlign w:val="superscript"/>
                        </w:rPr>
                        <w:t>#</w:t>
                      </w:r>
                      <w:r>
                        <w:rPr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20"/>
                          <w:sz w:val="20"/>
                        </w:rPr>
                        <w:t>請將不適用者刪去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  <w:r w:rsidRPr="00E967D8">
        <w:rPr>
          <w:rFonts w:eastAsia="PMingLiU" w:hAnsi="PMingLiU"/>
        </w:rPr>
        <w:t>編號：</w:t>
      </w:r>
      <w:r w:rsidRPr="00E967D8">
        <w:rPr>
          <w:rFonts w:eastAsia="PMingLiU"/>
          <w:u w:val="single"/>
        </w:rPr>
        <w:tab/>
      </w:r>
    </w:p>
    <w:p w:rsidR="00124609" w:rsidRPr="00E967D8" w:rsidRDefault="00124609">
      <w:pPr>
        <w:tabs>
          <w:tab w:val="left" w:pos="426"/>
          <w:tab w:val="left" w:pos="2694"/>
          <w:tab w:val="right" w:pos="9072"/>
        </w:tabs>
        <w:spacing w:after="0"/>
        <w:ind w:left="432" w:hanging="432"/>
        <w:rPr>
          <w:rFonts w:eastAsia="PMingLiU"/>
        </w:rPr>
      </w:pPr>
      <w:r w:rsidRPr="00E967D8">
        <w:rPr>
          <w:rFonts w:eastAsia="PMingLiU"/>
        </w:rPr>
        <w:t>3.</w:t>
      </w:r>
      <w:r w:rsidRPr="00E967D8">
        <w:rPr>
          <w:rFonts w:eastAsia="PMingLiU"/>
        </w:rPr>
        <w:tab/>
      </w:r>
      <w:r w:rsidRPr="00E967D8">
        <w:rPr>
          <w:rFonts w:eastAsia="PMingLiU"/>
          <w:sz w:val="20"/>
          <w:vertAlign w:val="superscript"/>
        </w:rPr>
        <w:t>#</w:t>
      </w:r>
      <w:r w:rsidRPr="00E967D8">
        <w:rPr>
          <w:rFonts w:eastAsia="PMingLiU" w:hAnsi="PMingLiU"/>
        </w:rPr>
        <w:t>非本地機構</w:t>
      </w:r>
      <w:r w:rsidRPr="00E967D8">
        <w:rPr>
          <w:rFonts w:eastAsia="PMingLiU"/>
        </w:rPr>
        <w:t>/</w:t>
      </w:r>
    </w:p>
    <w:p w:rsidR="00124609" w:rsidRPr="00E967D8" w:rsidRDefault="00124609">
      <w:pPr>
        <w:tabs>
          <w:tab w:val="left" w:pos="480"/>
          <w:tab w:val="left" w:pos="2694"/>
          <w:tab w:val="right" w:pos="9072"/>
        </w:tabs>
        <w:spacing w:before="0"/>
        <w:ind w:left="432" w:hanging="432"/>
        <w:rPr>
          <w:rFonts w:eastAsia="PMingLiU"/>
        </w:rPr>
      </w:pPr>
      <w:r w:rsidRPr="00E967D8">
        <w:rPr>
          <w:rFonts w:eastAsia="PMingLiU"/>
        </w:rPr>
        <w:tab/>
      </w:r>
      <w:r w:rsidRPr="00E967D8">
        <w:rPr>
          <w:rFonts w:eastAsia="PMingLiU"/>
        </w:rPr>
        <w:tab/>
      </w:r>
      <w:r w:rsidRPr="00E967D8">
        <w:rPr>
          <w:rFonts w:eastAsia="PMingLiU" w:hAnsi="PMingLiU"/>
        </w:rPr>
        <w:t>非本地專業團體名稱：</w:t>
      </w:r>
      <w:r w:rsidRPr="00E967D8">
        <w:rPr>
          <w:rFonts w:eastAsia="PMingLiU"/>
          <w:u w:val="single"/>
        </w:rPr>
        <w:tab/>
      </w:r>
    </w:p>
    <w:p w:rsidR="00124609" w:rsidRPr="00E967D8" w:rsidRDefault="00124609">
      <w:pPr>
        <w:tabs>
          <w:tab w:val="left" w:pos="426"/>
          <w:tab w:val="left" w:pos="2694"/>
          <w:tab w:val="right" w:pos="7088"/>
        </w:tabs>
        <w:spacing w:before="240"/>
        <w:ind w:left="426" w:hanging="426"/>
        <w:rPr>
          <w:rFonts w:eastAsia="PMingLiU"/>
        </w:rPr>
      </w:pPr>
    </w:p>
    <w:p w:rsidR="00124609" w:rsidRPr="00E967D8" w:rsidRDefault="00124609">
      <w:pPr>
        <w:tabs>
          <w:tab w:val="left" w:pos="426"/>
          <w:tab w:val="left" w:pos="2694"/>
          <w:tab w:val="right" w:pos="7088"/>
        </w:tabs>
        <w:spacing w:before="240"/>
        <w:ind w:left="426" w:hanging="426"/>
        <w:rPr>
          <w:rFonts w:eastAsia="PMingLiU"/>
        </w:rPr>
      </w:pPr>
      <w:r w:rsidRPr="00E967D8">
        <w:rPr>
          <w:rFonts w:eastAsia="PMingLiU"/>
        </w:rPr>
        <w:t>4.</w:t>
      </w:r>
      <w:r w:rsidRPr="00E967D8">
        <w:rPr>
          <w:rFonts w:eastAsia="PMingLiU"/>
        </w:rPr>
        <w:tab/>
      </w:r>
      <w:r w:rsidRPr="00E967D8">
        <w:rPr>
          <w:rFonts w:eastAsia="PMingLiU" w:hAnsi="PMingLiU"/>
        </w:rPr>
        <w:t>課程主辦者</w:t>
      </w:r>
    </w:p>
    <w:p w:rsidR="00124609" w:rsidRPr="00E967D8" w:rsidRDefault="00124609">
      <w:pPr>
        <w:tabs>
          <w:tab w:val="right" w:pos="9072"/>
        </w:tabs>
        <w:spacing w:before="0"/>
        <w:ind w:left="426"/>
        <w:rPr>
          <w:rFonts w:eastAsia="PMingLiU"/>
          <w:u w:val="single"/>
        </w:rPr>
      </w:pPr>
      <w:r w:rsidRPr="00E967D8">
        <w:rPr>
          <w:rFonts w:eastAsia="PMingLiU" w:hAnsi="PMingLiU"/>
        </w:rPr>
        <w:t>名稱：</w:t>
      </w:r>
      <w:r w:rsidRPr="00E967D8">
        <w:rPr>
          <w:rFonts w:eastAsia="PMingLiU"/>
          <w:u w:val="single"/>
        </w:rPr>
        <w:tab/>
      </w:r>
    </w:p>
    <w:p w:rsidR="00124609" w:rsidRPr="00E967D8" w:rsidRDefault="00124609">
      <w:pPr>
        <w:tabs>
          <w:tab w:val="left" w:pos="4536"/>
          <w:tab w:val="left" w:pos="4820"/>
          <w:tab w:val="right" w:pos="9072"/>
        </w:tabs>
        <w:spacing w:before="0"/>
        <w:ind w:left="426"/>
        <w:rPr>
          <w:rFonts w:eastAsia="PMingLiU"/>
          <w:u w:val="single"/>
        </w:rPr>
      </w:pPr>
      <w:r w:rsidRPr="00E967D8">
        <w:rPr>
          <w:rFonts w:eastAsia="PMingLiU" w:hAnsi="PMingLiU"/>
        </w:rPr>
        <w:t>電話號碼：</w:t>
      </w:r>
      <w:r w:rsidRPr="00E967D8">
        <w:rPr>
          <w:rFonts w:eastAsia="PMingLiU"/>
          <w:u w:val="single"/>
        </w:rPr>
        <w:tab/>
      </w:r>
      <w:r w:rsidRPr="00E967D8">
        <w:rPr>
          <w:rFonts w:eastAsia="PMingLiU"/>
        </w:rPr>
        <w:tab/>
      </w:r>
      <w:r w:rsidRPr="00E967D8">
        <w:rPr>
          <w:rFonts w:eastAsia="PMingLiU" w:hAnsi="PMingLiU"/>
        </w:rPr>
        <w:t>傳真號碼：</w:t>
      </w:r>
      <w:r w:rsidRPr="00E967D8">
        <w:rPr>
          <w:rFonts w:eastAsia="PMingLiU"/>
          <w:u w:val="single"/>
        </w:rPr>
        <w:tab/>
      </w:r>
    </w:p>
    <w:p w:rsidR="00124609" w:rsidRPr="00E967D8" w:rsidRDefault="00124609">
      <w:pPr>
        <w:tabs>
          <w:tab w:val="right" w:pos="9072"/>
        </w:tabs>
        <w:spacing w:before="0"/>
        <w:ind w:left="426"/>
        <w:rPr>
          <w:rFonts w:eastAsia="PMingLiU"/>
          <w:u w:val="single"/>
        </w:rPr>
      </w:pPr>
      <w:r w:rsidRPr="00E967D8">
        <w:rPr>
          <w:rFonts w:eastAsia="PMingLiU" w:hAnsi="PMingLiU"/>
        </w:rPr>
        <w:t>地址：</w:t>
      </w:r>
      <w:r w:rsidRPr="00E967D8">
        <w:rPr>
          <w:rFonts w:eastAsia="PMingLiU"/>
          <w:u w:val="single"/>
        </w:rPr>
        <w:tab/>
      </w:r>
    </w:p>
    <w:p w:rsidR="00587718" w:rsidRPr="00E967D8" w:rsidRDefault="00587718">
      <w:pPr>
        <w:tabs>
          <w:tab w:val="right" w:pos="9072"/>
        </w:tabs>
        <w:spacing w:before="0"/>
        <w:ind w:left="426"/>
        <w:rPr>
          <w:rFonts w:eastAsia="PMingLiU"/>
          <w:u w:val="single"/>
        </w:rPr>
      </w:pPr>
      <w:r w:rsidRPr="00E967D8">
        <w:rPr>
          <w:rFonts w:eastAsia="PMingLiU"/>
          <w:u w:val="single"/>
        </w:rPr>
        <w:tab/>
      </w:r>
    </w:p>
    <w:p w:rsidR="00124609" w:rsidRPr="00E967D8" w:rsidRDefault="00124609">
      <w:pPr>
        <w:tabs>
          <w:tab w:val="left" w:pos="426"/>
          <w:tab w:val="left" w:pos="2694"/>
          <w:tab w:val="right" w:pos="7088"/>
        </w:tabs>
        <w:spacing w:before="360"/>
        <w:ind w:left="432" w:hanging="432"/>
        <w:rPr>
          <w:rFonts w:eastAsia="PMingLiU"/>
        </w:rPr>
      </w:pPr>
      <w:r w:rsidRPr="00E967D8">
        <w:rPr>
          <w:rFonts w:eastAsia="PMingLiU"/>
        </w:rPr>
        <w:t>5.</w:t>
      </w:r>
      <w:r w:rsidRPr="00E967D8">
        <w:rPr>
          <w:rFonts w:eastAsia="PMingLiU"/>
        </w:rPr>
        <w:tab/>
      </w:r>
      <w:r w:rsidRPr="00E967D8">
        <w:rPr>
          <w:rFonts w:eastAsia="PMingLiU" w:hAnsi="PMingLiU"/>
        </w:rPr>
        <w:t>用作舉辦課程活動的處所資料</w:t>
      </w:r>
    </w:p>
    <w:tbl>
      <w:tblPr>
        <w:tblW w:w="0" w:type="auto"/>
        <w:tblInd w:w="4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7"/>
        <w:gridCol w:w="1247"/>
        <w:gridCol w:w="2749"/>
      </w:tblGrid>
      <w:tr w:rsidR="00124609" w:rsidRPr="00E967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24609" w:rsidRPr="00E967D8" w:rsidRDefault="00124609">
            <w:pPr>
              <w:tabs>
                <w:tab w:val="right" w:pos="2546"/>
                <w:tab w:val="right" w:pos="7088"/>
              </w:tabs>
              <w:spacing w:before="0" w:after="0" w:line="0" w:lineRule="atLeast"/>
              <w:rPr>
                <w:rFonts w:eastAsia="PMingLiU"/>
                <w:u w:val="single"/>
              </w:rPr>
            </w:pPr>
            <w:r w:rsidRPr="00E967D8">
              <w:rPr>
                <w:rFonts w:eastAsia="PMingLiU"/>
              </w:rPr>
              <w:tab/>
            </w:r>
            <w:r w:rsidRPr="00E967D8">
              <w:rPr>
                <w:rFonts w:eastAsia="PMingLiU"/>
              </w:rPr>
              <w:br/>
            </w:r>
            <w:r w:rsidRPr="00E967D8">
              <w:rPr>
                <w:rFonts w:eastAsia="PMingLiU"/>
              </w:rPr>
              <w:tab/>
            </w:r>
            <w:r w:rsidRPr="00E967D8">
              <w:rPr>
                <w:rFonts w:eastAsia="PMingLiU" w:hAnsi="PMingLiU"/>
                <w:u w:val="single"/>
              </w:rPr>
              <w:t>地址</w:t>
            </w:r>
          </w:p>
        </w:tc>
        <w:tc>
          <w:tcPr>
            <w:tcW w:w="1247" w:type="dxa"/>
          </w:tcPr>
          <w:p w:rsidR="00124609" w:rsidRPr="00E967D8" w:rsidRDefault="00124609">
            <w:pPr>
              <w:tabs>
                <w:tab w:val="right" w:pos="1815"/>
                <w:tab w:val="right" w:pos="7088"/>
              </w:tabs>
              <w:spacing w:before="0" w:after="0" w:line="0" w:lineRule="atLeast"/>
              <w:jc w:val="center"/>
              <w:rPr>
                <w:rFonts w:eastAsia="PMingLiU"/>
                <w:spacing w:val="20"/>
                <w:u w:val="single"/>
              </w:rPr>
            </w:pPr>
            <w:r w:rsidRPr="00E967D8">
              <w:rPr>
                <w:rFonts w:eastAsia="PMingLiU" w:hAnsi="PMingLiU"/>
                <w:spacing w:val="20"/>
              </w:rPr>
              <w:t>樓面面積</w:t>
            </w:r>
            <w:r w:rsidRPr="00E967D8">
              <w:rPr>
                <w:rFonts w:eastAsia="PMingLiU"/>
                <w:spacing w:val="20"/>
                <w:u w:val="single"/>
              </w:rPr>
              <w:br/>
              <w:t>(</w:t>
            </w:r>
            <w:r w:rsidRPr="00E967D8">
              <w:rPr>
                <w:rFonts w:eastAsia="PMingLiU" w:hAnsi="PMingLiU"/>
                <w:spacing w:val="20"/>
                <w:u w:val="single"/>
              </w:rPr>
              <w:t>平方米</w:t>
            </w:r>
            <w:r w:rsidRPr="00E967D8">
              <w:rPr>
                <w:rFonts w:eastAsia="PMingLiU"/>
                <w:spacing w:val="20"/>
                <w:u w:val="single"/>
              </w:rPr>
              <w:t>)</w:t>
            </w:r>
          </w:p>
        </w:tc>
        <w:tc>
          <w:tcPr>
            <w:tcW w:w="2749" w:type="dxa"/>
          </w:tcPr>
          <w:p w:rsidR="00124609" w:rsidRPr="00E967D8" w:rsidRDefault="00124609">
            <w:pPr>
              <w:tabs>
                <w:tab w:val="left" w:pos="426"/>
                <w:tab w:val="left" w:pos="2694"/>
                <w:tab w:val="right" w:pos="7088"/>
              </w:tabs>
              <w:spacing w:before="0" w:after="0" w:line="0" w:lineRule="atLeast"/>
              <w:jc w:val="center"/>
              <w:rPr>
                <w:rFonts w:eastAsia="PMingLiU"/>
                <w:spacing w:val="20"/>
                <w:u w:val="single"/>
              </w:rPr>
            </w:pPr>
            <w:r w:rsidRPr="00E967D8">
              <w:rPr>
                <w:rFonts w:eastAsia="PMingLiU" w:hAnsi="PMingLiU"/>
                <w:spacing w:val="20"/>
              </w:rPr>
              <w:t>獲批准的座位數目</w:t>
            </w:r>
            <w:r w:rsidRPr="00E967D8">
              <w:rPr>
                <w:rFonts w:eastAsia="PMingLiU"/>
                <w:spacing w:val="20"/>
                <w:u w:val="single"/>
              </w:rPr>
              <w:br/>
              <w:t>(</w:t>
            </w:r>
            <w:r w:rsidRPr="00E967D8">
              <w:rPr>
                <w:rFonts w:eastAsia="PMingLiU" w:hAnsi="PMingLiU"/>
                <w:spacing w:val="20"/>
                <w:u w:val="single"/>
              </w:rPr>
              <w:t>如知道</w:t>
            </w:r>
            <w:r w:rsidRPr="00E967D8">
              <w:rPr>
                <w:rFonts w:eastAsia="PMingLiU"/>
                <w:spacing w:val="20"/>
                <w:u w:val="single"/>
              </w:rPr>
              <w:t>)</w:t>
            </w:r>
          </w:p>
        </w:tc>
      </w:tr>
      <w:tr w:rsidR="00124609" w:rsidRPr="00E967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24609" w:rsidRPr="00E967D8" w:rsidRDefault="00124609">
            <w:pPr>
              <w:tabs>
                <w:tab w:val="right" w:pos="4508"/>
              </w:tabs>
              <w:rPr>
                <w:rFonts w:eastAsia="PMingLiU"/>
                <w:u w:val="single"/>
              </w:rPr>
            </w:pPr>
            <w:r w:rsidRPr="00E967D8">
              <w:rPr>
                <w:rFonts w:eastAsia="PMingLiU"/>
                <w:u w:val="single"/>
              </w:rPr>
              <w:tab/>
            </w:r>
          </w:p>
        </w:tc>
        <w:tc>
          <w:tcPr>
            <w:tcW w:w="1247" w:type="dxa"/>
          </w:tcPr>
          <w:p w:rsidR="00124609" w:rsidRPr="00E967D8" w:rsidRDefault="00124609">
            <w:pPr>
              <w:tabs>
                <w:tab w:val="right" w:pos="1106"/>
                <w:tab w:val="right" w:pos="1815"/>
                <w:tab w:val="right" w:pos="2665"/>
                <w:tab w:val="right" w:pos="7088"/>
              </w:tabs>
              <w:ind w:left="114"/>
              <w:rPr>
                <w:rFonts w:eastAsia="PMingLiU"/>
                <w:spacing w:val="20"/>
                <w:u w:val="single"/>
              </w:rPr>
            </w:pPr>
            <w:r w:rsidRPr="00E967D8">
              <w:rPr>
                <w:rFonts w:eastAsia="PMingLiU"/>
                <w:spacing w:val="20"/>
                <w:u w:val="single"/>
              </w:rPr>
              <w:tab/>
            </w:r>
          </w:p>
        </w:tc>
        <w:tc>
          <w:tcPr>
            <w:tcW w:w="2749" w:type="dxa"/>
          </w:tcPr>
          <w:p w:rsidR="00124609" w:rsidRPr="00E967D8" w:rsidRDefault="00124609">
            <w:pPr>
              <w:tabs>
                <w:tab w:val="right" w:pos="2652"/>
                <w:tab w:val="right" w:pos="7088"/>
              </w:tabs>
              <w:rPr>
                <w:rFonts w:eastAsia="PMingLiU"/>
                <w:spacing w:val="20"/>
              </w:rPr>
            </w:pPr>
            <w:r w:rsidRPr="00E967D8">
              <w:rPr>
                <w:rFonts w:eastAsia="PMingLiU"/>
                <w:spacing w:val="20"/>
                <w:u w:val="single"/>
              </w:rPr>
              <w:tab/>
            </w:r>
          </w:p>
        </w:tc>
      </w:tr>
      <w:tr w:rsidR="00124609" w:rsidRPr="00E967D8">
        <w:tblPrEx>
          <w:tblCellMar>
            <w:top w:w="0" w:type="dxa"/>
            <w:bottom w:w="0" w:type="dxa"/>
          </w:tblCellMar>
        </w:tblPrEx>
        <w:tc>
          <w:tcPr>
            <w:tcW w:w="4677" w:type="dxa"/>
          </w:tcPr>
          <w:p w:rsidR="00124609" w:rsidRPr="00E967D8" w:rsidRDefault="00124609">
            <w:pPr>
              <w:tabs>
                <w:tab w:val="right" w:pos="4508"/>
              </w:tabs>
              <w:rPr>
                <w:rFonts w:eastAsia="PMingLiU"/>
                <w:u w:val="single"/>
              </w:rPr>
            </w:pPr>
            <w:r w:rsidRPr="00E967D8">
              <w:rPr>
                <w:rFonts w:eastAsia="PMingLiU"/>
                <w:u w:val="single"/>
              </w:rPr>
              <w:tab/>
            </w:r>
          </w:p>
        </w:tc>
        <w:tc>
          <w:tcPr>
            <w:tcW w:w="1247" w:type="dxa"/>
          </w:tcPr>
          <w:p w:rsidR="00124609" w:rsidRPr="00E967D8" w:rsidRDefault="00124609">
            <w:pPr>
              <w:tabs>
                <w:tab w:val="right" w:pos="1106"/>
                <w:tab w:val="right" w:pos="1815"/>
                <w:tab w:val="right" w:pos="2665"/>
                <w:tab w:val="right" w:pos="7088"/>
              </w:tabs>
              <w:ind w:left="114"/>
              <w:rPr>
                <w:rFonts w:eastAsia="PMingLiU"/>
                <w:spacing w:val="20"/>
                <w:u w:val="single"/>
              </w:rPr>
            </w:pPr>
            <w:r w:rsidRPr="00E967D8">
              <w:rPr>
                <w:rFonts w:eastAsia="PMingLiU"/>
                <w:spacing w:val="20"/>
                <w:u w:val="single"/>
              </w:rPr>
              <w:tab/>
            </w:r>
          </w:p>
        </w:tc>
        <w:tc>
          <w:tcPr>
            <w:tcW w:w="2749" w:type="dxa"/>
          </w:tcPr>
          <w:p w:rsidR="00124609" w:rsidRPr="00E967D8" w:rsidRDefault="00124609">
            <w:pPr>
              <w:tabs>
                <w:tab w:val="right" w:pos="2652"/>
                <w:tab w:val="right" w:pos="7088"/>
              </w:tabs>
              <w:rPr>
                <w:rFonts w:eastAsia="PMingLiU"/>
                <w:spacing w:val="20"/>
              </w:rPr>
            </w:pPr>
            <w:r w:rsidRPr="00E967D8">
              <w:rPr>
                <w:rFonts w:eastAsia="PMingLiU"/>
                <w:spacing w:val="20"/>
                <w:u w:val="single"/>
              </w:rPr>
              <w:tab/>
            </w:r>
          </w:p>
        </w:tc>
      </w:tr>
    </w:tbl>
    <w:p w:rsidR="00124609" w:rsidRPr="00E967D8" w:rsidRDefault="00124609">
      <w:pPr>
        <w:tabs>
          <w:tab w:val="left" w:pos="426"/>
          <w:tab w:val="left" w:pos="2694"/>
          <w:tab w:val="right" w:pos="7088"/>
        </w:tabs>
        <w:spacing w:before="360"/>
        <w:ind w:left="432" w:hanging="432"/>
        <w:rPr>
          <w:rFonts w:eastAsia="PMingLiU"/>
        </w:rPr>
      </w:pPr>
      <w:r w:rsidRPr="00E967D8">
        <w:rPr>
          <w:rFonts w:eastAsia="PMingLiU"/>
        </w:rPr>
        <w:t>6.</w:t>
      </w:r>
      <w:r w:rsidRPr="00E967D8">
        <w:rPr>
          <w:rFonts w:eastAsia="PMingLiU"/>
        </w:rPr>
        <w:tab/>
      </w:r>
      <w:r w:rsidRPr="00E967D8">
        <w:rPr>
          <w:rFonts w:eastAsia="PMingLiU" w:hAnsi="PMingLiU"/>
        </w:rPr>
        <w:t>擬舉辦的課程活動資料</w:t>
      </w:r>
    </w:p>
    <w:tbl>
      <w:tblPr>
        <w:tblW w:w="0" w:type="auto"/>
        <w:tblInd w:w="4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2126"/>
        <w:gridCol w:w="1701"/>
        <w:gridCol w:w="1417"/>
      </w:tblGrid>
      <w:tr w:rsidR="00124609" w:rsidRPr="00E967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24609" w:rsidRPr="00E967D8" w:rsidRDefault="00124609">
            <w:pPr>
              <w:tabs>
                <w:tab w:val="left" w:pos="426"/>
                <w:tab w:val="left" w:pos="2948"/>
                <w:tab w:val="right" w:pos="7088"/>
              </w:tabs>
              <w:spacing w:before="0"/>
              <w:jc w:val="center"/>
              <w:rPr>
                <w:rFonts w:eastAsia="PMingLiU"/>
                <w:u w:val="single"/>
              </w:rPr>
            </w:pPr>
            <w:r w:rsidRPr="00E967D8">
              <w:rPr>
                <w:rFonts w:eastAsia="PMingLiU"/>
                <w:u w:val="single"/>
              </w:rPr>
              <w:br/>
              <w:t>*</w:t>
            </w:r>
            <w:r w:rsidRPr="00E967D8">
              <w:rPr>
                <w:rFonts w:eastAsia="PMingLiU" w:hAnsi="PMingLiU"/>
                <w:u w:val="single"/>
              </w:rPr>
              <w:t>課程活動</w:t>
            </w:r>
          </w:p>
        </w:tc>
        <w:tc>
          <w:tcPr>
            <w:tcW w:w="2126" w:type="dxa"/>
          </w:tcPr>
          <w:p w:rsidR="00124609" w:rsidRPr="00E967D8" w:rsidRDefault="00124609">
            <w:pPr>
              <w:tabs>
                <w:tab w:val="right" w:pos="1957"/>
                <w:tab w:val="left" w:pos="2694"/>
                <w:tab w:val="right" w:pos="7088"/>
              </w:tabs>
              <w:spacing w:before="0"/>
              <w:ind w:left="170"/>
              <w:jc w:val="center"/>
              <w:rPr>
                <w:rFonts w:eastAsia="PMingLiU"/>
                <w:u w:val="single"/>
              </w:rPr>
            </w:pPr>
            <w:r w:rsidRPr="00E967D8">
              <w:rPr>
                <w:rFonts w:eastAsia="PMingLiU"/>
                <w:u w:val="single"/>
              </w:rPr>
              <w:br/>
            </w:r>
            <w:r w:rsidRPr="00E967D8">
              <w:rPr>
                <w:rFonts w:eastAsia="PMingLiU" w:hAnsi="PMingLiU"/>
                <w:u w:val="single"/>
              </w:rPr>
              <w:t>日期</w:t>
            </w:r>
          </w:p>
        </w:tc>
        <w:tc>
          <w:tcPr>
            <w:tcW w:w="1701" w:type="dxa"/>
          </w:tcPr>
          <w:p w:rsidR="00124609" w:rsidRPr="00E967D8" w:rsidRDefault="00124609">
            <w:pPr>
              <w:tabs>
                <w:tab w:val="right" w:pos="1531"/>
                <w:tab w:val="left" w:pos="2694"/>
                <w:tab w:val="right" w:pos="7088"/>
              </w:tabs>
              <w:spacing w:before="0"/>
              <w:ind w:left="114"/>
              <w:jc w:val="center"/>
              <w:rPr>
                <w:rFonts w:eastAsia="PMingLiU"/>
                <w:u w:val="single"/>
              </w:rPr>
            </w:pPr>
            <w:r w:rsidRPr="00E967D8">
              <w:rPr>
                <w:rFonts w:eastAsia="PMingLiU"/>
                <w:u w:val="single"/>
              </w:rPr>
              <w:br/>
            </w:r>
            <w:r w:rsidRPr="00E967D8">
              <w:rPr>
                <w:rFonts w:eastAsia="PMingLiU" w:hAnsi="PMingLiU"/>
                <w:u w:val="single"/>
              </w:rPr>
              <w:t>時間</w:t>
            </w:r>
          </w:p>
        </w:tc>
        <w:tc>
          <w:tcPr>
            <w:tcW w:w="1417" w:type="dxa"/>
          </w:tcPr>
          <w:p w:rsidR="00124609" w:rsidRPr="00E967D8" w:rsidRDefault="00124609">
            <w:pPr>
              <w:tabs>
                <w:tab w:val="left" w:pos="2694"/>
                <w:tab w:val="right" w:pos="7088"/>
              </w:tabs>
              <w:spacing w:before="0"/>
              <w:ind w:left="85"/>
              <w:jc w:val="center"/>
              <w:rPr>
                <w:rFonts w:eastAsia="PMingLiU"/>
                <w:u w:val="single"/>
              </w:rPr>
            </w:pPr>
            <w:r w:rsidRPr="00E967D8">
              <w:rPr>
                <w:rFonts w:eastAsia="PMingLiU" w:hAnsi="PMingLiU"/>
              </w:rPr>
              <w:t>最多</w:t>
            </w:r>
            <w:r w:rsidRPr="00E967D8">
              <w:rPr>
                <w:rFonts w:eastAsia="PMingLiU"/>
              </w:rPr>
              <w:t xml:space="preserve">   </w:t>
            </w:r>
            <w:r w:rsidRPr="00E967D8">
              <w:rPr>
                <w:rFonts w:eastAsia="PMingLiU" w:hAnsi="PMingLiU"/>
                <w:u w:val="single"/>
              </w:rPr>
              <w:t>參加人數</w:t>
            </w:r>
          </w:p>
        </w:tc>
      </w:tr>
      <w:tr w:rsidR="00124609" w:rsidRPr="00E967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24609" w:rsidRPr="00E967D8" w:rsidRDefault="00124609">
            <w:pPr>
              <w:tabs>
                <w:tab w:val="right" w:pos="3515"/>
              </w:tabs>
              <w:ind w:left="-28"/>
              <w:jc w:val="both"/>
              <w:rPr>
                <w:rFonts w:eastAsia="PMingLiU"/>
              </w:rPr>
            </w:pPr>
            <w:r w:rsidRPr="00E967D8">
              <w:rPr>
                <w:rFonts w:eastAsia="PMingLiU"/>
                <w:u w:val="single"/>
              </w:rPr>
              <w:tab/>
            </w:r>
          </w:p>
        </w:tc>
        <w:tc>
          <w:tcPr>
            <w:tcW w:w="2126" w:type="dxa"/>
          </w:tcPr>
          <w:p w:rsidR="00124609" w:rsidRPr="00E967D8" w:rsidRDefault="00124609">
            <w:pPr>
              <w:tabs>
                <w:tab w:val="right" w:pos="1957"/>
                <w:tab w:val="right" w:pos="2240"/>
                <w:tab w:val="left" w:pos="2694"/>
                <w:tab w:val="right" w:pos="7088"/>
              </w:tabs>
              <w:ind w:left="170"/>
              <w:jc w:val="both"/>
              <w:rPr>
                <w:rFonts w:eastAsia="PMingLiU"/>
              </w:rPr>
            </w:pPr>
            <w:r w:rsidRPr="00E967D8">
              <w:rPr>
                <w:rFonts w:eastAsia="PMingLiU"/>
                <w:u w:val="single"/>
              </w:rPr>
              <w:tab/>
            </w:r>
          </w:p>
        </w:tc>
        <w:tc>
          <w:tcPr>
            <w:tcW w:w="1701" w:type="dxa"/>
          </w:tcPr>
          <w:p w:rsidR="00124609" w:rsidRPr="00E967D8" w:rsidRDefault="00124609">
            <w:pPr>
              <w:tabs>
                <w:tab w:val="right" w:pos="1531"/>
                <w:tab w:val="right" w:pos="2240"/>
                <w:tab w:val="left" w:pos="2694"/>
                <w:tab w:val="right" w:pos="7088"/>
              </w:tabs>
              <w:ind w:left="114"/>
              <w:jc w:val="both"/>
              <w:rPr>
                <w:rFonts w:eastAsia="PMingLiU"/>
              </w:rPr>
            </w:pPr>
            <w:r w:rsidRPr="00E967D8">
              <w:rPr>
                <w:rFonts w:eastAsia="PMingLiU"/>
                <w:u w:val="single"/>
              </w:rPr>
              <w:tab/>
            </w:r>
          </w:p>
        </w:tc>
        <w:tc>
          <w:tcPr>
            <w:tcW w:w="1417" w:type="dxa"/>
          </w:tcPr>
          <w:p w:rsidR="00124609" w:rsidRPr="00E967D8" w:rsidRDefault="00124609">
            <w:pPr>
              <w:tabs>
                <w:tab w:val="right" w:pos="2665"/>
                <w:tab w:val="right" w:pos="7088"/>
              </w:tabs>
              <w:ind w:left="85"/>
              <w:jc w:val="both"/>
              <w:rPr>
                <w:rFonts w:eastAsia="PMingLiU"/>
              </w:rPr>
            </w:pPr>
            <w:r w:rsidRPr="00E967D8">
              <w:rPr>
                <w:rFonts w:eastAsia="PMingLiU"/>
                <w:u w:val="single"/>
              </w:rPr>
              <w:tab/>
            </w:r>
          </w:p>
        </w:tc>
      </w:tr>
      <w:tr w:rsidR="00124609" w:rsidRPr="00E967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24609" w:rsidRPr="00E967D8" w:rsidRDefault="00124609">
            <w:pPr>
              <w:tabs>
                <w:tab w:val="right" w:pos="3515"/>
              </w:tabs>
              <w:ind w:left="-28"/>
              <w:jc w:val="both"/>
              <w:rPr>
                <w:rFonts w:eastAsia="PMingLiU"/>
              </w:rPr>
            </w:pPr>
            <w:r w:rsidRPr="00E967D8">
              <w:rPr>
                <w:rFonts w:eastAsia="PMingLiU"/>
                <w:u w:val="single"/>
              </w:rPr>
              <w:tab/>
            </w:r>
          </w:p>
        </w:tc>
        <w:tc>
          <w:tcPr>
            <w:tcW w:w="2126" w:type="dxa"/>
          </w:tcPr>
          <w:p w:rsidR="00124609" w:rsidRPr="00E967D8" w:rsidRDefault="00124609">
            <w:pPr>
              <w:tabs>
                <w:tab w:val="right" w:pos="1957"/>
                <w:tab w:val="right" w:pos="2240"/>
                <w:tab w:val="left" w:pos="2694"/>
                <w:tab w:val="right" w:pos="7088"/>
              </w:tabs>
              <w:ind w:left="170"/>
              <w:jc w:val="both"/>
              <w:rPr>
                <w:rFonts w:eastAsia="PMingLiU"/>
              </w:rPr>
            </w:pPr>
            <w:r w:rsidRPr="00E967D8">
              <w:rPr>
                <w:rFonts w:eastAsia="PMingLiU"/>
                <w:u w:val="single"/>
              </w:rPr>
              <w:tab/>
            </w:r>
          </w:p>
        </w:tc>
        <w:tc>
          <w:tcPr>
            <w:tcW w:w="1701" w:type="dxa"/>
          </w:tcPr>
          <w:p w:rsidR="00124609" w:rsidRPr="00E967D8" w:rsidRDefault="00124609">
            <w:pPr>
              <w:tabs>
                <w:tab w:val="right" w:pos="1531"/>
                <w:tab w:val="right" w:pos="2240"/>
                <w:tab w:val="left" w:pos="2694"/>
                <w:tab w:val="right" w:pos="7088"/>
              </w:tabs>
              <w:ind w:left="114"/>
              <w:jc w:val="both"/>
              <w:rPr>
                <w:rFonts w:eastAsia="PMingLiU"/>
              </w:rPr>
            </w:pPr>
            <w:r w:rsidRPr="00E967D8">
              <w:rPr>
                <w:rFonts w:eastAsia="PMingLiU"/>
                <w:u w:val="single"/>
              </w:rPr>
              <w:tab/>
            </w:r>
          </w:p>
        </w:tc>
        <w:tc>
          <w:tcPr>
            <w:tcW w:w="1417" w:type="dxa"/>
          </w:tcPr>
          <w:p w:rsidR="00124609" w:rsidRPr="00E967D8" w:rsidRDefault="00124609">
            <w:pPr>
              <w:tabs>
                <w:tab w:val="right" w:pos="2665"/>
                <w:tab w:val="right" w:pos="7088"/>
              </w:tabs>
              <w:ind w:left="85"/>
              <w:jc w:val="both"/>
              <w:rPr>
                <w:rFonts w:eastAsia="PMingLiU"/>
              </w:rPr>
            </w:pPr>
            <w:r w:rsidRPr="00E967D8">
              <w:rPr>
                <w:rFonts w:eastAsia="PMingLiU"/>
                <w:u w:val="single"/>
              </w:rPr>
              <w:tab/>
            </w:r>
          </w:p>
        </w:tc>
      </w:tr>
      <w:tr w:rsidR="00124609" w:rsidRPr="00E967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24609" w:rsidRPr="00E967D8" w:rsidRDefault="00124609">
            <w:pPr>
              <w:tabs>
                <w:tab w:val="right" w:pos="3515"/>
              </w:tabs>
              <w:ind w:left="-28"/>
              <w:jc w:val="both"/>
              <w:rPr>
                <w:rFonts w:eastAsia="PMingLiU"/>
              </w:rPr>
            </w:pPr>
            <w:r w:rsidRPr="00E967D8">
              <w:rPr>
                <w:rFonts w:eastAsia="PMingLiU"/>
                <w:u w:val="single"/>
              </w:rPr>
              <w:tab/>
            </w:r>
          </w:p>
        </w:tc>
        <w:tc>
          <w:tcPr>
            <w:tcW w:w="2126" w:type="dxa"/>
          </w:tcPr>
          <w:p w:rsidR="00124609" w:rsidRPr="00E967D8" w:rsidRDefault="00124609">
            <w:pPr>
              <w:tabs>
                <w:tab w:val="right" w:pos="1957"/>
                <w:tab w:val="right" w:pos="2240"/>
                <w:tab w:val="left" w:pos="2694"/>
                <w:tab w:val="right" w:pos="7088"/>
              </w:tabs>
              <w:ind w:left="170"/>
              <w:jc w:val="both"/>
              <w:rPr>
                <w:rFonts w:eastAsia="PMingLiU"/>
              </w:rPr>
            </w:pPr>
            <w:r w:rsidRPr="00E967D8">
              <w:rPr>
                <w:rFonts w:eastAsia="PMingLiU"/>
                <w:u w:val="single"/>
              </w:rPr>
              <w:tab/>
            </w:r>
          </w:p>
        </w:tc>
        <w:tc>
          <w:tcPr>
            <w:tcW w:w="1701" w:type="dxa"/>
          </w:tcPr>
          <w:p w:rsidR="00124609" w:rsidRPr="00E967D8" w:rsidRDefault="00124609">
            <w:pPr>
              <w:tabs>
                <w:tab w:val="right" w:pos="1531"/>
                <w:tab w:val="right" w:pos="2240"/>
                <w:tab w:val="left" w:pos="2694"/>
                <w:tab w:val="right" w:pos="7088"/>
              </w:tabs>
              <w:ind w:left="114"/>
              <w:jc w:val="both"/>
              <w:rPr>
                <w:rFonts w:eastAsia="PMingLiU"/>
              </w:rPr>
            </w:pPr>
            <w:r w:rsidRPr="00E967D8">
              <w:rPr>
                <w:rFonts w:eastAsia="PMingLiU"/>
                <w:u w:val="single"/>
              </w:rPr>
              <w:tab/>
            </w:r>
          </w:p>
        </w:tc>
        <w:tc>
          <w:tcPr>
            <w:tcW w:w="1417" w:type="dxa"/>
          </w:tcPr>
          <w:p w:rsidR="00124609" w:rsidRPr="00E967D8" w:rsidRDefault="00124609">
            <w:pPr>
              <w:tabs>
                <w:tab w:val="right" w:pos="2665"/>
                <w:tab w:val="right" w:pos="7088"/>
              </w:tabs>
              <w:ind w:left="85"/>
              <w:jc w:val="both"/>
              <w:rPr>
                <w:rFonts w:eastAsia="PMingLiU"/>
              </w:rPr>
            </w:pPr>
            <w:r w:rsidRPr="00E967D8">
              <w:rPr>
                <w:rFonts w:eastAsia="PMingLiU"/>
                <w:u w:val="single"/>
              </w:rPr>
              <w:tab/>
            </w:r>
          </w:p>
        </w:tc>
      </w:tr>
      <w:tr w:rsidR="00124609" w:rsidRPr="00E967D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124609" w:rsidRPr="00E967D8" w:rsidRDefault="00124609">
            <w:pPr>
              <w:tabs>
                <w:tab w:val="right" w:pos="3515"/>
              </w:tabs>
              <w:ind w:left="-28"/>
              <w:jc w:val="both"/>
              <w:rPr>
                <w:rFonts w:eastAsia="PMingLiU"/>
              </w:rPr>
            </w:pPr>
            <w:r w:rsidRPr="00E967D8">
              <w:rPr>
                <w:rFonts w:eastAsia="PMingLiU"/>
                <w:u w:val="single"/>
              </w:rPr>
              <w:tab/>
            </w:r>
          </w:p>
        </w:tc>
        <w:tc>
          <w:tcPr>
            <w:tcW w:w="2126" w:type="dxa"/>
          </w:tcPr>
          <w:p w:rsidR="00124609" w:rsidRPr="00E967D8" w:rsidRDefault="00124609">
            <w:pPr>
              <w:tabs>
                <w:tab w:val="right" w:pos="1957"/>
                <w:tab w:val="right" w:pos="2240"/>
                <w:tab w:val="left" w:pos="2694"/>
                <w:tab w:val="right" w:pos="7088"/>
              </w:tabs>
              <w:ind w:left="170"/>
              <w:jc w:val="both"/>
              <w:rPr>
                <w:rFonts w:eastAsia="PMingLiU"/>
              </w:rPr>
            </w:pPr>
            <w:r w:rsidRPr="00E967D8">
              <w:rPr>
                <w:rFonts w:eastAsia="PMingLiU"/>
                <w:u w:val="single"/>
              </w:rPr>
              <w:tab/>
            </w:r>
          </w:p>
        </w:tc>
        <w:tc>
          <w:tcPr>
            <w:tcW w:w="1701" w:type="dxa"/>
          </w:tcPr>
          <w:p w:rsidR="00124609" w:rsidRPr="00E967D8" w:rsidRDefault="00124609">
            <w:pPr>
              <w:tabs>
                <w:tab w:val="right" w:pos="1531"/>
                <w:tab w:val="right" w:pos="2240"/>
                <w:tab w:val="left" w:pos="2694"/>
                <w:tab w:val="right" w:pos="7088"/>
              </w:tabs>
              <w:ind w:left="114"/>
              <w:jc w:val="both"/>
              <w:rPr>
                <w:rFonts w:eastAsia="PMingLiU"/>
              </w:rPr>
            </w:pPr>
            <w:r w:rsidRPr="00E967D8">
              <w:rPr>
                <w:rFonts w:eastAsia="PMingLiU"/>
                <w:u w:val="single"/>
              </w:rPr>
              <w:tab/>
            </w:r>
          </w:p>
        </w:tc>
        <w:tc>
          <w:tcPr>
            <w:tcW w:w="1417" w:type="dxa"/>
          </w:tcPr>
          <w:p w:rsidR="00124609" w:rsidRPr="00E967D8" w:rsidRDefault="00124609">
            <w:pPr>
              <w:tabs>
                <w:tab w:val="right" w:pos="2665"/>
                <w:tab w:val="right" w:pos="7088"/>
              </w:tabs>
              <w:ind w:left="85"/>
              <w:jc w:val="both"/>
              <w:rPr>
                <w:rFonts w:eastAsia="PMingLiU"/>
              </w:rPr>
            </w:pPr>
            <w:r w:rsidRPr="00E967D8">
              <w:rPr>
                <w:rFonts w:eastAsia="PMingLiU"/>
                <w:u w:val="single"/>
              </w:rPr>
              <w:tab/>
            </w:r>
          </w:p>
        </w:tc>
      </w:tr>
    </w:tbl>
    <w:p w:rsidR="00124609" w:rsidRPr="00E967D8" w:rsidRDefault="00124609">
      <w:pPr>
        <w:tabs>
          <w:tab w:val="left" w:pos="426"/>
          <w:tab w:val="left" w:pos="2694"/>
          <w:tab w:val="right" w:pos="7088"/>
        </w:tabs>
        <w:spacing w:before="0"/>
        <w:ind w:left="426"/>
        <w:jc w:val="both"/>
        <w:rPr>
          <w:rFonts w:eastAsia="PMingLiU"/>
        </w:rPr>
      </w:pPr>
      <w:r w:rsidRPr="00E967D8">
        <w:rPr>
          <w:rFonts w:eastAsia="PMingLiU"/>
          <w:sz w:val="20"/>
        </w:rPr>
        <w:t>*</w:t>
      </w:r>
      <w:r w:rsidRPr="00E967D8">
        <w:rPr>
          <w:rFonts w:eastAsia="PMingLiU" w:hAnsi="PMingLiU"/>
          <w:sz w:val="20"/>
        </w:rPr>
        <w:t>請說明會否進行實驗及</w:t>
      </w:r>
      <w:r w:rsidRPr="00E967D8">
        <w:rPr>
          <w:rFonts w:eastAsia="PMingLiU"/>
          <w:sz w:val="20"/>
        </w:rPr>
        <w:t>/</w:t>
      </w:r>
      <w:r w:rsidRPr="00E967D8">
        <w:rPr>
          <w:rFonts w:eastAsia="PMingLiU" w:hAnsi="PMingLiU"/>
          <w:sz w:val="20"/>
        </w:rPr>
        <w:t>或處理化學物品。</w:t>
      </w:r>
    </w:p>
    <w:p w:rsidR="00124609" w:rsidRPr="00E967D8" w:rsidRDefault="00124609">
      <w:pPr>
        <w:tabs>
          <w:tab w:val="left" w:pos="426"/>
          <w:tab w:val="left" w:pos="2694"/>
          <w:tab w:val="right" w:pos="8931"/>
        </w:tabs>
        <w:spacing w:before="360"/>
        <w:ind w:left="432" w:hanging="432"/>
        <w:rPr>
          <w:rFonts w:eastAsia="PMingLiU"/>
        </w:rPr>
      </w:pPr>
      <w:r w:rsidRPr="00E967D8">
        <w:rPr>
          <w:rFonts w:eastAsia="PMingLiU"/>
        </w:rPr>
        <w:t>7.</w:t>
      </w:r>
      <w:r w:rsidRPr="00E967D8">
        <w:rPr>
          <w:rFonts w:eastAsia="PMingLiU"/>
        </w:rPr>
        <w:tab/>
      </w:r>
      <w:r w:rsidRPr="00E967D8">
        <w:rPr>
          <w:rFonts w:eastAsia="PMingLiU" w:hAnsi="PMingLiU"/>
        </w:rPr>
        <w:t>聯絡人姓名及職銜</w:t>
      </w:r>
      <w:r w:rsidRPr="00E967D8">
        <w:rPr>
          <w:rFonts w:eastAsia="PMingLiU"/>
        </w:rPr>
        <w:t>(</w:t>
      </w:r>
      <w:r w:rsidRPr="00E967D8">
        <w:rPr>
          <w:rFonts w:eastAsia="PMingLiU" w:hAnsi="PMingLiU"/>
        </w:rPr>
        <w:t>如有</w:t>
      </w:r>
      <w:r w:rsidRPr="00E967D8">
        <w:rPr>
          <w:rFonts w:eastAsia="PMingLiU"/>
        </w:rPr>
        <w:t>)</w:t>
      </w:r>
      <w:r w:rsidRPr="00E967D8">
        <w:rPr>
          <w:rFonts w:eastAsia="PMingLiU" w:hAnsi="PMingLiU"/>
        </w:rPr>
        <w:t>：</w:t>
      </w:r>
      <w:r w:rsidRPr="00E967D8">
        <w:rPr>
          <w:rFonts w:eastAsia="PMingLiU"/>
          <w:u w:val="single"/>
        </w:rPr>
        <w:tab/>
      </w:r>
    </w:p>
    <w:p w:rsidR="00124609" w:rsidRPr="00E967D8" w:rsidRDefault="00124609">
      <w:pPr>
        <w:tabs>
          <w:tab w:val="left" w:pos="426"/>
          <w:tab w:val="left" w:pos="4678"/>
          <w:tab w:val="left" w:pos="4962"/>
          <w:tab w:val="right" w:pos="8931"/>
        </w:tabs>
        <w:ind w:left="426"/>
        <w:jc w:val="both"/>
        <w:rPr>
          <w:rFonts w:eastAsia="PMingLiU"/>
          <w:u w:val="single"/>
        </w:rPr>
      </w:pPr>
      <w:r w:rsidRPr="00E967D8">
        <w:rPr>
          <w:rFonts w:eastAsia="PMingLiU" w:hAnsi="PMingLiU"/>
        </w:rPr>
        <w:t>電話號碼：</w:t>
      </w:r>
      <w:r w:rsidRPr="00E967D8">
        <w:rPr>
          <w:rFonts w:eastAsia="PMingLiU"/>
          <w:u w:val="single"/>
        </w:rPr>
        <w:tab/>
      </w:r>
      <w:r w:rsidRPr="00E967D8">
        <w:rPr>
          <w:rFonts w:eastAsia="PMingLiU"/>
        </w:rPr>
        <w:tab/>
      </w:r>
      <w:r w:rsidRPr="00E967D8">
        <w:rPr>
          <w:rFonts w:eastAsia="PMingLiU" w:hAnsi="PMingLiU"/>
        </w:rPr>
        <w:t>傳真號碼：</w:t>
      </w:r>
      <w:r w:rsidRPr="00E967D8">
        <w:rPr>
          <w:rFonts w:eastAsia="PMingLiU"/>
          <w:u w:val="single"/>
        </w:rPr>
        <w:tab/>
      </w:r>
    </w:p>
    <w:p w:rsidR="00124609" w:rsidRPr="00E967D8" w:rsidRDefault="00124609">
      <w:pPr>
        <w:tabs>
          <w:tab w:val="left" w:pos="426"/>
          <w:tab w:val="right" w:pos="8931"/>
          <w:tab w:val="right" w:pos="9072"/>
        </w:tabs>
        <w:ind w:left="426"/>
        <w:jc w:val="both"/>
        <w:rPr>
          <w:rFonts w:eastAsia="PMingLiU"/>
          <w:u w:val="single"/>
        </w:rPr>
      </w:pPr>
      <w:r w:rsidRPr="00E967D8">
        <w:rPr>
          <w:rFonts w:eastAsia="PMingLiU" w:hAnsi="PMingLiU"/>
        </w:rPr>
        <w:t>地址：</w:t>
      </w:r>
      <w:r w:rsidRPr="00E967D8">
        <w:rPr>
          <w:rFonts w:eastAsia="PMingLiU"/>
          <w:u w:val="single"/>
        </w:rPr>
        <w:tab/>
      </w:r>
    </w:p>
    <w:p w:rsidR="00124609" w:rsidRPr="00E967D8" w:rsidRDefault="00124609">
      <w:pPr>
        <w:tabs>
          <w:tab w:val="right" w:pos="8931"/>
          <w:tab w:val="right" w:pos="9072"/>
        </w:tabs>
        <w:ind w:left="426"/>
        <w:jc w:val="both"/>
        <w:rPr>
          <w:rFonts w:eastAsia="PMingLiU"/>
          <w:u w:val="single"/>
        </w:rPr>
      </w:pPr>
      <w:r w:rsidRPr="00E967D8">
        <w:rPr>
          <w:rFonts w:eastAsia="PMingLiU"/>
          <w:u w:val="single"/>
        </w:rPr>
        <w:tab/>
      </w:r>
    </w:p>
    <w:p w:rsidR="00124609" w:rsidRPr="00E967D8" w:rsidRDefault="00124609">
      <w:pPr>
        <w:spacing w:before="0"/>
        <w:rPr>
          <w:rFonts w:eastAsia="PMingLiU"/>
          <w:u w:val="single"/>
        </w:rPr>
      </w:pPr>
    </w:p>
    <w:p w:rsidR="00124609" w:rsidRPr="00E967D8" w:rsidRDefault="00441841">
      <w:pPr>
        <w:spacing w:before="0"/>
        <w:rPr>
          <w:rFonts w:eastAsia="PMingLiU"/>
          <w:u w:val="single"/>
        </w:rPr>
      </w:pPr>
      <w:r w:rsidRPr="00E967D8">
        <w:rPr>
          <w:rFonts w:eastAsia="PMingLiU"/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margin">
                  <wp:posOffset>-33655</wp:posOffset>
                </wp:positionH>
                <wp:positionV relativeFrom="paragraph">
                  <wp:posOffset>111125</wp:posOffset>
                </wp:positionV>
                <wp:extent cx="2034540" cy="52324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4540" cy="52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24609" w:rsidRDefault="00124609">
                            <w:pPr>
                              <w:rPr>
                                <w:spacing w:val="20"/>
                                <w:sz w:val="20"/>
                              </w:rPr>
                            </w:pPr>
                            <w:r>
                              <w:rPr>
                                <w:spacing w:val="20"/>
                                <w:sz w:val="20"/>
                                <w:vertAlign w:val="superscript"/>
                              </w:rPr>
                              <w:t>#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20"/>
                                <w:sz w:val="20"/>
                              </w:rPr>
                              <w:t>請將不適用者刪去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-2.65pt;margin-top:8.75pt;width:160.2pt;height:41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" o:allowincell="f" stroked="f" strokeweight="2pt">
                <v:textbox inset="0,0,0,0">
                  <w:txbxContent>
                    <w:p w:rsidR="00124609" w:rsidRDefault="00124609">
                      <w:pPr>
                        <w:rPr>
                          <w:spacing w:val="20"/>
                          <w:sz w:val="20"/>
                        </w:rPr>
                      </w:pPr>
                      <w:r>
                        <w:rPr>
                          <w:spacing w:val="20"/>
                          <w:sz w:val="20"/>
                          <w:vertAlign w:val="superscript"/>
                        </w:rPr>
                        <w:t>#</w:t>
                      </w:r>
                      <w:r>
                        <w:rPr>
                          <w:spacing w:val="20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20"/>
                          <w:sz w:val="20"/>
                        </w:rPr>
                        <w:t>請將不適用者刪去</w:t>
                      </w:r>
                    </w:p>
                  </w:txbxContent>
                </v:textbox>
                <w10:wrap anchorx="margin"/>
                <w10:anchorlock/>
              </v:rect>
            </w:pict>
          </mc:Fallback>
        </mc:AlternateContent>
      </w:r>
    </w:p>
    <w:p w:rsidR="00124609" w:rsidRPr="00E967D8" w:rsidRDefault="00124609">
      <w:pPr>
        <w:spacing w:before="0" w:after="0"/>
        <w:rPr>
          <w:rFonts w:eastAsia="PMingLiU"/>
          <w:u w:val="single"/>
        </w:rPr>
      </w:pPr>
      <w:r w:rsidRPr="00E967D8">
        <w:rPr>
          <w:rFonts w:eastAsia="PMingLiU"/>
          <w:u w:val="single"/>
        </w:rPr>
        <w:br w:type="page"/>
      </w:r>
    </w:p>
    <w:p w:rsidR="00124609" w:rsidRPr="00E967D8" w:rsidRDefault="00124609">
      <w:pPr>
        <w:spacing w:before="0"/>
        <w:rPr>
          <w:rFonts w:eastAsia="PMingLiU"/>
          <w:u w:val="single"/>
        </w:rPr>
      </w:pPr>
      <w:r w:rsidRPr="00E967D8">
        <w:rPr>
          <w:rFonts w:eastAsia="PMingLiU" w:hAnsi="PMingLiU"/>
          <w:b/>
          <w:u w:val="single"/>
        </w:rPr>
        <w:t>乙部</w:t>
      </w:r>
    </w:p>
    <w:p w:rsidR="00124609" w:rsidRPr="00E967D8" w:rsidRDefault="00124609">
      <w:pPr>
        <w:tabs>
          <w:tab w:val="right" w:pos="7088"/>
        </w:tabs>
        <w:ind w:left="567" w:hanging="567"/>
        <w:jc w:val="both"/>
        <w:rPr>
          <w:rFonts w:eastAsia="PMingLiU"/>
        </w:rPr>
      </w:pPr>
      <w:r w:rsidRPr="00E967D8">
        <w:rPr>
          <w:rFonts w:eastAsia="PMingLiU"/>
          <w:sz w:val="20"/>
          <w:vertAlign w:val="superscript"/>
        </w:rPr>
        <w:t>#</w:t>
      </w:r>
      <w:r w:rsidRPr="00E967D8">
        <w:rPr>
          <w:rFonts w:eastAsia="PMingLiU"/>
          <w:sz w:val="20"/>
        </w:rPr>
        <w:t>1.</w:t>
      </w:r>
      <w:r w:rsidRPr="00E967D8">
        <w:rPr>
          <w:rFonts w:eastAsia="PMingLiU"/>
        </w:rPr>
        <w:tab/>
      </w:r>
      <w:r w:rsidRPr="00E967D8">
        <w:rPr>
          <w:rFonts w:eastAsia="PMingLiU" w:hAnsi="PMingLiU"/>
        </w:rPr>
        <w:t>本人謹此證實，上述擬作舉辦課程的處所為：</w:t>
      </w:r>
    </w:p>
    <w:p w:rsidR="00124609" w:rsidRPr="00E967D8" w:rsidRDefault="00124609">
      <w:pPr>
        <w:ind w:left="960" w:hanging="393"/>
        <w:jc w:val="both"/>
        <w:rPr>
          <w:rFonts w:eastAsia="PMingLiU"/>
          <w:spacing w:val="30"/>
        </w:rPr>
      </w:pPr>
      <w:r w:rsidRPr="00E967D8">
        <w:rPr>
          <w:rFonts w:eastAsia="PMingLiU"/>
        </w:rPr>
        <w:t>□</w:t>
      </w:r>
      <w:r w:rsidRPr="00E967D8">
        <w:rPr>
          <w:rFonts w:eastAsia="PMingLiU"/>
        </w:rPr>
        <w:tab/>
      </w:r>
      <w:r w:rsidRPr="00E967D8">
        <w:rPr>
          <w:rFonts w:eastAsia="PMingLiU" w:hAnsi="PMingLiU"/>
          <w:spacing w:val="20"/>
        </w:rPr>
        <w:t>《教育條例》</w:t>
      </w:r>
      <w:r w:rsidRPr="00E967D8">
        <w:rPr>
          <w:rFonts w:eastAsia="PMingLiU"/>
          <w:spacing w:val="20"/>
        </w:rPr>
        <w:t>(</w:t>
      </w:r>
      <w:r w:rsidRPr="00E967D8">
        <w:rPr>
          <w:rFonts w:eastAsia="PMingLiU" w:hAnsi="PMingLiU"/>
          <w:spacing w:val="20"/>
        </w:rPr>
        <w:t>第</w:t>
      </w:r>
      <w:r w:rsidRPr="00E967D8">
        <w:rPr>
          <w:rFonts w:eastAsia="PMingLiU"/>
          <w:spacing w:val="20"/>
        </w:rPr>
        <w:t>279</w:t>
      </w:r>
      <w:r w:rsidRPr="00E967D8">
        <w:rPr>
          <w:rFonts w:eastAsia="PMingLiU" w:hAnsi="PMingLiU"/>
          <w:spacing w:val="20"/>
        </w:rPr>
        <w:t>章</w:t>
      </w:r>
      <w:r w:rsidRPr="00E967D8">
        <w:rPr>
          <w:rFonts w:eastAsia="PMingLiU"/>
          <w:spacing w:val="20"/>
        </w:rPr>
        <w:t xml:space="preserve">) </w:t>
      </w:r>
      <w:r w:rsidRPr="00E967D8">
        <w:rPr>
          <w:rFonts w:eastAsia="PMingLiU" w:hAnsi="PMingLiU"/>
          <w:spacing w:val="20"/>
        </w:rPr>
        <w:t>所指的註冊證明書內所指明的房產。</w:t>
      </w:r>
    </w:p>
    <w:p w:rsidR="00124609" w:rsidRPr="00E967D8" w:rsidRDefault="00124609">
      <w:pPr>
        <w:tabs>
          <w:tab w:val="left" w:pos="6974"/>
          <w:tab w:val="left" w:pos="7031"/>
        </w:tabs>
        <w:ind w:left="960" w:hanging="393"/>
        <w:jc w:val="both"/>
        <w:rPr>
          <w:rFonts w:eastAsia="PMingLiU"/>
        </w:rPr>
      </w:pPr>
      <w:r w:rsidRPr="00E967D8">
        <w:rPr>
          <w:rFonts w:eastAsia="PMingLiU"/>
        </w:rPr>
        <w:t>□</w:t>
      </w:r>
      <w:r w:rsidRPr="00E967D8">
        <w:rPr>
          <w:rFonts w:eastAsia="PMingLiU"/>
        </w:rPr>
        <w:tab/>
      </w:r>
      <w:r w:rsidRPr="00E967D8">
        <w:rPr>
          <w:rFonts w:eastAsia="PMingLiU" w:hAnsi="PMingLiU"/>
          <w:spacing w:val="20"/>
        </w:rPr>
        <w:t>《教育條例》</w:t>
      </w:r>
      <w:r w:rsidRPr="00E967D8">
        <w:rPr>
          <w:rFonts w:eastAsia="PMingLiU"/>
          <w:spacing w:val="20"/>
        </w:rPr>
        <w:t>(</w:t>
      </w:r>
      <w:r w:rsidRPr="00E967D8">
        <w:rPr>
          <w:rFonts w:eastAsia="PMingLiU" w:hAnsi="PMingLiU"/>
          <w:spacing w:val="20"/>
        </w:rPr>
        <w:t>第</w:t>
      </w:r>
      <w:r w:rsidRPr="00E967D8">
        <w:rPr>
          <w:rFonts w:eastAsia="PMingLiU"/>
          <w:spacing w:val="20"/>
        </w:rPr>
        <w:t>279</w:t>
      </w:r>
      <w:r w:rsidRPr="00E967D8">
        <w:rPr>
          <w:rFonts w:eastAsia="PMingLiU" w:hAnsi="PMingLiU"/>
          <w:spacing w:val="20"/>
        </w:rPr>
        <w:t>章</w:t>
      </w:r>
      <w:r w:rsidRPr="00E967D8">
        <w:rPr>
          <w:rFonts w:eastAsia="PMingLiU"/>
          <w:spacing w:val="20"/>
        </w:rPr>
        <w:t xml:space="preserve">) </w:t>
      </w:r>
      <w:r w:rsidRPr="00E967D8">
        <w:rPr>
          <w:rFonts w:eastAsia="PMingLiU" w:hAnsi="PMingLiU"/>
          <w:spacing w:val="20"/>
        </w:rPr>
        <w:t>所指的臨時註冊證明書內所指明的房產。</w:t>
      </w:r>
    </w:p>
    <w:p w:rsidR="00124609" w:rsidRPr="00E967D8" w:rsidRDefault="00124609">
      <w:pPr>
        <w:tabs>
          <w:tab w:val="right" w:pos="7088"/>
        </w:tabs>
        <w:ind w:left="1080" w:hanging="513"/>
        <w:jc w:val="both"/>
        <w:rPr>
          <w:rFonts w:eastAsia="PMingLiU"/>
        </w:rPr>
      </w:pPr>
      <w:r w:rsidRPr="00E967D8">
        <w:rPr>
          <w:rFonts w:eastAsia="PMingLiU"/>
        </w:rPr>
        <w:t>□</w:t>
      </w:r>
      <w:r w:rsidRPr="00E967D8">
        <w:rPr>
          <w:rFonts w:eastAsia="PMingLiU"/>
        </w:rPr>
        <w:tab/>
      </w:r>
      <w:r w:rsidRPr="00E967D8">
        <w:rPr>
          <w:rFonts w:eastAsia="PMingLiU" w:hAnsi="PMingLiU"/>
        </w:rPr>
        <w:t>由本地高等教育機構為教育目的而擁有或租賃的處所。</w:t>
      </w:r>
    </w:p>
    <w:p w:rsidR="00124609" w:rsidRPr="00E967D8" w:rsidRDefault="00124609">
      <w:pPr>
        <w:tabs>
          <w:tab w:val="right" w:pos="7088"/>
        </w:tabs>
        <w:ind w:left="1080" w:hanging="513"/>
        <w:jc w:val="both"/>
        <w:rPr>
          <w:rFonts w:eastAsia="PMingLiU"/>
        </w:rPr>
      </w:pPr>
      <w:r w:rsidRPr="00E967D8">
        <w:rPr>
          <w:rFonts w:eastAsia="PMingLiU"/>
        </w:rPr>
        <w:t>□</w:t>
      </w:r>
      <w:r w:rsidRPr="00E967D8">
        <w:rPr>
          <w:rFonts w:eastAsia="PMingLiU"/>
        </w:rPr>
        <w:tab/>
      </w:r>
      <w:r w:rsidRPr="00E967D8">
        <w:rPr>
          <w:rFonts w:eastAsia="PMingLiU" w:hAnsi="PMingLiU"/>
        </w:rPr>
        <w:t>在為《建築物條例》</w:t>
      </w:r>
      <w:r w:rsidRPr="00E967D8">
        <w:rPr>
          <w:rFonts w:eastAsia="PMingLiU"/>
        </w:rPr>
        <w:t>(</w:t>
      </w:r>
      <w:r w:rsidRPr="00E967D8">
        <w:rPr>
          <w:rFonts w:eastAsia="PMingLiU" w:hAnsi="PMingLiU"/>
        </w:rPr>
        <w:t>第</w:t>
      </w:r>
      <w:r w:rsidRPr="00E967D8">
        <w:rPr>
          <w:rFonts w:eastAsia="PMingLiU"/>
        </w:rPr>
        <w:t>123</w:t>
      </w:r>
      <w:r w:rsidRPr="00E967D8">
        <w:rPr>
          <w:rFonts w:eastAsia="PMingLiU" w:hAnsi="PMingLiU"/>
        </w:rPr>
        <w:t>章</w:t>
      </w:r>
      <w:r w:rsidRPr="00E967D8">
        <w:rPr>
          <w:rFonts w:eastAsia="PMingLiU"/>
        </w:rPr>
        <w:t>)</w:t>
      </w:r>
      <w:r w:rsidRPr="00E967D8">
        <w:rPr>
          <w:rFonts w:eastAsia="PMingLiU" w:hAnsi="PMingLiU"/>
        </w:rPr>
        <w:t>第</w:t>
      </w:r>
      <w:r w:rsidRPr="00E967D8">
        <w:rPr>
          <w:rFonts w:eastAsia="PMingLiU"/>
        </w:rPr>
        <w:t>14(1)</w:t>
      </w:r>
      <w:r w:rsidRPr="00E967D8">
        <w:rPr>
          <w:rFonts w:eastAsia="PMingLiU" w:hAnsi="PMingLiU"/>
        </w:rPr>
        <w:t>條的施行而批准的圖則內指明的處所，而所作指明的意思是表示該處所是為教育目的而設計及建造的。</w:t>
      </w:r>
    </w:p>
    <w:p w:rsidR="00124609" w:rsidRPr="00E967D8" w:rsidRDefault="00124609">
      <w:pPr>
        <w:tabs>
          <w:tab w:val="left" w:pos="1620"/>
          <w:tab w:val="right" w:pos="7088"/>
        </w:tabs>
        <w:spacing w:after="0"/>
        <w:ind w:left="1080" w:hanging="518"/>
        <w:jc w:val="both"/>
        <w:rPr>
          <w:rFonts w:eastAsia="PMingLiU"/>
        </w:rPr>
      </w:pPr>
      <w:r w:rsidRPr="00E967D8">
        <w:rPr>
          <w:rFonts w:eastAsia="PMingLiU"/>
        </w:rPr>
        <w:t>□</w:t>
      </w:r>
      <w:r w:rsidRPr="00E967D8">
        <w:rPr>
          <w:rFonts w:eastAsia="PMingLiU"/>
        </w:rPr>
        <w:tab/>
      </w:r>
      <w:r w:rsidRPr="00E967D8">
        <w:rPr>
          <w:rFonts w:eastAsia="PMingLiU" w:hAnsi="PMingLiU"/>
        </w:rPr>
        <w:t>符合下列說明的處所</w:t>
      </w:r>
      <w:r w:rsidRPr="00E967D8">
        <w:rPr>
          <w:rFonts w:eastAsia="PMingLiU"/>
        </w:rPr>
        <w:sym w:font="Symbol" w:char="F0BE"/>
      </w:r>
    </w:p>
    <w:p w:rsidR="00124609" w:rsidRPr="00E967D8" w:rsidRDefault="00124609">
      <w:pPr>
        <w:tabs>
          <w:tab w:val="right" w:pos="7088"/>
        </w:tabs>
        <w:spacing w:before="0" w:after="0"/>
        <w:ind w:left="1800" w:hanging="720"/>
        <w:jc w:val="both"/>
        <w:rPr>
          <w:rFonts w:eastAsia="PMingLiU"/>
          <w:spacing w:val="32"/>
        </w:rPr>
      </w:pPr>
      <w:r w:rsidRPr="00E967D8">
        <w:rPr>
          <w:rFonts w:eastAsia="PMingLiU"/>
        </w:rPr>
        <w:t>(i)</w:t>
      </w:r>
      <w:r w:rsidRPr="00E967D8">
        <w:rPr>
          <w:rFonts w:eastAsia="PMingLiU"/>
        </w:rPr>
        <w:tab/>
      </w:r>
      <w:r w:rsidRPr="00E967D8">
        <w:rPr>
          <w:rFonts w:eastAsia="PMingLiU" w:hAnsi="PMingLiU"/>
        </w:rPr>
        <w:t>該處所包含在任何屬《旅館業條例》</w:t>
      </w:r>
      <w:r w:rsidRPr="00E967D8">
        <w:rPr>
          <w:rFonts w:eastAsia="PMingLiU"/>
        </w:rPr>
        <w:t>(</w:t>
      </w:r>
      <w:r w:rsidRPr="00E967D8">
        <w:rPr>
          <w:rFonts w:eastAsia="PMingLiU" w:hAnsi="PMingLiU"/>
        </w:rPr>
        <w:t>第</w:t>
      </w:r>
      <w:r w:rsidRPr="00E967D8">
        <w:rPr>
          <w:rFonts w:eastAsia="PMingLiU"/>
        </w:rPr>
        <w:t>349</w:t>
      </w:r>
      <w:r w:rsidRPr="00E967D8">
        <w:rPr>
          <w:rFonts w:eastAsia="PMingLiU" w:hAnsi="PMingLiU"/>
        </w:rPr>
        <w:t>章</w:t>
      </w:r>
      <w:r w:rsidRPr="00E967D8">
        <w:rPr>
          <w:rFonts w:eastAsia="PMingLiU"/>
        </w:rPr>
        <w:t>)</w:t>
      </w:r>
      <w:r w:rsidRPr="00E967D8">
        <w:rPr>
          <w:rFonts w:eastAsia="PMingLiU" w:hAnsi="PMingLiU"/>
        </w:rPr>
        <w:t>所指的牌照或豁免證明書當其時有效適用的</w:t>
      </w:r>
      <w:r w:rsidRPr="00E967D8">
        <w:rPr>
          <w:rFonts w:eastAsia="PMingLiU" w:hAnsi="PMingLiU"/>
          <w:spacing w:val="32"/>
        </w:rPr>
        <w:t>酒店內；及</w:t>
      </w:r>
    </w:p>
    <w:p w:rsidR="00124609" w:rsidRPr="00E967D8" w:rsidRDefault="00124609">
      <w:pPr>
        <w:tabs>
          <w:tab w:val="right" w:pos="7088"/>
        </w:tabs>
        <w:spacing w:before="0"/>
        <w:ind w:left="1800" w:hanging="720"/>
        <w:jc w:val="both"/>
        <w:rPr>
          <w:rFonts w:eastAsia="PMingLiU"/>
        </w:rPr>
      </w:pPr>
      <w:r w:rsidRPr="00E967D8">
        <w:rPr>
          <w:rFonts w:eastAsia="PMingLiU"/>
          <w:spacing w:val="32"/>
        </w:rPr>
        <w:t>(ii)</w:t>
      </w:r>
      <w:r w:rsidRPr="00E967D8">
        <w:rPr>
          <w:rFonts w:eastAsia="PMingLiU"/>
          <w:spacing w:val="32"/>
        </w:rPr>
        <w:tab/>
      </w:r>
      <w:r w:rsidRPr="00E967D8">
        <w:rPr>
          <w:rFonts w:eastAsia="PMingLiU" w:hAnsi="PMingLiU"/>
        </w:rPr>
        <w:t>該處所</w:t>
      </w:r>
      <w:r w:rsidRPr="00E967D8">
        <w:rPr>
          <w:rFonts w:eastAsia="PMingLiU" w:hAnsi="PMingLiU"/>
          <w:spacing w:val="32"/>
        </w:rPr>
        <w:t>在為《建築物條例》</w:t>
      </w:r>
      <w:r w:rsidRPr="00E967D8">
        <w:rPr>
          <w:rFonts w:eastAsia="PMingLiU"/>
          <w:spacing w:val="32"/>
        </w:rPr>
        <w:t>(</w:t>
      </w:r>
      <w:r w:rsidRPr="00E967D8">
        <w:rPr>
          <w:rFonts w:eastAsia="PMingLiU" w:hAnsi="PMingLiU"/>
          <w:spacing w:val="32"/>
        </w:rPr>
        <w:t>第</w:t>
      </w:r>
      <w:r w:rsidRPr="00E967D8">
        <w:rPr>
          <w:rFonts w:eastAsia="PMingLiU"/>
          <w:spacing w:val="32"/>
        </w:rPr>
        <w:t>123</w:t>
      </w:r>
      <w:r w:rsidRPr="00E967D8">
        <w:rPr>
          <w:rFonts w:eastAsia="PMingLiU" w:hAnsi="PMingLiU"/>
          <w:spacing w:val="32"/>
        </w:rPr>
        <w:t>章</w:t>
      </w:r>
      <w:r w:rsidRPr="00E967D8">
        <w:rPr>
          <w:rFonts w:eastAsia="PMingLiU"/>
          <w:spacing w:val="32"/>
        </w:rPr>
        <w:t>)</w:t>
      </w:r>
      <w:r w:rsidRPr="00E967D8">
        <w:rPr>
          <w:rFonts w:eastAsia="PMingLiU" w:hAnsi="PMingLiU"/>
          <w:spacing w:val="32"/>
        </w:rPr>
        <w:t>第</w:t>
      </w:r>
      <w:r w:rsidRPr="00E967D8">
        <w:rPr>
          <w:rFonts w:eastAsia="PMingLiU"/>
          <w:spacing w:val="32"/>
        </w:rPr>
        <w:t>14(1)</w:t>
      </w:r>
      <w:r w:rsidRPr="00E967D8">
        <w:rPr>
          <w:rFonts w:eastAsia="PMingLiU" w:hAnsi="PMingLiU"/>
          <w:spacing w:val="32"/>
        </w:rPr>
        <w:t>條的施行而批准的圖則內指明為</w:t>
      </w:r>
      <w:r w:rsidRPr="00E967D8">
        <w:rPr>
          <w:rFonts w:eastAsia="PMingLiU"/>
        </w:rPr>
        <w:t>“</w:t>
      </w:r>
      <w:r w:rsidRPr="00E967D8">
        <w:rPr>
          <w:rFonts w:eastAsia="PMingLiU"/>
          <w:spacing w:val="30"/>
        </w:rPr>
        <w:t>function room</w:t>
      </w:r>
      <w:r w:rsidRPr="00E967D8">
        <w:rPr>
          <w:rFonts w:eastAsia="PMingLiU"/>
        </w:rPr>
        <w:t>”</w:t>
      </w:r>
      <w:r w:rsidRPr="00E967D8">
        <w:rPr>
          <w:rFonts w:eastAsia="PMingLiU" w:hAnsi="PMingLiU"/>
        </w:rPr>
        <w:t>。</w:t>
      </w:r>
    </w:p>
    <w:p w:rsidR="00124609" w:rsidRPr="00E967D8" w:rsidRDefault="00124609">
      <w:pPr>
        <w:tabs>
          <w:tab w:val="right" w:pos="7088"/>
        </w:tabs>
        <w:ind w:left="567" w:hanging="567"/>
        <w:jc w:val="both"/>
        <w:rPr>
          <w:rFonts w:eastAsia="PMingLiU"/>
        </w:rPr>
      </w:pPr>
      <w:r w:rsidRPr="00E967D8">
        <w:rPr>
          <w:rFonts w:eastAsia="PMingLiU"/>
          <w:sz w:val="20"/>
          <w:vertAlign w:val="superscript"/>
        </w:rPr>
        <w:t>#</w:t>
      </w:r>
      <w:r w:rsidRPr="00E967D8">
        <w:rPr>
          <w:rFonts w:eastAsia="PMingLiU"/>
        </w:rPr>
        <w:t>2.</w:t>
      </w:r>
      <w:r w:rsidRPr="00E967D8">
        <w:rPr>
          <w:rFonts w:eastAsia="PMingLiU"/>
        </w:rPr>
        <w:tab/>
      </w:r>
      <w:r w:rsidRPr="00E967D8">
        <w:rPr>
          <w:rFonts w:eastAsia="PMingLiU" w:hAnsi="PMingLiU"/>
        </w:rPr>
        <w:t>本人現徵求處長批准本人使用上述處所舉辦列明的課程活動。本人知悉在處長考慮本人的申請前，本人須遞交消防處就該處所發出的證明書。</w:t>
      </w:r>
    </w:p>
    <w:p w:rsidR="00124609" w:rsidRPr="00E967D8" w:rsidRDefault="00124609">
      <w:pPr>
        <w:tabs>
          <w:tab w:val="right" w:pos="7088"/>
        </w:tabs>
        <w:spacing w:before="240" w:after="0"/>
        <w:ind w:left="360" w:hanging="360"/>
        <w:jc w:val="both"/>
        <w:rPr>
          <w:rFonts w:eastAsia="PMingLiU"/>
          <w:sz w:val="20"/>
        </w:rPr>
      </w:pPr>
      <w:r w:rsidRPr="00E967D8">
        <w:rPr>
          <w:rFonts w:eastAsia="PMingLiU"/>
          <w:sz w:val="20"/>
        </w:rPr>
        <w:t>□</w:t>
      </w:r>
      <w:r w:rsidRPr="00E967D8">
        <w:rPr>
          <w:rFonts w:eastAsia="PMingLiU"/>
          <w:sz w:val="20"/>
        </w:rPr>
        <w:tab/>
      </w:r>
      <w:r w:rsidRPr="00E967D8">
        <w:rPr>
          <w:rFonts w:eastAsia="PMingLiU" w:hAnsi="PMingLiU"/>
          <w:spacing w:val="20"/>
          <w:sz w:val="20"/>
        </w:rPr>
        <w:t>請在適當空格內加上「</w:t>
      </w:r>
      <w:r w:rsidRPr="00E967D8">
        <w:rPr>
          <w:rFonts w:eastAsia="PMingLiU"/>
          <w:spacing w:val="20"/>
          <w:sz w:val="20"/>
        </w:rPr>
        <w:sym w:font="Wingdings" w:char="F0FC"/>
      </w:r>
      <w:r w:rsidRPr="00E967D8">
        <w:rPr>
          <w:rFonts w:eastAsia="PMingLiU" w:hAnsi="PMingLiU"/>
          <w:spacing w:val="20"/>
          <w:sz w:val="20"/>
        </w:rPr>
        <w:t>」號</w:t>
      </w:r>
    </w:p>
    <w:p w:rsidR="00124609" w:rsidRPr="00E967D8" w:rsidRDefault="00124609">
      <w:pPr>
        <w:tabs>
          <w:tab w:val="left" w:pos="567"/>
        </w:tabs>
        <w:spacing w:before="0"/>
        <w:ind w:left="360" w:hanging="360"/>
        <w:jc w:val="both"/>
        <w:rPr>
          <w:rFonts w:eastAsia="PMingLiU"/>
          <w:spacing w:val="20"/>
          <w:sz w:val="20"/>
        </w:rPr>
      </w:pPr>
      <w:r w:rsidRPr="00E967D8">
        <w:rPr>
          <w:rFonts w:eastAsia="PMingLiU"/>
          <w:spacing w:val="20"/>
          <w:sz w:val="20"/>
          <w:vertAlign w:val="superscript"/>
        </w:rPr>
        <w:t>#</w:t>
      </w:r>
      <w:r w:rsidRPr="00E967D8">
        <w:rPr>
          <w:rFonts w:eastAsia="PMingLiU"/>
          <w:spacing w:val="20"/>
          <w:sz w:val="20"/>
          <w:vertAlign w:val="superscript"/>
        </w:rPr>
        <w:tab/>
      </w:r>
      <w:r w:rsidRPr="00E967D8">
        <w:rPr>
          <w:rFonts w:eastAsia="PMingLiU" w:hAnsi="PMingLiU"/>
          <w:spacing w:val="20"/>
          <w:sz w:val="20"/>
        </w:rPr>
        <w:t>請將不適用者刪去</w:t>
      </w:r>
    </w:p>
    <w:p w:rsidR="00124609" w:rsidRPr="00E967D8" w:rsidRDefault="00124609">
      <w:pPr>
        <w:tabs>
          <w:tab w:val="right" w:pos="9071"/>
        </w:tabs>
        <w:spacing w:before="240"/>
        <w:ind w:left="5812"/>
        <w:jc w:val="both"/>
        <w:rPr>
          <w:rFonts w:eastAsia="PMingLiU"/>
          <w:u w:val="single"/>
        </w:rPr>
      </w:pPr>
    </w:p>
    <w:p w:rsidR="00124609" w:rsidRPr="00E967D8" w:rsidRDefault="00124609">
      <w:pPr>
        <w:tabs>
          <w:tab w:val="right" w:pos="9071"/>
        </w:tabs>
        <w:spacing w:before="240"/>
        <w:ind w:left="5400"/>
        <w:jc w:val="both"/>
        <w:rPr>
          <w:rFonts w:eastAsia="PMingLiU"/>
        </w:rPr>
      </w:pPr>
      <w:r w:rsidRPr="00E967D8">
        <w:rPr>
          <w:rFonts w:eastAsia="PMingLiU"/>
          <w:u w:val="single"/>
        </w:rPr>
        <w:tab/>
      </w:r>
      <w:r w:rsidRPr="00E967D8">
        <w:rPr>
          <w:rFonts w:eastAsia="PMingLiU"/>
          <w:u w:val="single"/>
        </w:rPr>
        <w:br/>
      </w:r>
      <w:r w:rsidRPr="00E967D8">
        <w:rPr>
          <w:rFonts w:eastAsia="PMingLiU" w:hAnsi="PMingLiU"/>
        </w:rPr>
        <w:t>課程主辦者簽署</w:t>
      </w:r>
    </w:p>
    <w:p w:rsidR="00124609" w:rsidRPr="00E967D8" w:rsidRDefault="00124609">
      <w:pPr>
        <w:tabs>
          <w:tab w:val="right" w:pos="9071"/>
        </w:tabs>
        <w:spacing w:before="360" w:after="0"/>
        <w:ind w:left="5400"/>
        <w:jc w:val="both"/>
        <w:rPr>
          <w:rFonts w:eastAsia="PMingLiU"/>
        </w:rPr>
      </w:pPr>
      <w:r w:rsidRPr="00E967D8">
        <w:rPr>
          <w:rFonts w:eastAsia="PMingLiU"/>
          <w:u w:val="single"/>
        </w:rPr>
        <w:tab/>
      </w:r>
      <w:r w:rsidRPr="00E967D8">
        <w:rPr>
          <w:rFonts w:eastAsia="PMingLiU"/>
          <w:u w:val="single"/>
        </w:rPr>
        <w:br/>
      </w:r>
      <w:r w:rsidRPr="00E967D8">
        <w:rPr>
          <w:rFonts w:eastAsia="PMingLiU" w:hAnsi="PMingLiU"/>
        </w:rPr>
        <w:t>課程主辦者名稱</w:t>
      </w:r>
    </w:p>
    <w:p w:rsidR="00124609" w:rsidRPr="00E967D8" w:rsidRDefault="00124609">
      <w:pPr>
        <w:tabs>
          <w:tab w:val="right" w:pos="9071"/>
        </w:tabs>
        <w:spacing w:before="0"/>
        <w:ind w:left="5400"/>
        <w:jc w:val="both"/>
        <w:rPr>
          <w:rFonts w:eastAsia="PMingLiU"/>
        </w:rPr>
      </w:pPr>
      <w:r w:rsidRPr="00E967D8">
        <w:rPr>
          <w:rFonts w:eastAsia="PMingLiU"/>
        </w:rPr>
        <w:t>(</w:t>
      </w:r>
      <w:r w:rsidRPr="00E967D8">
        <w:rPr>
          <w:rFonts w:eastAsia="PMingLiU" w:hAnsi="PMingLiU"/>
        </w:rPr>
        <w:t>請以正楷填寫</w:t>
      </w:r>
      <w:r w:rsidRPr="00E967D8">
        <w:rPr>
          <w:rFonts w:eastAsia="PMingLiU"/>
        </w:rPr>
        <w:t>)</w:t>
      </w:r>
    </w:p>
    <w:p w:rsidR="00124609" w:rsidRPr="00E967D8" w:rsidRDefault="00124609">
      <w:pPr>
        <w:tabs>
          <w:tab w:val="right" w:pos="9071"/>
        </w:tabs>
        <w:spacing w:before="360"/>
        <w:ind w:left="5400"/>
        <w:jc w:val="both"/>
        <w:rPr>
          <w:rFonts w:eastAsia="PMingLiU"/>
        </w:rPr>
      </w:pPr>
      <w:r w:rsidRPr="00E967D8">
        <w:rPr>
          <w:rFonts w:eastAsia="PMingLiU"/>
          <w:u w:val="single"/>
        </w:rPr>
        <w:tab/>
      </w:r>
      <w:r w:rsidRPr="00E967D8">
        <w:rPr>
          <w:rFonts w:eastAsia="PMingLiU"/>
          <w:u w:val="single"/>
        </w:rPr>
        <w:br/>
      </w:r>
      <w:r w:rsidRPr="00E967D8">
        <w:rPr>
          <w:rFonts w:eastAsia="PMingLiU" w:hAnsi="PMingLiU"/>
        </w:rPr>
        <w:t>日期</w:t>
      </w:r>
    </w:p>
    <w:p w:rsidR="00124609" w:rsidRPr="00E967D8" w:rsidRDefault="00124609">
      <w:pPr>
        <w:jc w:val="center"/>
        <w:rPr>
          <w:rFonts w:eastAsia="PMingLiU"/>
        </w:rPr>
      </w:pPr>
      <w:r w:rsidRPr="00E967D8">
        <w:rPr>
          <w:rFonts w:eastAsia="PMingLiU"/>
        </w:rPr>
        <w:t>-</w:t>
      </w:r>
      <w:r w:rsidRPr="00E967D8">
        <w:rPr>
          <w:rFonts w:eastAsia="PMingLiU" w:hAnsi="PMingLiU"/>
        </w:rPr>
        <w:t>完</w:t>
      </w:r>
      <w:r w:rsidRPr="00E967D8">
        <w:rPr>
          <w:rFonts w:eastAsia="PMingLiU"/>
        </w:rPr>
        <w:t>-</w:t>
      </w:r>
    </w:p>
    <w:sectPr w:rsidR="00124609" w:rsidRPr="00E967D8">
      <w:footerReference w:type="default" r:id="rId6"/>
      <w:footerReference w:type="first" r:id="rId7"/>
      <w:pgSz w:w="11909" w:h="16834" w:code="9"/>
      <w:pgMar w:top="1008" w:right="1411" w:bottom="1008" w:left="1411" w:header="850" w:footer="562" w:gutter="0"/>
      <w:pgNumType w:start="1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5C2" w:rsidRDefault="004A55C2" w:rsidP="00742308">
      <w:pPr/>
      <w:r>
        <w:separator/>
      </w:r>
    </w:p>
  </w:endnote>
  <w:endnote w:type="continuationSeparator" w:id="0">
    <w:p w:rsidR="004A55C2" w:rsidRDefault="004A55C2" w:rsidP="00742308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altName w:val="Microsoft JhengHei"/>
    <w:charset w:val="88"/>
    <w:family w:val="modern"/>
    <w:pitch w:val="fixed"/>
    <w:sig w:usb0="00000000" w:usb1="38CFFDFA" w:usb2="00000016" w:usb3="00000000" w:csb0="0016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DFF" w:rsidRPr="00183DFF" w:rsidRDefault="00183DFF" w:rsidP="00183DFF">
    <w:pPr>
      <w:pStyle w:val="a6"/>
      <w:rPr>
        <w:spacing w:val="0"/>
        <w:sz w:val="16"/>
      </w:rPr>
    </w:pPr>
    <w:r w:rsidRPr="00183DFF">
      <w:rPr>
        <w:rFonts w:eastAsia="華康中黑體" w:hint="eastAsia"/>
        <w:spacing w:val="0"/>
        <w:sz w:val="16"/>
      </w:rPr>
      <w:t>表格</w:t>
    </w:r>
    <w:r>
      <w:rPr>
        <w:rFonts w:eastAsia="華康中黑體" w:hint="eastAsia"/>
        <w:spacing w:val="0"/>
        <w:sz w:val="16"/>
      </w:rPr>
      <w:t>4</w:t>
    </w:r>
    <w:r w:rsidR="004D3F5A">
      <w:rPr>
        <w:rFonts w:eastAsia="華康中黑體" w:hint="eastAsia"/>
        <w:spacing w:val="0"/>
        <w:sz w:val="16"/>
      </w:rPr>
      <w:t xml:space="preserve"> (</w:t>
    </w:r>
    <w:r w:rsidR="00115C1C">
      <w:rPr>
        <w:rFonts w:eastAsia="華康中黑體" w:hint="eastAsia"/>
        <w:spacing w:val="0"/>
        <w:sz w:val="16"/>
      </w:rPr>
      <w:t>8</w:t>
    </w:r>
    <w:r w:rsidR="004D3F5A">
      <w:rPr>
        <w:rFonts w:eastAsia="華康中黑體" w:hint="eastAsia"/>
        <w:spacing w:val="0"/>
        <w:sz w:val="16"/>
      </w:rPr>
      <w:t>/20</w:t>
    </w:r>
    <w:r w:rsidR="00115C1C">
      <w:rPr>
        <w:rFonts w:eastAsia="華康中黑體" w:hint="eastAsia"/>
        <w:spacing w:val="0"/>
        <w:sz w:val="16"/>
      </w:rPr>
      <w:t>22</w:t>
    </w:r>
    <w:r w:rsidRPr="00183DFF">
      <w:rPr>
        <w:rFonts w:eastAsia="華康中黑體" w:hint="eastAsia"/>
        <w:spacing w:val="0"/>
        <w:sz w:val="16"/>
      </w:rPr>
      <w:t>)</w:t>
    </w:r>
  </w:p>
  <w:p w:rsidR="00124609" w:rsidRDefault="00124609" w:rsidP="00183DFF">
    <w:pPr>
      <w:pStyle w:val="a6"/>
      <w:tabs>
        <w:tab w:val="clear" w:pos="4153"/>
        <w:tab w:val="clear" w:pos="8306"/>
        <w:tab w:val="right" w:pos="9072"/>
      </w:tabs>
      <w:rPr>
        <w:i/>
        <w:spacing w:val="0"/>
        <w:sz w:val="10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DFF" w:rsidRPr="00183DFF" w:rsidRDefault="00183DFF" w:rsidP="00183DFF">
    <w:pPr>
      <w:pStyle w:val="a6"/>
    </w:pPr>
    <w:r w:rsidRPr="00183DFF">
      <w:rPr>
        <w:rFonts w:eastAsia="華康中黑體" w:hint="eastAsia"/>
        <w:spacing w:val="0"/>
        <w:sz w:val="16"/>
      </w:rPr>
      <w:t>表格</w:t>
    </w:r>
    <w:r>
      <w:rPr>
        <w:rFonts w:eastAsia="華康中黑體" w:hint="eastAsia"/>
        <w:spacing w:val="0"/>
        <w:sz w:val="16"/>
      </w:rPr>
      <w:t>4</w:t>
    </w:r>
    <w:r w:rsidRPr="00183DFF">
      <w:rPr>
        <w:rFonts w:eastAsia="華康中黑體" w:hint="eastAsia"/>
        <w:spacing w:val="0"/>
        <w:sz w:val="16"/>
      </w:rPr>
      <w:t xml:space="preserve"> (</w:t>
    </w:r>
    <w:r w:rsidR="00BB0BE3">
      <w:rPr>
        <w:rFonts w:eastAsia="華康中黑體"/>
        <w:spacing w:val="0"/>
        <w:sz w:val="16"/>
      </w:rPr>
      <w:t>8</w:t>
    </w:r>
    <w:r w:rsidR="004D3F5A">
      <w:rPr>
        <w:rFonts w:eastAsia="華康中黑體"/>
        <w:spacing w:val="0"/>
        <w:sz w:val="16"/>
      </w:rPr>
      <w:t>/</w:t>
    </w:r>
    <w:r w:rsidRPr="00183DFF">
      <w:rPr>
        <w:rFonts w:eastAsia="華康中黑體" w:hint="eastAsia"/>
        <w:spacing w:val="0"/>
        <w:sz w:val="16"/>
      </w:rPr>
      <w:t>20</w:t>
    </w:r>
    <w:r w:rsidR="00BB0BE3">
      <w:rPr>
        <w:rFonts w:eastAsia="華康中黑體"/>
        <w:spacing w:val="0"/>
        <w:sz w:val="16"/>
      </w:rPr>
      <w:t>22</w:t>
    </w:r>
    <w:r w:rsidRPr="00183DFF">
      <w:rPr>
        <w:rFonts w:eastAsia="華康中黑體" w:hint="eastAsia"/>
        <w:spacing w:val="0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5C2" w:rsidRDefault="004A55C2">
      <w:pPr>
        <w:pStyle w:val="a6"/>
        <w:spacing w:before="0" w:after="0" w:line="0" w:lineRule="atLeast"/>
      </w:pPr>
    </w:p>
  </w:footnote>
  <w:footnote w:type="continuationSeparator" w:id="0">
    <w:p w:rsidR="004A55C2" w:rsidRDefault="004A55C2">
      <w:pPr>
        <w:pStyle w:val="a6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/:;?]}·–—’”‥…‧′╴、。〉》」』】〕〞︰︱︳︴︶︸︺︼︾﹀﹂﹄﹏﹐﹑﹒﹔﹕﹖﹗﹚﹜﹞！），．：；？｜｝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D6"/>
    <w:rsid w:val="00001391"/>
    <w:rsid w:val="000A6311"/>
    <w:rsid w:val="00115C1C"/>
    <w:rsid w:val="00124609"/>
    <w:rsid w:val="00173866"/>
    <w:rsid w:val="00183DFF"/>
    <w:rsid w:val="001F75D2"/>
    <w:rsid w:val="00221EEA"/>
    <w:rsid w:val="002408D8"/>
    <w:rsid w:val="00441841"/>
    <w:rsid w:val="004A55C2"/>
    <w:rsid w:val="004D3F5A"/>
    <w:rsid w:val="004F31D6"/>
    <w:rsid w:val="005143B7"/>
    <w:rsid w:val="00587718"/>
    <w:rsid w:val="005C2D27"/>
    <w:rsid w:val="007006D4"/>
    <w:rsid w:val="00702762"/>
    <w:rsid w:val="00742308"/>
    <w:rsid w:val="007636FE"/>
    <w:rsid w:val="008055FD"/>
    <w:rsid w:val="00A53E20"/>
    <w:rsid w:val="00A56954"/>
    <w:rsid w:val="00AB0B1F"/>
    <w:rsid w:val="00AD48CF"/>
    <w:rsid w:val="00B70FAD"/>
    <w:rsid w:val="00BB0BE3"/>
    <w:rsid w:val="00BF02F6"/>
    <w:rsid w:val="00C023BB"/>
    <w:rsid w:val="00CC77A6"/>
    <w:rsid w:val="00CD3111"/>
    <w:rsid w:val="00DB5072"/>
    <w:rsid w:val="00DC428A"/>
    <w:rsid w:val="00DF4A10"/>
    <w:rsid w:val="00E967D8"/>
    <w:rsid w:val="00F16BBF"/>
    <w:rsid w:val="00F6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2563AB73-E9B7-49CD-BE37-9E660CF7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before="120" w:after="120" w:line="360" w:lineRule="atLeast"/>
      <w:textAlignment w:val="baseline"/>
    </w:pPr>
    <w:rPr>
      <w:spacing w:val="35"/>
      <w:sz w:val="24"/>
    </w:rPr>
  </w:style>
  <w:style w:type="paragraph" w:styleId="1">
    <w:name w:val="heading 1"/>
    <w:basedOn w:val="a"/>
    <w:next w:val="a"/>
    <w:qFormat/>
    <w:pPr>
      <w:keepNext/>
      <w:spacing w:before="180" w:after="180" w:line="720" w:lineRule="atLeast"/>
      <w:jc w:val="center"/>
      <w:outlineLvl w:val="0"/>
    </w:pPr>
    <w:rPr>
      <w:rFonts w:ascii="Arial" w:eastAsia="華康中黑體" w:hAnsi="Arial"/>
      <w:kern w:val="52"/>
      <w:sz w:val="32"/>
    </w:rPr>
  </w:style>
  <w:style w:type="paragraph" w:styleId="3">
    <w:name w:val="heading 3"/>
    <w:basedOn w:val="a"/>
    <w:next w:val="a"/>
    <w:qFormat/>
    <w:pPr>
      <w:keepNext/>
      <w:spacing w:line="720" w:lineRule="atLeast"/>
      <w:outlineLvl w:val="2"/>
    </w:pPr>
    <w:rPr>
      <w:rFonts w:ascii="Arial" w:hAnsi="Arial"/>
      <w:b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envelope address"/>
    <w:basedOn w:val="a"/>
    <w:pPr>
      <w:framePr w:w="5041" w:h="1979" w:hRule="exact" w:hSpace="181" w:vSpace="181" w:wrap="around" w:vAnchor="page" w:hAnchor="page" w:x="4254" w:y="1986"/>
    </w:pPr>
    <w:rPr>
      <w:b/>
      <w:sz w:val="36"/>
    </w:r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5">
    <w:name w:val="Normal Indent"/>
    <w:basedOn w:val="a"/>
    <w:pPr>
      <w:ind w:right="680"/>
      <w:jc w:val="both"/>
    </w:p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7">
    <w:name w:val="page number"/>
    <w:basedOn w:val="a0"/>
  </w:style>
  <w:style w:type="paragraph" w:styleId="a8">
    <w:name w:val="footnote text"/>
    <w:basedOn w:val="a"/>
    <w:semiHidden/>
    <w:rPr>
      <w:sz w:val="20"/>
    </w:rPr>
  </w:style>
  <w:style w:type="character" w:styleId="a9">
    <w:name w:val="footnote reference"/>
    <w:semiHidden/>
    <w:rPr>
      <w:vertAlign w:val="superscript"/>
    </w:rPr>
  </w:style>
  <w:style w:type="paragraph" w:styleId="aa">
    <w:name w:val="annotation text"/>
    <w:basedOn w:val="a"/>
    <w:semiHidden/>
  </w:style>
  <w:style w:type="character" w:styleId="ab">
    <w:name w:val="annotation reference"/>
    <w:semiHidden/>
    <w:rPr>
      <w:sz w:val="18"/>
    </w:rPr>
  </w:style>
  <w:style w:type="paragraph" w:styleId="ac">
    <w:name w:val="Balloon Text"/>
    <w:basedOn w:val="a"/>
    <w:semiHidden/>
    <w:rsid w:val="004F31D6"/>
    <w:rPr>
      <w:rFonts w:ascii="Arial" w:eastAsia="PMingLiU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表格3</vt:lpstr>
    </vt:vector>
  </TitlesOfParts>
  <Company>ED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表格3</dc:title>
  <dc:subject/>
  <dc:creator>HONG KONG GOVERNMENT</dc:creator>
  <cp:keywords/>
  <cp:lastModifiedBy>CHAN, Kam</cp:lastModifiedBy>
  <cp:revision>2</cp:revision>
  <cp:lastPrinted>1998-12-03T11:23:00Z</cp:lastPrinted>
  <dcterms:created xsi:type="dcterms:W3CDTF">2024-02-16T03:19:00Z</dcterms:created>
  <dcterms:modified xsi:type="dcterms:W3CDTF">2024-02-16T03:19:00Z</dcterms:modified>
</cp:coreProperties>
</file>