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6981" w:rsidRPr="0041567B" w:rsidRDefault="00656981" w:rsidP="00656981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41567B">
        <w:rPr>
          <w:rFonts w:hint="eastAsia"/>
          <w:b/>
          <w:bCs/>
          <w:color w:val="000000"/>
          <w:sz w:val="24"/>
          <w:szCs w:val="24"/>
          <w:u w:val="single"/>
          <w:lang w:eastAsia="zh-HK"/>
        </w:rPr>
        <w:t>附件二</w:t>
      </w:r>
    </w:p>
    <w:p w:rsidR="00656981" w:rsidRPr="0041567B" w:rsidRDefault="00656981" w:rsidP="00656981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TW"/>
        </w:rPr>
      </w:pPr>
    </w:p>
    <w:p w:rsidR="00656981" w:rsidRPr="0041567B" w:rsidRDefault="00656981" w:rsidP="00656981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lang w:eastAsia="zh-HK"/>
        </w:rPr>
      </w:pP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教師專業發展津貼</w:t>
      </w:r>
      <w:r w:rsidRPr="0041567B">
        <w:rPr>
          <w:b/>
          <w:bCs/>
          <w:color w:val="000000"/>
          <w:sz w:val="24"/>
          <w:szCs w:val="24"/>
          <w:lang w:eastAsia="zh-TW"/>
        </w:rPr>
        <w:br/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申請表</w:t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>格</w:t>
      </w:r>
    </w:p>
    <w:p w:rsidR="00656981" w:rsidRPr="0041567B" w:rsidRDefault="00656981" w:rsidP="00656981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center"/>
        <w:rPr>
          <w:b/>
          <w:bCs/>
          <w:color w:val="000000"/>
          <w:sz w:val="24"/>
          <w:szCs w:val="24"/>
          <w:lang w:eastAsia="zh-TW"/>
        </w:rPr>
      </w:pPr>
    </w:p>
    <w:p w:rsidR="00656981" w:rsidRPr="00BD6C40" w:rsidRDefault="00656981" w:rsidP="00656981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proofErr w:type="gramStart"/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BD6C40">
        <w:rPr>
          <w:rFonts w:hint="eastAsia"/>
          <w:b/>
          <w:bCs/>
          <w:i/>
          <w:color w:val="000000"/>
          <w:sz w:val="24"/>
          <w:szCs w:val="24"/>
          <w:lang w:eastAsia="zh-HK"/>
        </w:rPr>
        <w:t>請於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202</w:t>
      </w:r>
      <w:r w:rsidRPr="00BD6C40">
        <w:rPr>
          <w:b/>
          <w:bCs/>
          <w:i/>
          <w:color w:val="000000"/>
          <w:sz w:val="24"/>
          <w:szCs w:val="24"/>
          <w:u w:val="single"/>
          <w:lang w:eastAsia="zh-TW"/>
        </w:rPr>
        <w:t>2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年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1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月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14</w:t>
      </w:r>
      <w:r w:rsidRPr="00BD6C40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日或之前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以郵寄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HK"/>
        </w:rPr>
        <w:t>或傳真</w:t>
      </w:r>
      <w:r w:rsidRPr="00BD6C40">
        <w:rPr>
          <w:rFonts w:hint="eastAsia"/>
          <w:b/>
          <w:bCs/>
          <w:i/>
          <w:color w:val="000000"/>
          <w:sz w:val="24"/>
          <w:szCs w:val="24"/>
          <w:lang w:eastAsia="zh-TW"/>
        </w:rPr>
        <w:t>方式交回。</w:t>
      </w:r>
      <w:r w:rsidRPr="00BD6C40">
        <w:rPr>
          <w:rFonts w:hint="eastAsia"/>
          <w:b/>
          <w:bCs/>
          <w:color w:val="000000"/>
          <w:sz w:val="24"/>
          <w:szCs w:val="24"/>
          <w:lang w:eastAsia="zh-TW"/>
        </w:rPr>
        <w:t>）</w:t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56981" w:rsidRPr="0041567B" w:rsidTr="003B2263">
        <w:tc>
          <w:tcPr>
            <w:tcW w:w="9776" w:type="dxa"/>
          </w:tcPr>
          <w:p w:rsidR="00656981" w:rsidRPr="00BD6C40" w:rsidRDefault="00656981" w:rsidP="003B22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D6C40">
              <w:rPr>
                <w:rFonts w:hint="eastAsia"/>
                <w:b/>
                <w:color w:val="000000"/>
                <w:sz w:val="24"/>
                <w:lang w:eastAsia="zh-TW"/>
              </w:rPr>
              <w:t>致：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教育局常任秘書長</w:t>
            </w:r>
          </w:p>
          <w:p w:rsidR="00656981" w:rsidRPr="00BD6C40" w:rsidRDefault="00656981" w:rsidP="003B22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（</w:t>
            </w:r>
            <w:proofErr w:type="gramEnd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經辦人：教育局幼稚園行政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組</w:t>
            </w:r>
          </w:p>
          <w:p w:rsidR="00656981" w:rsidRPr="0041567B" w:rsidRDefault="00656981" w:rsidP="003B22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　　地址：香港灣仔皇后大道東</w:t>
            </w:r>
            <w:proofErr w:type="gramStart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213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號胡</w:t>
            </w:r>
            <w:proofErr w:type="gramEnd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忠大廈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樓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2329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室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(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傳真號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碼</w:t>
            </w:r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614EE0">
              <w:rPr>
                <w:b/>
                <w:bCs/>
                <w:color w:val="000000"/>
                <w:sz w:val="24"/>
                <w:szCs w:val="24"/>
                <w:lang w:eastAsia="zh-TW"/>
              </w:rPr>
              <w:t>3691 8021)</w:t>
            </w:r>
            <w:proofErr w:type="gramStart"/>
            <w:r w:rsidRPr="00BD6C40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）</w:t>
            </w:r>
            <w:proofErr w:type="gramEnd"/>
          </w:p>
        </w:tc>
      </w:tr>
    </w:tbl>
    <w:p w:rsidR="00656981" w:rsidRPr="0041567B" w:rsidRDefault="00656981" w:rsidP="00656981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7083"/>
        <w:gridCol w:w="2693"/>
      </w:tblGrid>
      <w:tr w:rsidR="00656981" w:rsidRPr="0041567B" w:rsidTr="003B2263">
        <w:tc>
          <w:tcPr>
            <w:tcW w:w="9776" w:type="dxa"/>
            <w:gridSpan w:val="2"/>
            <w:shd w:val="clear" w:color="auto" w:fill="D9D9D9" w:themeFill="background1" w:themeFillShade="D9"/>
          </w:tcPr>
          <w:p w:rsidR="00656981" w:rsidRPr="0041567B" w:rsidRDefault="00656981" w:rsidP="003B2263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學校資料</w:t>
            </w:r>
          </w:p>
        </w:tc>
      </w:tr>
      <w:tr w:rsidR="00656981" w:rsidRPr="0041567B" w:rsidTr="003B2263">
        <w:tc>
          <w:tcPr>
            <w:tcW w:w="9776" w:type="dxa"/>
            <w:gridSpan w:val="2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70"/>
              <w:gridCol w:w="1276"/>
              <w:gridCol w:w="6373"/>
            </w:tblGrid>
            <w:tr w:rsidR="00656981" w:rsidRPr="0041567B" w:rsidTr="003B2263">
              <w:tc>
                <w:tcPr>
                  <w:tcW w:w="1870" w:type="dxa"/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851"/>
                    </w:tabs>
                    <w:autoSpaceDE w:val="0"/>
                    <w:autoSpaceDN w:val="0"/>
                    <w:adjustRightInd w:val="0"/>
                    <w:spacing w:before="60" w:line="280" w:lineRule="atLeast"/>
                    <w:ind w:left="-77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學校名稱：</w:t>
                  </w:r>
                  <w:r w:rsidRPr="0041567B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 </w:t>
                  </w:r>
                </w:p>
              </w:tc>
              <w:tc>
                <w:tcPr>
                  <w:tcW w:w="1276" w:type="dxa"/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中文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bottom w:val="single" w:sz="4" w:space="0" w:color="auto"/>
                  </w:tcBorders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56981" w:rsidRPr="0041567B" w:rsidTr="003B2263">
              <w:tc>
                <w:tcPr>
                  <w:tcW w:w="1870" w:type="dxa"/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HK"/>
                    </w:rPr>
                    <w:t>英文</w:t>
                  </w:r>
                  <w:r w:rsidRPr="0041567B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）</w:t>
                  </w:r>
                </w:p>
              </w:tc>
              <w:tc>
                <w:tcPr>
                  <w:tcW w:w="637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56981" w:rsidRPr="0041567B" w:rsidTr="003B2263">
              <w:trPr>
                <w:trHeight w:val="57"/>
              </w:trPr>
              <w:tc>
                <w:tcPr>
                  <w:tcW w:w="1870" w:type="dxa"/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373" w:type="dxa"/>
                  <w:tcBorders>
                    <w:top w:val="single" w:sz="4" w:space="0" w:color="auto"/>
                  </w:tcBorders>
                </w:tcPr>
                <w:p w:rsidR="00656981" w:rsidRPr="0041567B" w:rsidRDefault="00656981" w:rsidP="003B2263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9776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Lines="50" w:before="18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學校註冊編號：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</w:t>
            </w:r>
          </w:p>
        </w:tc>
      </w:tr>
      <w:tr w:rsidR="00656981" w:rsidRPr="0041567B" w:rsidTr="003B2263">
        <w:tc>
          <w:tcPr>
            <w:tcW w:w="9776" w:type="dxa"/>
            <w:gridSpan w:val="2"/>
            <w:shd w:val="clear" w:color="auto" w:fill="D9D9D9" w:themeFill="background1" w:themeFillShade="D9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聲明</w:t>
            </w:r>
          </w:p>
        </w:tc>
      </w:tr>
      <w:tr w:rsidR="00656981" w:rsidRPr="0041567B" w:rsidTr="003B2263">
        <w:tc>
          <w:tcPr>
            <w:tcW w:w="9776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本人</w:t>
            </w: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本校：</w:t>
            </w: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確認在申請表格提交的一切資料正確無誤；以及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2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0" w:hanging="567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確保妥善運用教師專業發展津貼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(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津貼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)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，並承諾按教育局通函第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>17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/2022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號第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15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至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19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段所訂的要求，因應情況將津貼退還教育局。</w:t>
            </w:r>
          </w:p>
          <w:p w:rsidR="00656981" w:rsidRPr="0041567B" w:rsidRDefault="00656981" w:rsidP="003B2263">
            <w:pPr>
              <w:widowControl w:val="0"/>
              <w:autoSpaceDE w:val="0"/>
              <w:autoSpaceDN w:val="0"/>
              <w:adjustRightInd w:val="0"/>
              <w:ind w:left="-49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7083" w:type="dxa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校監簽署</w:t>
            </w:r>
            <w:proofErr w:type="gramEnd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693" w:type="dxa"/>
            <w:vMerge w:val="restart"/>
            <w:vAlign w:val="bottom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Cs w:val="24"/>
                <w:lang w:eastAsia="zh-TW"/>
              </w:rPr>
              <w:t>（</w:t>
            </w:r>
            <w:r w:rsidRPr="0041567B">
              <w:rPr>
                <w:rFonts w:hint="eastAsia"/>
                <w:bCs/>
                <w:color w:val="000000"/>
                <w:szCs w:val="24"/>
                <w:lang w:eastAsia="zh-HK"/>
              </w:rPr>
              <w:t>學校印章</w:t>
            </w:r>
            <w:r w:rsidRPr="0041567B">
              <w:rPr>
                <w:rFonts w:hint="eastAsia"/>
                <w:bCs/>
                <w:color w:val="000000"/>
                <w:szCs w:val="24"/>
                <w:lang w:eastAsia="zh-TW"/>
              </w:rPr>
              <w:t>）</w:t>
            </w:r>
          </w:p>
        </w:tc>
      </w:tr>
      <w:tr w:rsidR="00656981" w:rsidRPr="0041567B" w:rsidTr="003B2263">
        <w:tc>
          <w:tcPr>
            <w:tcW w:w="7083" w:type="dxa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proofErr w:type="gramStart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校監姓名</w:t>
            </w:r>
            <w:proofErr w:type="gramEnd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</w:p>
        </w:tc>
        <w:tc>
          <w:tcPr>
            <w:tcW w:w="2693" w:type="dxa"/>
            <w:vMerge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7083" w:type="dxa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日期：</w:t>
            </w:r>
            <w:r w:rsidRPr="0041567B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693" w:type="dxa"/>
            <w:vMerge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9776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聯絡人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姓名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 xml:space="preserve">_______________________________ </w:t>
            </w: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職位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）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：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</w:t>
            </w: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電話號碼：</w:t>
            </w:r>
            <w:r w:rsidRPr="0041567B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______________________________________</w:t>
            </w:r>
          </w:p>
        </w:tc>
      </w:tr>
    </w:tbl>
    <w:p w:rsidR="00656981" w:rsidRPr="0041567B" w:rsidRDefault="00656981" w:rsidP="00656981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</w:p>
    <w:p w:rsidR="00656981" w:rsidRPr="0041567B" w:rsidRDefault="00656981" w:rsidP="00656981">
      <w:pPr>
        <w:rPr>
          <w:bCs/>
          <w:color w:val="000000"/>
          <w:sz w:val="24"/>
          <w:szCs w:val="24"/>
          <w:lang w:eastAsia="zh-TW"/>
        </w:rPr>
      </w:pPr>
      <w:r w:rsidRPr="0041567B">
        <w:rPr>
          <w:bCs/>
          <w:color w:val="000000"/>
          <w:sz w:val="24"/>
          <w:szCs w:val="24"/>
          <w:lang w:eastAsia="zh-TW"/>
        </w:rPr>
        <w:br w:type="page"/>
      </w:r>
    </w:p>
    <w:p w:rsidR="00656981" w:rsidRPr="0041567B" w:rsidRDefault="00656981" w:rsidP="00656981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right="-1"/>
        <w:jc w:val="both"/>
        <w:rPr>
          <w:b/>
          <w:bCs/>
          <w:color w:val="000000"/>
          <w:sz w:val="24"/>
          <w:szCs w:val="24"/>
          <w:lang w:eastAsia="zh-TW"/>
        </w:rPr>
      </w:pP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lastRenderedPageBreak/>
        <w:t>（</w:t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>一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）</w:t>
      </w:r>
      <w:r w:rsidRPr="0041567B">
        <w:rPr>
          <w:b/>
          <w:bCs/>
          <w:color w:val="000000"/>
          <w:sz w:val="24"/>
          <w:szCs w:val="24"/>
          <w:lang w:eastAsia="zh-TW"/>
        </w:rPr>
        <w:tab/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>建議計劃詳情</w:t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 xml:space="preserve"> </w:t>
      </w:r>
    </w:p>
    <w:p w:rsidR="00656981" w:rsidRPr="0041567B" w:rsidRDefault="00656981" w:rsidP="00656981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jc w:val="both"/>
        <w:rPr>
          <w:bCs/>
          <w:i/>
          <w:color w:val="000000"/>
          <w:sz w:val="24"/>
          <w:szCs w:val="24"/>
          <w:lang w:eastAsia="zh-TW"/>
        </w:rPr>
      </w:pPr>
      <w:proofErr w:type="gramStart"/>
      <w:r w:rsidRPr="0041567B">
        <w:rPr>
          <w:rFonts w:hint="eastAsia"/>
          <w:bCs/>
          <w:i/>
          <w:color w:val="000000"/>
          <w:sz w:val="24"/>
          <w:szCs w:val="24"/>
          <w:lang w:eastAsia="zh-TW"/>
        </w:rPr>
        <w:t>（</w:t>
      </w:r>
      <w:proofErr w:type="gramEnd"/>
      <w:r w:rsidRPr="0041567B">
        <w:rPr>
          <w:rFonts w:hint="eastAsia"/>
          <w:bCs/>
          <w:i/>
          <w:color w:val="000000"/>
          <w:sz w:val="24"/>
          <w:szCs w:val="24"/>
          <w:lang w:eastAsia="zh-TW"/>
        </w:rPr>
        <w:t>請在合適方格</w:t>
      </w:r>
      <w:r w:rsidRPr="0041567B">
        <w:rPr>
          <w:rFonts w:hint="eastAsia"/>
          <w:bCs/>
          <w:i/>
          <w:color w:val="000000"/>
          <w:sz w:val="24"/>
          <w:szCs w:val="24"/>
          <w:lang w:eastAsia="zh-TW"/>
        </w:rPr>
        <w:t xml:space="preserve"> </w:t>
      </w:r>
      <w:r w:rsidRPr="0041567B">
        <w:rPr>
          <w:rFonts w:ascii="新細明體" w:hAnsi="新細明體" w:hint="eastAsia"/>
          <w:bCs/>
          <w:color w:val="000000"/>
          <w:sz w:val="28"/>
          <w:szCs w:val="24"/>
          <w:lang w:eastAsia="zh-TW"/>
        </w:rPr>
        <w:t xml:space="preserve">□ </w:t>
      </w:r>
      <w:r w:rsidRPr="0041567B">
        <w:rPr>
          <w:rFonts w:hint="eastAsia"/>
          <w:bCs/>
          <w:i/>
          <w:color w:val="000000"/>
          <w:sz w:val="24"/>
          <w:szCs w:val="24"/>
          <w:lang w:eastAsia="zh-TW"/>
        </w:rPr>
        <w:t>內加上</w:t>
      </w:r>
      <w:r w:rsidRPr="0041567B">
        <w:rPr>
          <w:bCs/>
          <w:color w:val="000000"/>
          <w:sz w:val="24"/>
          <w:szCs w:val="24"/>
          <w:lang w:eastAsia="zh-TW"/>
        </w:rPr>
        <w:sym w:font="Wingdings 2" w:char="F050"/>
      </w:r>
      <w:r w:rsidRPr="0041567B">
        <w:rPr>
          <w:rFonts w:hint="eastAsia"/>
          <w:bCs/>
          <w:i/>
          <w:color w:val="000000"/>
          <w:sz w:val="24"/>
          <w:szCs w:val="24"/>
          <w:lang w:eastAsia="zh-TW"/>
        </w:rPr>
        <w:t>號，可選多於一項</w:t>
      </w:r>
      <w:r w:rsidRPr="0041567B">
        <w:rPr>
          <w:rFonts w:hint="eastAsia"/>
          <w:bCs/>
          <w:i/>
          <w:color w:val="000000"/>
          <w:sz w:val="24"/>
          <w:szCs w:val="24"/>
          <w:lang w:eastAsia="zh-HK"/>
        </w:rPr>
        <w:t>。</w:t>
      </w:r>
      <w:r w:rsidRPr="0041567B">
        <w:rPr>
          <w:rFonts w:hint="eastAsia"/>
          <w:bCs/>
          <w:i/>
          <w:color w:val="000000"/>
          <w:sz w:val="24"/>
          <w:szCs w:val="24"/>
          <w:lang w:eastAsia="zh-TW"/>
        </w:rPr>
        <w:t>）</w:t>
      </w:r>
    </w:p>
    <w:tbl>
      <w:tblPr>
        <w:tblStyle w:val="a7"/>
        <w:tblW w:w="9518" w:type="dxa"/>
        <w:tblLook w:val="04A0" w:firstRow="1" w:lastRow="0" w:firstColumn="1" w:lastColumn="0" w:noHBand="0" w:noVBand="1"/>
      </w:tblPr>
      <w:tblGrid>
        <w:gridCol w:w="496"/>
        <w:gridCol w:w="7509"/>
        <w:gridCol w:w="1507"/>
        <w:gridCol w:w="6"/>
      </w:tblGrid>
      <w:tr w:rsidR="00656981" w:rsidRPr="0041567B" w:rsidTr="003B2263">
        <w:trPr>
          <w:gridAfter w:val="1"/>
          <w:wAfter w:w="6" w:type="dxa"/>
        </w:trPr>
        <w:tc>
          <w:tcPr>
            <w:tcW w:w="8005" w:type="dxa"/>
            <w:gridSpan w:val="2"/>
            <w:tcBorders>
              <w:bottom w:val="single" w:sz="4" w:space="0" w:color="auto"/>
            </w:tcBorders>
            <w:vAlign w:val="center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建議措施</w:t>
            </w:r>
          </w:p>
        </w:tc>
        <w:tc>
          <w:tcPr>
            <w:tcW w:w="1507" w:type="dxa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zh-HK"/>
              </w:rPr>
            </w:pPr>
            <w:proofErr w:type="gramStart"/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佔</w:t>
            </w:r>
            <w:proofErr w:type="gramEnd"/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津貼額</w:t>
            </w: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百分比</w:t>
            </w:r>
          </w:p>
        </w:tc>
      </w:tr>
      <w:tr w:rsidR="00656981" w:rsidRPr="0041567B" w:rsidTr="003B2263">
        <w:tc>
          <w:tcPr>
            <w:tcW w:w="496" w:type="dxa"/>
            <w:tcBorders>
              <w:right w:val="nil"/>
            </w:tcBorders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41567B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509" w:type="dxa"/>
            <w:tcBorders>
              <w:left w:val="nil"/>
            </w:tcBorders>
          </w:tcPr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Chars="0"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僱用外間服務以提升教師的能力</w:t>
            </w:r>
            <w:r w:rsidRPr="0041567B">
              <w:rPr>
                <w:rFonts w:hint="eastAsia"/>
                <w:sz w:val="24"/>
                <w:lang w:eastAsia="zh-TW"/>
              </w:rPr>
              <w:t>(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例如為教師安排專業發展課程</w:t>
            </w:r>
            <w:r w:rsidRPr="0041567B">
              <w:rPr>
                <w:rFonts w:hint="eastAsia"/>
                <w:sz w:val="24"/>
                <w:lang w:eastAsia="zh-TW"/>
              </w:rPr>
              <w:t>)</w:t>
            </w:r>
          </w:p>
          <w:p w:rsidR="00656981" w:rsidRPr="0041567B" w:rsidRDefault="00656981" w:rsidP="003B2263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1513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496" w:type="dxa"/>
            <w:tcBorders>
              <w:right w:val="nil"/>
            </w:tcBorders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41567B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509" w:type="dxa"/>
            <w:tcBorders>
              <w:left w:val="nil"/>
            </w:tcBorders>
          </w:tcPr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Chars="0"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委聘</w:t>
            </w:r>
            <w:r w:rsidRPr="0041567B">
              <w:rPr>
                <w:rFonts w:hint="eastAsia"/>
                <w:sz w:val="24"/>
                <w:lang w:eastAsia="zh-HK"/>
              </w:rPr>
              <w:t>顧問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服務以推動學校建立學習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圈、優化課程，及／或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舉辦與教師專業發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展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相關的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校本計劃，以提升教學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質素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或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加強對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學生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的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支援</w:t>
            </w:r>
          </w:p>
          <w:p w:rsidR="00656981" w:rsidRPr="0041567B" w:rsidRDefault="00656981" w:rsidP="003B2263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color w:val="000000"/>
                <w:szCs w:val="24"/>
                <w:lang w:eastAsia="zh-TW"/>
              </w:rPr>
            </w:pPr>
          </w:p>
        </w:tc>
        <w:tc>
          <w:tcPr>
            <w:tcW w:w="1513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496" w:type="dxa"/>
            <w:tcBorders>
              <w:right w:val="nil"/>
            </w:tcBorders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rFonts w:ascii="新細明體" w:hAnsi="新細明體"/>
                <w:bCs/>
                <w:color w:val="000000"/>
                <w:sz w:val="28"/>
                <w:szCs w:val="24"/>
                <w:lang w:eastAsia="zh-TW"/>
              </w:rPr>
            </w:pPr>
            <w:r w:rsidRPr="0041567B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509" w:type="dxa"/>
            <w:tcBorders>
              <w:left w:val="nil"/>
            </w:tcBorders>
            <w:shd w:val="clear" w:color="auto" w:fill="auto"/>
          </w:tcPr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Chars="0" w:right="-1"/>
              <w:jc w:val="both"/>
              <w:rPr>
                <w:sz w:val="24"/>
                <w:lang w:eastAsia="zh-HK"/>
              </w:rPr>
            </w:pPr>
            <w:r w:rsidRPr="0041567B">
              <w:rPr>
                <w:rFonts w:hint="eastAsia"/>
                <w:sz w:val="24"/>
                <w:lang w:eastAsia="zh-HK"/>
              </w:rPr>
              <w:t>與「姊妹</w:t>
            </w:r>
            <w:r w:rsidRPr="0041567B">
              <w:rPr>
                <w:rFonts w:hint="eastAsia"/>
                <w:spacing w:val="20"/>
                <w:sz w:val="24"/>
                <w:szCs w:val="24"/>
                <w:lang w:eastAsia="zh-HK"/>
              </w:rPr>
              <w:t>園</w:t>
            </w:r>
            <w:r w:rsidRPr="0041567B">
              <w:rPr>
                <w:rFonts w:hint="eastAsia"/>
                <w:sz w:val="24"/>
                <w:lang w:eastAsia="zh-HK"/>
              </w:rPr>
              <w:t>」進行專業交流的相關開支，例如教師到訪大灣區內「姊妹</w:t>
            </w:r>
            <w:r w:rsidRPr="0041567B">
              <w:rPr>
                <w:rFonts w:hint="eastAsia"/>
                <w:spacing w:val="20"/>
                <w:sz w:val="24"/>
                <w:szCs w:val="24"/>
                <w:lang w:eastAsia="zh-HK"/>
              </w:rPr>
              <w:t>園</w:t>
            </w:r>
            <w:r w:rsidRPr="0041567B">
              <w:rPr>
                <w:rFonts w:hint="eastAsia"/>
                <w:sz w:val="24"/>
                <w:lang w:eastAsia="zh-HK"/>
              </w:rPr>
              <w:t>」交流的團費開支及用於交流活動的物資支出。</w:t>
            </w:r>
            <w:r w:rsidRPr="0041567B">
              <w:rPr>
                <w:rFonts w:hint="eastAsia"/>
                <w:sz w:val="24"/>
                <w:lang w:eastAsia="zh-TW"/>
              </w:rPr>
              <w:t>(</w:t>
            </w:r>
            <w:r w:rsidRPr="0041567B">
              <w:rPr>
                <w:rFonts w:hint="eastAsia"/>
                <w:sz w:val="24"/>
                <w:lang w:eastAsia="zh-HK"/>
              </w:rPr>
              <w:t>只限已與大灣區內的幼稚園簽訂正式協議締結為「姊妹</w:t>
            </w:r>
            <w:r w:rsidRPr="0041567B">
              <w:rPr>
                <w:rFonts w:hint="eastAsia"/>
                <w:spacing w:val="20"/>
                <w:sz w:val="24"/>
                <w:szCs w:val="24"/>
                <w:lang w:eastAsia="zh-HK"/>
              </w:rPr>
              <w:t>園</w:t>
            </w:r>
            <w:r w:rsidRPr="0041567B">
              <w:rPr>
                <w:rFonts w:hint="eastAsia"/>
                <w:sz w:val="24"/>
                <w:lang w:eastAsia="zh-HK"/>
              </w:rPr>
              <w:t>」的幼稚園</w:t>
            </w:r>
            <w:r>
              <w:rPr>
                <w:rFonts w:hint="eastAsia"/>
                <w:sz w:val="24"/>
                <w:lang w:eastAsia="zh-TW"/>
              </w:rPr>
              <w:t>。</w:t>
            </w:r>
            <w:r w:rsidRPr="0041567B">
              <w:rPr>
                <w:rFonts w:hint="eastAsia"/>
                <w:sz w:val="24"/>
                <w:lang w:eastAsia="zh-TW"/>
              </w:rPr>
              <w:t>)</w:t>
            </w:r>
          </w:p>
          <w:p w:rsidR="00656981" w:rsidRPr="0041567B" w:rsidRDefault="00656981" w:rsidP="003B2263">
            <w:pPr>
              <w:widowControl w:val="0"/>
              <w:autoSpaceDE w:val="0"/>
              <w:autoSpaceDN w:val="0"/>
              <w:adjustRightInd w:val="0"/>
              <w:snapToGrid w:val="0"/>
              <w:rPr>
                <w:sz w:val="24"/>
                <w:lang w:eastAsia="zh-HK"/>
              </w:rPr>
            </w:pPr>
          </w:p>
        </w:tc>
        <w:tc>
          <w:tcPr>
            <w:tcW w:w="1513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sz w:val="24"/>
                <w:lang w:eastAsia="zh-HK"/>
              </w:rPr>
              <w:t>（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不多於津貼額的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20%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）</w:t>
            </w:r>
          </w:p>
        </w:tc>
      </w:tr>
      <w:tr w:rsidR="00656981" w:rsidRPr="0041567B" w:rsidTr="003B2263">
        <w:tc>
          <w:tcPr>
            <w:tcW w:w="496" w:type="dxa"/>
            <w:tcBorders>
              <w:right w:val="nil"/>
            </w:tcBorders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41567B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509" w:type="dxa"/>
            <w:tcBorders>
              <w:left w:val="nil"/>
            </w:tcBorders>
            <w:shd w:val="clear" w:color="auto" w:fill="auto"/>
          </w:tcPr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80" w:lineRule="atLeast"/>
              <w:ind w:leftChars="0" w:right="-1"/>
              <w:jc w:val="both"/>
              <w:rPr>
                <w:bCs/>
                <w:sz w:val="24"/>
                <w:szCs w:val="24"/>
                <w:lang w:eastAsia="zh-HK"/>
              </w:rPr>
            </w:pP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資助教師修讀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有關幼稚園教育的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課程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或參加幼稚園教育相關的國際會議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 xml:space="preserve"> (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資助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上限為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課程費用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或參加國際會議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費用的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50%)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，但該些活動必須配合幼稚園的學校發展計劃及符合《幼稚園教育課程指引》</w:t>
            </w:r>
            <w:r w:rsidRPr="0041567B">
              <w:rPr>
                <w:rFonts w:hint="eastAsia"/>
                <w:sz w:val="24"/>
                <w:lang w:eastAsia="zh-TW"/>
              </w:rPr>
              <w:t>(</w:t>
            </w:r>
            <w:r w:rsidRPr="0041567B">
              <w:rPr>
                <w:bCs/>
                <w:sz w:val="24"/>
                <w:szCs w:val="24"/>
                <w:lang w:eastAsia="zh-HK"/>
              </w:rPr>
              <w:t>2017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)</w:t>
            </w:r>
            <w:r w:rsidRPr="0041567B">
              <w:rPr>
                <w:bCs/>
                <w:sz w:val="24"/>
                <w:szCs w:val="24"/>
                <w:lang w:eastAsia="zh-TW"/>
              </w:rPr>
              <w:t xml:space="preserve"> </w:t>
            </w:r>
            <w:r w:rsidRPr="0041567B">
              <w:rPr>
                <w:rFonts w:hint="eastAsia"/>
                <w:bCs/>
                <w:sz w:val="24"/>
                <w:szCs w:val="24"/>
                <w:lang w:eastAsia="zh-HK"/>
              </w:rPr>
              <w:t>的規定。詳情如下：</w:t>
            </w:r>
          </w:p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ind w:leftChars="0" w:left="885" w:right="-1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將資助的課程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國際會議名稱：</w:t>
            </w:r>
          </w:p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line="280" w:lineRule="atLeast"/>
              <w:ind w:leftChars="0" w:left="885" w:right="-1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________________________________________________</w:t>
            </w:r>
          </w:p>
          <w:p w:rsidR="00656981" w:rsidRPr="0041567B" w:rsidRDefault="00656981" w:rsidP="00656981">
            <w:pPr>
              <w:pStyle w:val="a5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80" w:lineRule="atLeast"/>
              <w:ind w:leftChars="0" w:left="885"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上述課程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國際會議配合下列學校發展計劃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，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並符合《幼稚園教育課程指引》</w:t>
            </w:r>
            <w:r w:rsidRPr="0041567B">
              <w:rPr>
                <w:rFonts w:hint="eastAsia"/>
                <w:sz w:val="24"/>
                <w:lang w:eastAsia="zh-TW"/>
              </w:rPr>
              <w:t>(</w:t>
            </w:r>
            <w:r w:rsidRPr="0041567B">
              <w:rPr>
                <w:bCs/>
                <w:color w:val="000000"/>
                <w:sz w:val="24"/>
                <w:szCs w:val="24"/>
                <w:lang w:eastAsia="zh-HK"/>
              </w:rPr>
              <w:t>2017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)</w:t>
            </w:r>
            <w:r w:rsidRPr="0041567B">
              <w:rPr>
                <w:bCs/>
                <w:sz w:val="24"/>
                <w:szCs w:val="24"/>
                <w:lang w:eastAsia="zh-TW"/>
              </w:rPr>
              <w:t xml:space="preserve"> 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的規定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 xml:space="preserve"> (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如：加</w:t>
            </w:r>
            <w:bookmarkStart w:id="0" w:name="_GoBack"/>
            <w:bookmarkEnd w:id="0"/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強支援非華語學童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／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有特殊需要的學童、優化學校課程發展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line="280" w:lineRule="atLeast"/>
              <w:ind w:leftChars="0" w:left="885" w:right="-1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________________________________________________</w:t>
            </w:r>
          </w:p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line="280" w:lineRule="atLeast"/>
              <w:ind w:leftChars="0" w:left="885" w:right="-1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________________________________________________</w:t>
            </w:r>
          </w:p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napToGrid w:val="0"/>
              <w:ind w:leftChars="0" w:left="878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autoSpaceDE w:val="0"/>
              <w:autoSpaceDN w:val="0"/>
              <w:adjustRightInd w:val="0"/>
              <w:snapToGrid w:val="0"/>
              <w:rPr>
                <w:bCs/>
                <w:color w:val="000000"/>
                <w:sz w:val="2"/>
                <w:szCs w:val="24"/>
                <w:lang w:eastAsia="zh-TW"/>
              </w:rPr>
            </w:pPr>
          </w:p>
        </w:tc>
        <w:tc>
          <w:tcPr>
            <w:tcW w:w="1513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sz w:val="24"/>
                <w:lang w:eastAsia="zh-HK"/>
              </w:rPr>
              <w:t>（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HK"/>
              </w:rPr>
              <w:t>不多於津貼額的</w:t>
            </w:r>
            <w:r w:rsidRPr="0041567B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20%</w:t>
            </w:r>
            <w:r w:rsidRPr="0041567B">
              <w:rPr>
                <w:rFonts w:hint="eastAsia"/>
                <w:bCs/>
                <w:sz w:val="24"/>
                <w:szCs w:val="24"/>
                <w:lang w:eastAsia="zh-TW"/>
              </w:rPr>
              <w:t>）</w:t>
            </w:r>
          </w:p>
        </w:tc>
      </w:tr>
      <w:tr w:rsidR="00656981" w:rsidRPr="0041567B" w:rsidTr="003B2263">
        <w:tc>
          <w:tcPr>
            <w:tcW w:w="496" w:type="dxa"/>
            <w:tcBorders>
              <w:bottom w:val="single" w:sz="4" w:space="0" w:color="auto"/>
              <w:right w:val="nil"/>
            </w:tcBorders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jc w:val="center"/>
              <w:rPr>
                <w:bCs/>
                <w:color w:val="000000"/>
                <w:sz w:val="28"/>
                <w:szCs w:val="24"/>
                <w:lang w:eastAsia="zh-TW"/>
              </w:rPr>
            </w:pPr>
            <w:r w:rsidRPr="0041567B">
              <w:rPr>
                <w:rFonts w:ascii="新細明體" w:hAnsi="新細明體" w:hint="eastAsia"/>
                <w:bCs/>
                <w:color w:val="000000"/>
                <w:sz w:val="28"/>
                <w:szCs w:val="24"/>
                <w:lang w:eastAsia="zh-TW"/>
              </w:rPr>
              <w:t>□</w:t>
            </w:r>
          </w:p>
        </w:tc>
        <w:tc>
          <w:tcPr>
            <w:tcW w:w="7509" w:type="dxa"/>
            <w:tcBorders>
              <w:left w:val="nil"/>
              <w:bottom w:val="single" w:sz="4" w:space="0" w:color="auto"/>
            </w:tcBorders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04"/>
              <w:gridCol w:w="847"/>
              <w:gridCol w:w="3544"/>
            </w:tblGrid>
            <w:tr w:rsidR="00656981" w:rsidRPr="0041567B" w:rsidTr="003B2263">
              <w:tc>
                <w:tcPr>
                  <w:tcW w:w="2304" w:type="dxa"/>
                  <w:tcBorders>
                    <w:bottom w:val="nil"/>
                    <w:right w:val="nil"/>
                  </w:tcBorders>
                </w:tcPr>
                <w:p w:rsidR="00656981" w:rsidRPr="0041567B" w:rsidRDefault="00656981" w:rsidP="00656981">
                  <w:pPr>
                    <w:pStyle w:val="a5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line="280" w:lineRule="atLeast"/>
                    <w:ind w:leftChars="0" w:left="333" w:right="-260" w:hanging="450"/>
                    <w:rPr>
                      <w:bCs/>
                      <w:sz w:val="24"/>
                      <w:szCs w:val="24"/>
                      <w:lang w:eastAsia="zh-TW"/>
                    </w:rPr>
                  </w:pPr>
                  <w:r w:rsidRPr="0041567B">
                    <w:rPr>
                      <w:rFonts w:hint="eastAsia"/>
                      <w:bCs/>
                      <w:sz w:val="24"/>
                      <w:szCs w:val="24"/>
                      <w:lang w:eastAsia="zh-HK"/>
                    </w:rPr>
                    <w:t>其他</w:t>
                  </w:r>
                  <w:r w:rsidRPr="0041567B">
                    <w:rPr>
                      <w:rFonts w:hint="eastAsia"/>
                      <w:sz w:val="24"/>
                      <w:lang w:eastAsia="zh-HK"/>
                    </w:rPr>
                    <w:t>（</w:t>
                  </w:r>
                  <w:r w:rsidRPr="0041567B">
                    <w:rPr>
                      <w:rFonts w:hint="eastAsia"/>
                      <w:bCs/>
                      <w:sz w:val="24"/>
                      <w:szCs w:val="24"/>
                      <w:lang w:eastAsia="zh-HK"/>
                    </w:rPr>
                    <w:t>請註明</w:t>
                  </w:r>
                  <w:r w:rsidRPr="0041567B">
                    <w:rPr>
                      <w:rFonts w:hint="eastAsia"/>
                      <w:bCs/>
                      <w:sz w:val="24"/>
                      <w:szCs w:val="24"/>
                      <w:lang w:eastAsia="zh-TW"/>
                    </w:rPr>
                    <w:t>）</w:t>
                  </w:r>
                  <w:r w:rsidRPr="0041567B">
                    <w:rPr>
                      <w:rFonts w:hint="eastAsia"/>
                      <w:bCs/>
                      <w:sz w:val="24"/>
                      <w:szCs w:val="24"/>
                      <w:lang w:eastAsia="zh-HK"/>
                    </w:rPr>
                    <w:t>：</w:t>
                  </w:r>
                </w:p>
              </w:tc>
              <w:tc>
                <w:tcPr>
                  <w:tcW w:w="4391" w:type="dxa"/>
                  <w:gridSpan w:val="2"/>
                  <w:tcBorders>
                    <w:top w:val="nil"/>
                    <w:left w:val="nil"/>
                  </w:tcBorders>
                  <w:shd w:val="clear" w:color="auto" w:fill="auto"/>
                </w:tcPr>
                <w:p w:rsidR="00656981" w:rsidRPr="0041567B" w:rsidRDefault="00656981" w:rsidP="003B2263">
                  <w:pPr>
                    <w:widowControl w:val="0"/>
                    <w:autoSpaceDE w:val="0"/>
                    <w:autoSpaceDN w:val="0"/>
                    <w:adjustRightInd w:val="0"/>
                    <w:spacing w:line="280" w:lineRule="atLeast"/>
                    <w:ind w:right="-1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56981" w:rsidRPr="0041567B" w:rsidTr="003B2263">
              <w:tc>
                <w:tcPr>
                  <w:tcW w:w="3151" w:type="dxa"/>
                  <w:gridSpan w:val="2"/>
                  <w:tcBorders>
                    <w:top w:val="nil"/>
                    <w:right w:val="nil"/>
                  </w:tcBorders>
                </w:tcPr>
                <w:p w:rsidR="00656981" w:rsidRPr="0041567B" w:rsidRDefault="00656981" w:rsidP="003B2263">
                  <w:pPr>
                    <w:widowControl w:val="0"/>
                    <w:autoSpaceDE w:val="0"/>
                    <w:autoSpaceDN w:val="0"/>
                    <w:adjustRightInd w:val="0"/>
                    <w:spacing w:line="280" w:lineRule="atLeast"/>
                    <w:ind w:right="-260"/>
                    <w:rPr>
                      <w:bCs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3544" w:type="dxa"/>
                  <w:tcBorders>
                    <w:top w:val="nil"/>
                    <w:left w:val="nil"/>
                  </w:tcBorders>
                </w:tcPr>
                <w:p w:rsidR="00656981" w:rsidRPr="0041567B" w:rsidRDefault="00656981" w:rsidP="003B2263">
                  <w:pPr>
                    <w:widowControl w:val="0"/>
                    <w:autoSpaceDE w:val="0"/>
                    <w:autoSpaceDN w:val="0"/>
                    <w:adjustRightInd w:val="0"/>
                    <w:spacing w:line="280" w:lineRule="atLeast"/>
                    <w:ind w:right="-1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56981" w:rsidRPr="0041567B" w:rsidTr="003B2263">
              <w:tc>
                <w:tcPr>
                  <w:tcW w:w="6695" w:type="dxa"/>
                  <w:gridSpan w:val="3"/>
                </w:tcPr>
                <w:p w:rsidR="00656981" w:rsidRPr="0041567B" w:rsidRDefault="00656981" w:rsidP="003B2263">
                  <w:pPr>
                    <w:widowControl w:val="0"/>
                    <w:autoSpaceDE w:val="0"/>
                    <w:autoSpaceDN w:val="0"/>
                    <w:adjustRightInd w:val="0"/>
                    <w:spacing w:line="280" w:lineRule="atLeast"/>
                    <w:ind w:right="-1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656981" w:rsidRPr="0041567B" w:rsidTr="003B2263">
              <w:tc>
                <w:tcPr>
                  <w:tcW w:w="6695" w:type="dxa"/>
                  <w:gridSpan w:val="3"/>
                  <w:tcBorders>
                    <w:top w:val="single" w:sz="4" w:space="0" w:color="auto"/>
                    <w:bottom w:val="nil"/>
                  </w:tcBorders>
                </w:tcPr>
                <w:p w:rsidR="00656981" w:rsidRPr="0041567B" w:rsidRDefault="00656981" w:rsidP="003B2263">
                  <w:pPr>
                    <w:widowControl w:val="0"/>
                    <w:autoSpaceDE w:val="0"/>
                    <w:autoSpaceDN w:val="0"/>
                    <w:adjustRightInd w:val="0"/>
                    <w:snapToGrid w:val="0"/>
                    <w:rPr>
                      <w:bCs/>
                      <w:color w:val="000000"/>
                      <w:sz w:val="6"/>
                      <w:szCs w:val="16"/>
                      <w:lang w:eastAsia="zh-TW"/>
                    </w:rPr>
                  </w:pPr>
                </w:p>
              </w:tc>
            </w:tr>
          </w:tbl>
          <w:p w:rsidR="00656981" w:rsidRPr="0041567B" w:rsidRDefault="00656981" w:rsidP="003B2263">
            <w:pPr>
              <w:widowControl w:val="0"/>
              <w:autoSpaceDE w:val="0"/>
              <w:autoSpaceDN w:val="0"/>
              <w:adjustRightInd w:val="0"/>
              <w:spacing w:line="280" w:lineRule="atLeast"/>
              <w:ind w:right="-1"/>
              <w:rPr>
                <w:bCs/>
                <w:sz w:val="24"/>
                <w:szCs w:val="24"/>
                <w:lang w:eastAsia="zh-TW"/>
              </w:rPr>
            </w:pPr>
          </w:p>
        </w:tc>
        <w:tc>
          <w:tcPr>
            <w:tcW w:w="1513" w:type="dxa"/>
            <w:gridSpan w:val="2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496" w:type="dxa"/>
            <w:tcBorders>
              <w:right w:val="nil"/>
            </w:tcBorders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jc w:val="both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7509" w:type="dxa"/>
            <w:tcBorders>
              <w:left w:val="nil"/>
            </w:tcBorders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righ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rFonts w:hint="eastAsia"/>
                <w:b/>
                <w:bCs/>
                <w:color w:val="000000"/>
                <w:sz w:val="24"/>
                <w:szCs w:val="24"/>
                <w:lang w:eastAsia="zh-HK"/>
              </w:rPr>
              <w:t>總計：</w:t>
            </w:r>
          </w:p>
        </w:tc>
        <w:tc>
          <w:tcPr>
            <w:tcW w:w="1513" w:type="dxa"/>
            <w:gridSpan w:val="2"/>
            <w:vAlign w:val="center"/>
          </w:tcPr>
          <w:p w:rsidR="00656981" w:rsidRPr="0041567B" w:rsidRDefault="00656981" w:rsidP="003B2263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jc w:val="center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41567B">
              <w:rPr>
                <w:b/>
                <w:bCs/>
                <w:color w:val="000000"/>
                <w:sz w:val="28"/>
                <w:szCs w:val="24"/>
                <w:lang w:eastAsia="zh-TW"/>
              </w:rPr>
              <w:t>100%</w:t>
            </w:r>
          </w:p>
        </w:tc>
      </w:tr>
    </w:tbl>
    <w:p w:rsidR="00656981" w:rsidRPr="0041567B" w:rsidRDefault="00656981" w:rsidP="00656981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rPr>
          <w:bCs/>
          <w:color w:val="000000"/>
          <w:sz w:val="22"/>
          <w:szCs w:val="24"/>
          <w:lang w:eastAsia="zh-TW"/>
        </w:rPr>
      </w:pPr>
    </w:p>
    <w:p w:rsidR="00656981" w:rsidRPr="0041567B" w:rsidRDefault="00656981" w:rsidP="00656981">
      <w:pPr>
        <w:widowControl w:val="0"/>
        <w:tabs>
          <w:tab w:val="left" w:pos="567"/>
        </w:tabs>
        <w:autoSpaceDE w:val="0"/>
        <w:autoSpaceDN w:val="0"/>
        <w:adjustRightInd w:val="0"/>
        <w:spacing w:line="280" w:lineRule="atLeast"/>
        <w:ind w:left="567" w:right="-1" w:hanging="567"/>
        <w:rPr>
          <w:b/>
          <w:bCs/>
          <w:color w:val="000000"/>
          <w:sz w:val="24"/>
          <w:szCs w:val="24"/>
          <w:lang w:eastAsia="zh-TW"/>
        </w:rPr>
      </w:pP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（</w:t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>二</w:t>
      </w:r>
      <w:r w:rsidRPr="0041567B">
        <w:rPr>
          <w:rFonts w:hint="eastAsia"/>
          <w:b/>
          <w:bCs/>
          <w:color w:val="000000"/>
          <w:sz w:val="24"/>
          <w:szCs w:val="24"/>
          <w:lang w:eastAsia="zh-TW"/>
        </w:rPr>
        <w:t>）</w:t>
      </w:r>
      <w:r w:rsidRPr="0041567B">
        <w:rPr>
          <w:b/>
          <w:bCs/>
          <w:color w:val="000000"/>
          <w:sz w:val="24"/>
          <w:szCs w:val="24"/>
          <w:lang w:eastAsia="zh-TW"/>
        </w:rPr>
        <w:tab/>
      </w:r>
      <w:r w:rsidRPr="0041567B">
        <w:rPr>
          <w:rFonts w:hint="eastAsia"/>
          <w:b/>
          <w:bCs/>
          <w:color w:val="000000"/>
          <w:sz w:val="24"/>
          <w:szCs w:val="24"/>
          <w:lang w:eastAsia="zh-HK"/>
        </w:rPr>
        <w:t>請簡述學校計劃如何讓受惠教師與校內同工分享所學的技能和知識：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656981" w:rsidRPr="0041567B" w:rsidTr="003B2263">
        <w:tc>
          <w:tcPr>
            <w:tcW w:w="9628" w:type="dxa"/>
          </w:tcPr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9628" w:type="dxa"/>
          </w:tcPr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9628" w:type="dxa"/>
          </w:tcPr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9628" w:type="dxa"/>
          </w:tcPr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656981" w:rsidRPr="0041567B" w:rsidTr="003B2263">
        <w:tc>
          <w:tcPr>
            <w:tcW w:w="9628" w:type="dxa"/>
          </w:tcPr>
          <w:p w:rsidR="00656981" w:rsidRPr="0041567B" w:rsidRDefault="00656981" w:rsidP="003B2263">
            <w:pPr>
              <w:pStyle w:val="a5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:rsidR="00E063B1" w:rsidRDefault="00E063B1" w:rsidP="00656981">
      <w:pPr>
        <w:rPr>
          <w:lang w:eastAsia="zh-TW"/>
        </w:rPr>
      </w:pPr>
    </w:p>
    <w:sectPr w:rsidR="00E063B1" w:rsidSect="009B3687">
      <w:footerReference w:type="default" r:id="rId7"/>
      <w:pgSz w:w="11906" w:h="16838"/>
      <w:pgMar w:top="1021" w:right="1134" w:bottom="1134" w:left="1134" w:header="680" w:footer="249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0B3" w:rsidRDefault="00C960B3" w:rsidP="00656981">
      <w:r>
        <w:separator/>
      </w:r>
    </w:p>
  </w:endnote>
  <w:endnote w:type="continuationSeparator" w:id="0">
    <w:p w:rsidR="00C960B3" w:rsidRDefault="00C960B3" w:rsidP="00656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22787645"/>
      <w:docPartObj>
        <w:docPartGallery w:val="Page Numbers (Bottom of Page)"/>
        <w:docPartUnique/>
      </w:docPartObj>
    </w:sdtPr>
    <w:sdtEndPr/>
    <w:sdtContent>
      <w:p w:rsidR="009B3687" w:rsidRDefault="00317C3D" w:rsidP="0065698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3687" w:rsidRPr="009B3687">
          <w:rPr>
            <w:noProof/>
            <w:lang w:val="zh-TW" w:eastAsia="zh-TW"/>
          </w:rPr>
          <w:t>10</w:t>
        </w:r>
        <w:r>
          <w:fldChar w:fldCharType="end"/>
        </w:r>
      </w:p>
      <w:p w:rsidR="00CE7109" w:rsidRDefault="00C960B3" w:rsidP="00656981">
        <w:pPr>
          <w:pStyle w:val="a3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0B3" w:rsidRDefault="00C960B3" w:rsidP="00656981">
      <w:r>
        <w:separator/>
      </w:r>
    </w:p>
  </w:footnote>
  <w:footnote w:type="continuationSeparator" w:id="0">
    <w:p w:rsidR="00C960B3" w:rsidRDefault="00C960B3" w:rsidP="00656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981"/>
    <w:rsid w:val="00317C3D"/>
    <w:rsid w:val="00656981"/>
    <w:rsid w:val="009B3687"/>
    <w:rsid w:val="00C960B3"/>
    <w:rsid w:val="00E0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294644"/>
  <w15:chartTrackingRefBased/>
  <w15:docId w15:val="{F73CDE52-0E55-402C-875E-06A9A83EB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981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56981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4">
    <w:name w:val="頁尾 字元"/>
    <w:basedOn w:val="a0"/>
    <w:link w:val="a3"/>
    <w:uiPriority w:val="99"/>
    <w:rsid w:val="00656981"/>
    <w:rPr>
      <w:rFonts w:ascii="Times New Roman" w:eastAsia="新細明體" w:hAnsi="Times New Roman" w:cs="Times New Roman"/>
      <w:kern w:val="0"/>
      <w:sz w:val="20"/>
      <w:szCs w:val="20"/>
      <w:lang w:val="x-none" w:eastAsia="en-US"/>
    </w:rPr>
  </w:style>
  <w:style w:type="paragraph" w:styleId="a5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6"/>
    <w:uiPriority w:val="34"/>
    <w:qFormat/>
    <w:rsid w:val="00656981"/>
    <w:pPr>
      <w:ind w:leftChars="200" w:left="480"/>
    </w:pPr>
  </w:style>
  <w:style w:type="table" w:styleId="a7">
    <w:name w:val="Table Grid"/>
    <w:basedOn w:val="a1"/>
    <w:uiPriority w:val="39"/>
    <w:rsid w:val="00656981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5"/>
    <w:uiPriority w:val="34"/>
    <w:qFormat/>
    <w:rsid w:val="00656981"/>
    <w:rPr>
      <w:rFonts w:ascii="Times New Roman" w:eastAsia="新細明體" w:hAnsi="Times New Roman" w:cs="Times New Roman"/>
      <w:kern w:val="0"/>
      <w:sz w:val="20"/>
      <w:szCs w:val="20"/>
      <w:lang w:eastAsia="en-US"/>
    </w:rPr>
  </w:style>
  <w:style w:type="paragraph" w:styleId="a8">
    <w:name w:val="header"/>
    <w:basedOn w:val="a"/>
    <w:link w:val="a9"/>
    <w:uiPriority w:val="99"/>
    <w:unhideWhenUsed/>
    <w:rsid w:val="00656981"/>
    <w:pPr>
      <w:tabs>
        <w:tab w:val="center" w:pos="4153"/>
        <w:tab w:val="right" w:pos="8306"/>
      </w:tabs>
      <w:snapToGrid w:val="0"/>
    </w:pPr>
  </w:style>
  <w:style w:type="character" w:customStyle="1" w:styleId="a9">
    <w:name w:val="頁首 字元"/>
    <w:basedOn w:val="a0"/>
    <w:link w:val="a8"/>
    <w:uiPriority w:val="99"/>
    <w:rsid w:val="00656981"/>
    <w:rPr>
      <w:rFonts w:ascii="Times New Roman" w:eastAsia="新細明體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TSANG, Yan-yee Yenny</dc:creator>
  <cp:keywords/>
  <dc:description/>
  <cp:lastModifiedBy>TSANG, Yan-yee Yenny</cp:lastModifiedBy>
  <cp:revision>2</cp:revision>
  <dcterms:created xsi:type="dcterms:W3CDTF">2022-01-03T07:03:00Z</dcterms:created>
  <dcterms:modified xsi:type="dcterms:W3CDTF">2022-01-03T07:36:00Z</dcterms:modified>
</cp:coreProperties>
</file>