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9B" w:rsidRPr="005F638A" w:rsidRDefault="00E141B0" w:rsidP="00453BDC">
      <w:pPr>
        <w:spacing w:beforeLines="20" w:before="48" w:afterLines="20" w:after="48"/>
        <w:jc w:val="center"/>
        <w:rPr>
          <w:b/>
          <w:bCs/>
          <w:sz w:val="28"/>
          <w:szCs w:val="28"/>
          <w:lang w:val="en-GB"/>
        </w:rPr>
      </w:pPr>
      <w:r w:rsidRPr="005F638A">
        <w:rPr>
          <w:b/>
          <w:bCs/>
          <w:sz w:val="28"/>
          <w:szCs w:val="28"/>
          <w:lang w:val="en-GB"/>
        </w:rPr>
        <w:t xml:space="preserve">Stakeholder Survey: </w:t>
      </w:r>
      <w:r w:rsidR="006B7A9B" w:rsidRPr="005F638A">
        <w:rPr>
          <w:b/>
          <w:bCs/>
          <w:sz w:val="28"/>
          <w:szCs w:val="28"/>
          <w:lang w:val="en-GB"/>
        </w:rPr>
        <w:t>Teacher</w:t>
      </w:r>
      <w:r w:rsidR="00E06761" w:rsidRPr="005F638A">
        <w:rPr>
          <w:b/>
          <w:bCs/>
          <w:sz w:val="28"/>
          <w:szCs w:val="28"/>
          <w:lang w:val="en-GB"/>
        </w:rPr>
        <w:t>s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E06761" w:rsidRPr="005F638A" w:rsidTr="00FE20B1">
        <w:tc>
          <w:tcPr>
            <w:tcW w:w="9639" w:type="dxa"/>
          </w:tcPr>
          <w:tbl>
            <w:tblPr>
              <w:tblStyle w:val="af"/>
              <w:tblW w:w="9209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7371"/>
            </w:tblGrid>
            <w:tr w:rsidR="00AD4EC8" w:rsidTr="00F82E16">
              <w:tc>
                <w:tcPr>
                  <w:tcW w:w="1838" w:type="dxa"/>
                </w:tcPr>
                <w:p w:rsidR="00AD4EC8" w:rsidRDefault="00AD4EC8" w:rsidP="00AD4EC8">
                  <w:pPr>
                    <w:rPr>
                      <w:rFonts w:eastAsia="Arial Unicode MS"/>
                      <w:lang w:val="en-GB"/>
                    </w:rPr>
                  </w:pPr>
                  <w:r w:rsidRPr="005F638A">
                    <w:rPr>
                      <w:rFonts w:eastAsia="Arial Unicode MS"/>
                      <w:lang w:val="en-GB"/>
                    </w:rPr>
                    <w:t>School Name</w:t>
                  </w:r>
                  <w:r w:rsidRPr="005F638A">
                    <w:rPr>
                      <w:rFonts w:eastAsia="Arial Unicode MS"/>
                      <w:lang w:val="en-GB"/>
                    </w:rPr>
                    <w:t>：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AD4EC8" w:rsidRDefault="00AD4EC8" w:rsidP="00FE20B1">
                  <w:pPr>
                    <w:spacing w:beforeLines="20" w:before="48" w:afterLines="20" w:after="48"/>
                    <w:ind w:right="255"/>
                    <w:rPr>
                      <w:rFonts w:eastAsia="Arial Unicode MS"/>
                      <w:lang w:val="en-GB"/>
                    </w:rPr>
                  </w:pPr>
                </w:p>
              </w:tc>
            </w:tr>
          </w:tbl>
          <w:p w:rsidR="00E06761" w:rsidRPr="005F638A" w:rsidRDefault="00E06761" w:rsidP="00FE20B1">
            <w:pPr>
              <w:spacing w:beforeLines="20" w:before="48" w:afterLines="20" w:after="48"/>
              <w:ind w:left="255" w:right="255"/>
              <w:rPr>
                <w:rFonts w:eastAsia="Arial Unicode MS"/>
                <w:lang w:val="en-GB"/>
              </w:rPr>
            </w:pPr>
          </w:p>
          <w:p w:rsidR="00E06761" w:rsidRPr="005F638A" w:rsidRDefault="00E06761" w:rsidP="00FE20B1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Lines="20" w:before="48" w:afterLines="20" w:after="48" w:line="240" w:lineRule="auto"/>
              <w:ind w:left="850" w:right="255"/>
              <w:rPr>
                <w:rFonts w:ascii="Times New Roman" w:eastAsia="Arial Unicode MS"/>
                <w:spacing w:val="0"/>
                <w:lang w:val="en-GB"/>
              </w:rPr>
            </w:pPr>
            <w:r w:rsidRPr="005F638A">
              <w:rPr>
                <w:rFonts w:ascii="Times New Roman" w:eastAsia="Arial Unicode MS"/>
                <w:spacing w:val="0"/>
                <w:lang w:val="en-GB"/>
              </w:rPr>
              <w:t xml:space="preserve">The purpose of </w:t>
            </w:r>
            <w:r w:rsidR="00DA4C77" w:rsidRPr="005F638A">
              <w:rPr>
                <w:rFonts w:ascii="Times New Roman" w:eastAsia="Arial Unicode MS"/>
                <w:spacing w:val="0"/>
                <w:lang w:val="en-GB"/>
              </w:rPr>
              <w:t>this questionnaire</w:t>
            </w:r>
            <w:r w:rsidRPr="005F638A">
              <w:rPr>
                <w:rFonts w:ascii="Times New Roman" w:eastAsia="Arial Unicode MS"/>
                <w:spacing w:val="0"/>
                <w:lang w:val="en-GB"/>
              </w:rPr>
              <w:t xml:space="preserve"> is to collect your views on the school work </w:t>
            </w:r>
            <w:r w:rsidR="008B6FE6" w:rsidRPr="005F638A">
              <w:rPr>
                <w:rFonts w:ascii="Times New Roman" w:eastAsia="Arial Unicode MS"/>
                <w:spacing w:val="0"/>
                <w:lang w:val="en-GB"/>
              </w:rPr>
              <w:t>to facilitate school’s</w:t>
            </w:r>
            <w:r w:rsidRPr="005F638A">
              <w:rPr>
                <w:rFonts w:ascii="Times New Roman" w:eastAsia="Arial Unicode MS"/>
                <w:spacing w:val="0"/>
                <w:lang w:val="en-GB"/>
              </w:rPr>
              <w:t xml:space="preserve"> self-evaluation.</w:t>
            </w:r>
          </w:p>
          <w:p w:rsidR="00E06761" w:rsidRPr="005F638A" w:rsidRDefault="00E06761" w:rsidP="00FE20B1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Lines="20" w:before="48" w:afterLines="20" w:after="48" w:line="240" w:lineRule="auto"/>
              <w:ind w:left="850" w:right="255"/>
              <w:rPr>
                <w:rFonts w:ascii="Times New Roman" w:eastAsia="Arial Unicode MS"/>
                <w:spacing w:val="0"/>
                <w:lang w:val="en-GB"/>
              </w:rPr>
            </w:pPr>
            <w:r w:rsidRPr="005F638A">
              <w:rPr>
                <w:rFonts w:ascii="Times New Roman" w:eastAsia="Arial Unicode MS"/>
                <w:spacing w:val="0"/>
                <w:lang w:val="en-GB"/>
              </w:rPr>
              <w:t>This questionnaire is conducted on an anonymous basis.</w:t>
            </w:r>
          </w:p>
          <w:p w:rsidR="00E06761" w:rsidRPr="005F638A" w:rsidRDefault="00E06761" w:rsidP="00FE20B1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Lines="20" w:before="48" w:afterLines="20" w:after="48" w:line="240" w:lineRule="auto"/>
              <w:ind w:left="850" w:right="255"/>
              <w:rPr>
                <w:rFonts w:ascii="Times New Roman" w:eastAsia="Arial Unicode MS"/>
                <w:spacing w:val="0"/>
                <w:lang w:val="en-GB"/>
              </w:rPr>
            </w:pPr>
            <w:r w:rsidRPr="005F638A">
              <w:rPr>
                <w:rFonts w:ascii="Times New Roman" w:eastAsia="Arial Unicode MS"/>
                <w:spacing w:val="0"/>
                <w:lang w:val="en-GB"/>
              </w:rPr>
              <w:t>Please put a “</w:t>
            </w:r>
            <w:r w:rsidRPr="005F638A">
              <w:rPr>
                <w:rFonts w:ascii="Times New Roman" w:eastAsia="Arial Unicode MS"/>
                <w:spacing w:val="0"/>
                <w:lang w:val="en-GB"/>
              </w:rPr>
              <w:sym w:font="Wingdings" w:char="F0FC"/>
            </w:r>
            <w:r w:rsidRPr="005F638A">
              <w:rPr>
                <w:rFonts w:ascii="Times New Roman" w:eastAsia="Arial Unicode MS"/>
                <w:spacing w:val="0"/>
                <w:lang w:val="en-GB"/>
              </w:rPr>
              <w:t>” in the box which best reflects your views about the school:</w:t>
            </w:r>
          </w:p>
          <w:p w:rsidR="00E06761" w:rsidRPr="005F638A" w:rsidRDefault="00E06761" w:rsidP="00FE20B1">
            <w:pPr>
              <w:numPr>
                <w:ilvl w:val="0"/>
                <w:numId w:val="18"/>
              </w:numPr>
              <w:tabs>
                <w:tab w:val="clear" w:pos="792"/>
                <w:tab w:val="num" w:pos="1232"/>
              </w:tabs>
              <w:spacing w:beforeLines="20" w:before="48" w:afterLines="20" w:after="48"/>
              <w:ind w:left="1232" w:right="255" w:hanging="382"/>
              <w:rPr>
                <w:rFonts w:eastAsia="Arial Unicode MS"/>
                <w:bCs/>
                <w:lang w:val="en-GB"/>
              </w:rPr>
            </w:pPr>
            <w:r w:rsidRPr="005F638A">
              <w:rPr>
                <w:rFonts w:eastAsia="Arial Unicode MS"/>
                <w:bCs/>
                <w:lang w:val="en-GB"/>
              </w:rPr>
              <w:t>Strongly agree</w:t>
            </w:r>
          </w:p>
          <w:p w:rsidR="00E06761" w:rsidRPr="005F638A" w:rsidRDefault="00E06761" w:rsidP="00FE20B1">
            <w:pPr>
              <w:numPr>
                <w:ilvl w:val="0"/>
                <w:numId w:val="18"/>
              </w:numPr>
              <w:tabs>
                <w:tab w:val="clear" w:pos="792"/>
                <w:tab w:val="num" w:pos="1232"/>
              </w:tabs>
              <w:spacing w:beforeLines="20" w:before="48" w:afterLines="20" w:after="48"/>
              <w:ind w:left="1232" w:right="255" w:hanging="382"/>
              <w:rPr>
                <w:rFonts w:eastAsia="Arial Unicode MS"/>
                <w:bCs/>
                <w:lang w:val="en-GB"/>
              </w:rPr>
            </w:pPr>
            <w:r w:rsidRPr="005F638A">
              <w:rPr>
                <w:rFonts w:eastAsia="Arial Unicode MS"/>
                <w:bCs/>
                <w:lang w:val="en-GB"/>
              </w:rPr>
              <w:t>Agree</w:t>
            </w:r>
          </w:p>
          <w:p w:rsidR="00E06761" w:rsidRPr="005F638A" w:rsidRDefault="00E06761" w:rsidP="00FE20B1">
            <w:pPr>
              <w:numPr>
                <w:ilvl w:val="0"/>
                <w:numId w:val="18"/>
              </w:numPr>
              <w:tabs>
                <w:tab w:val="clear" w:pos="792"/>
                <w:tab w:val="num" w:pos="1232"/>
              </w:tabs>
              <w:spacing w:beforeLines="20" w:before="48" w:afterLines="20" w:after="48"/>
              <w:ind w:left="1232" w:right="255" w:hanging="382"/>
              <w:rPr>
                <w:rFonts w:eastAsia="Arial Unicode MS"/>
                <w:bCs/>
                <w:lang w:val="en-GB"/>
              </w:rPr>
            </w:pPr>
            <w:r w:rsidRPr="005F638A">
              <w:rPr>
                <w:rFonts w:eastAsia="Arial Unicode MS"/>
                <w:bCs/>
                <w:lang w:val="en-GB"/>
              </w:rPr>
              <w:t>Neutral, i.e.</w:t>
            </w:r>
            <w:r w:rsidR="007A3CC1">
              <w:rPr>
                <w:rFonts w:eastAsia="Arial Unicode MS" w:hint="eastAsia"/>
                <w:bCs/>
                <w:lang w:val="en-GB"/>
              </w:rPr>
              <w:t>,</w:t>
            </w:r>
            <w:r w:rsidRPr="005F638A">
              <w:rPr>
                <w:rFonts w:eastAsia="Arial Unicode MS"/>
                <w:bCs/>
                <w:lang w:val="en-GB"/>
              </w:rPr>
              <w:t xml:space="preserve"> neither agree nor disagree</w:t>
            </w:r>
          </w:p>
          <w:p w:rsidR="00E06761" w:rsidRPr="005F638A" w:rsidRDefault="00E06761" w:rsidP="00FE20B1">
            <w:pPr>
              <w:numPr>
                <w:ilvl w:val="0"/>
                <w:numId w:val="18"/>
              </w:numPr>
              <w:tabs>
                <w:tab w:val="clear" w:pos="792"/>
                <w:tab w:val="num" w:pos="1232"/>
              </w:tabs>
              <w:spacing w:beforeLines="20" w:before="48" w:afterLines="20" w:after="48"/>
              <w:ind w:left="1232" w:right="255" w:hanging="382"/>
              <w:rPr>
                <w:rFonts w:eastAsia="Arial Unicode MS"/>
                <w:bCs/>
                <w:lang w:val="en-GB"/>
              </w:rPr>
            </w:pPr>
            <w:r w:rsidRPr="005F638A">
              <w:rPr>
                <w:rFonts w:eastAsia="Arial Unicode MS"/>
                <w:bCs/>
                <w:lang w:val="en-GB"/>
              </w:rPr>
              <w:t>Disagree</w:t>
            </w:r>
          </w:p>
          <w:p w:rsidR="00E06761" w:rsidRPr="005F638A" w:rsidRDefault="00E06761" w:rsidP="00FE20B1">
            <w:pPr>
              <w:numPr>
                <w:ilvl w:val="0"/>
                <w:numId w:val="18"/>
              </w:numPr>
              <w:tabs>
                <w:tab w:val="clear" w:pos="792"/>
                <w:tab w:val="num" w:pos="1232"/>
              </w:tabs>
              <w:spacing w:beforeLines="20" w:before="48" w:afterLines="20" w:after="48"/>
              <w:ind w:left="1232" w:right="255" w:hanging="382"/>
              <w:rPr>
                <w:rFonts w:eastAsia="Arial Unicode MS"/>
                <w:bCs/>
                <w:lang w:val="en-GB"/>
              </w:rPr>
            </w:pPr>
            <w:r w:rsidRPr="005F638A">
              <w:rPr>
                <w:rFonts w:eastAsia="Arial Unicode MS"/>
                <w:bCs/>
                <w:lang w:val="en-GB"/>
              </w:rPr>
              <w:t>Strongly disagree</w:t>
            </w:r>
          </w:p>
          <w:p w:rsidR="00E06761" w:rsidRPr="005F638A" w:rsidRDefault="00E06761" w:rsidP="007A3CC1">
            <w:pPr>
              <w:pStyle w:val="a6"/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Lines="20" w:before="48" w:afterLines="20" w:after="48" w:line="240" w:lineRule="auto"/>
              <w:ind w:left="850" w:right="255"/>
              <w:rPr>
                <w:rFonts w:ascii="Times New Roman" w:eastAsia="Arial Unicode MS"/>
                <w:spacing w:val="0"/>
                <w:lang w:val="en-GB"/>
              </w:rPr>
            </w:pPr>
            <w:r w:rsidRPr="005F638A">
              <w:rPr>
                <w:rFonts w:ascii="Times New Roman" w:eastAsia="Arial Unicode MS"/>
                <w:spacing w:val="0"/>
                <w:lang w:val="en-GB"/>
              </w:rPr>
              <w:t xml:space="preserve">If you do not know or do not understand the situations described in any of the items, or the situations described in the items are not applicable to you, </w:t>
            </w:r>
            <w:r w:rsidR="00042088" w:rsidRPr="005F638A">
              <w:rPr>
                <w:rFonts w:ascii="Times New Roman" w:eastAsia="Arial Unicode MS"/>
                <w:spacing w:val="0"/>
                <w:lang w:val="en-GB"/>
              </w:rPr>
              <w:t>please select “Don’t know/</w:t>
            </w:r>
            <w:r w:rsidR="00FE20B1">
              <w:rPr>
                <w:rFonts w:ascii="Times New Roman" w:eastAsia="Arial Unicode MS" w:hint="eastAsia"/>
                <w:spacing w:val="0"/>
                <w:lang w:val="en-GB"/>
              </w:rPr>
              <w:t xml:space="preserve"> </w:t>
            </w:r>
            <w:r w:rsidR="00042088" w:rsidRPr="005F638A">
              <w:rPr>
                <w:rFonts w:ascii="Times New Roman" w:eastAsia="Arial Unicode MS"/>
                <w:spacing w:val="0"/>
                <w:lang w:val="en-GB"/>
              </w:rPr>
              <w:t>NA</w:t>
            </w:r>
            <w:r w:rsidRPr="005F638A">
              <w:rPr>
                <w:rFonts w:ascii="Times New Roman" w:eastAsia="Arial Unicode MS"/>
                <w:spacing w:val="0"/>
                <w:lang w:val="en-GB"/>
              </w:rPr>
              <w:t>”</w:t>
            </w:r>
            <w:r w:rsidR="005775CD" w:rsidRPr="005F638A">
              <w:rPr>
                <w:rFonts w:ascii="Times New Roman" w:eastAsia="Arial Unicode MS"/>
                <w:spacing w:val="0"/>
                <w:lang w:val="en-GB"/>
              </w:rPr>
              <w:t>.</w:t>
            </w:r>
          </w:p>
          <w:p w:rsidR="00E06761" w:rsidRPr="005F638A" w:rsidRDefault="00E06761" w:rsidP="00FE20B1">
            <w:pPr>
              <w:pStyle w:val="a6"/>
              <w:widowControl/>
              <w:numPr>
                <w:ilvl w:val="0"/>
                <w:numId w:val="17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val="en-GB"/>
              </w:rPr>
            </w:pPr>
            <w:r w:rsidRPr="005F638A">
              <w:rPr>
                <w:rFonts w:ascii="Times New Roman" w:eastAsia="Arial Unicode MS"/>
                <w:spacing w:val="0"/>
                <w:lang w:val="en-GB"/>
              </w:rPr>
              <w:t xml:space="preserve">There are a total of </w:t>
            </w:r>
            <w:r w:rsidR="008B6FE6" w:rsidRPr="005F638A">
              <w:rPr>
                <w:rFonts w:ascii="Times New Roman" w:eastAsia="Arial Unicode MS"/>
                <w:spacing w:val="0"/>
                <w:lang w:val="en-GB"/>
              </w:rPr>
              <w:t>62</w:t>
            </w:r>
            <w:r w:rsidRPr="005F638A">
              <w:rPr>
                <w:rFonts w:ascii="Times New Roman" w:eastAsia="Arial Unicode MS"/>
                <w:spacing w:val="0"/>
                <w:lang w:val="en-GB"/>
              </w:rPr>
              <w:t xml:space="preserve"> questions. </w:t>
            </w:r>
            <w:r w:rsidR="008B6FE6" w:rsidRPr="005F638A">
              <w:rPr>
                <w:rFonts w:ascii="Times New Roman" w:eastAsia="Arial Unicode MS"/>
                <w:spacing w:val="0"/>
                <w:lang w:val="en-GB"/>
              </w:rPr>
              <w:t xml:space="preserve"> </w:t>
            </w:r>
            <w:r w:rsidRPr="005F638A">
              <w:rPr>
                <w:rFonts w:ascii="Times New Roman" w:eastAsia="Arial Unicode MS"/>
                <w:spacing w:val="0"/>
                <w:lang w:val="en-GB"/>
              </w:rPr>
              <w:t>Please answer all questions.</w:t>
            </w:r>
          </w:p>
        </w:tc>
      </w:tr>
    </w:tbl>
    <w:p w:rsidR="00E06761" w:rsidRPr="005F638A" w:rsidRDefault="00E06761" w:rsidP="000C750E">
      <w:pPr>
        <w:rPr>
          <w:bCs/>
          <w:spacing w:val="30"/>
          <w:lang w:val="en-GB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33"/>
        <w:gridCol w:w="720"/>
        <w:gridCol w:w="720"/>
        <w:gridCol w:w="720"/>
        <w:gridCol w:w="720"/>
        <w:gridCol w:w="720"/>
        <w:gridCol w:w="639"/>
      </w:tblGrid>
      <w:tr w:rsidR="006B7A9B" w:rsidRPr="005F638A" w:rsidTr="00453BDC">
        <w:trPr>
          <w:cantSplit/>
          <w:trHeight w:val="20"/>
          <w:tblHeader/>
        </w:trPr>
        <w:tc>
          <w:tcPr>
            <w:tcW w:w="567" w:type="dxa"/>
            <w:vAlign w:val="center"/>
          </w:tcPr>
          <w:p w:rsidR="006B7A9B" w:rsidRPr="005F638A" w:rsidRDefault="006B7A9B" w:rsidP="007A3CC1">
            <w:pPr>
              <w:rPr>
                <w:lang w:val="en-GB"/>
              </w:rPr>
            </w:pPr>
          </w:p>
        </w:tc>
        <w:tc>
          <w:tcPr>
            <w:tcW w:w="4833" w:type="dxa"/>
            <w:vAlign w:val="center"/>
          </w:tcPr>
          <w:p w:rsidR="006B7A9B" w:rsidRPr="005F638A" w:rsidRDefault="006B7A9B" w:rsidP="007A3CC1">
            <w:pPr>
              <w:rPr>
                <w:lang w:val="en-GB"/>
              </w:rPr>
            </w:pPr>
          </w:p>
        </w:tc>
        <w:tc>
          <w:tcPr>
            <w:tcW w:w="720" w:type="dxa"/>
            <w:vAlign w:val="center"/>
          </w:tcPr>
          <w:p w:rsidR="006B7A9B" w:rsidRPr="005F638A" w:rsidRDefault="006B7A9B" w:rsidP="004C50AC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F638A">
              <w:rPr>
                <w:b/>
                <w:bCs/>
                <w:sz w:val="18"/>
                <w:szCs w:val="18"/>
                <w:lang w:val="en-GB"/>
              </w:rPr>
              <w:t>Strongly Agree</w:t>
            </w:r>
          </w:p>
        </w:tc>
        <w:tc>
          <w:tcPr>
            <w:tcW w:w="720" w:type="dxa"/>
            <w:vAlign w:val="center"/>
          </w:tcPr>
          <w:p w:rsidR="006B7A9B" w:rsidRPr="005F638A" w:rsidRDefault="006B7A9B" w:rsidP="004C50AC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F638A">
              <w:rPr>
                <w:b/>
                <w:bCs/>
                <w:sz w:val="18"/>
                <w:szCs w:val="18"/>
                <w:lang w:val="en-GB"/>
              </w:rPr>
              <w:t>Agree</w:t>
            </w:r>
          </w:p>
        </w:tc>
        <w:tc>
          <w:tcPr>
            <w:tcW w:w="720" w:type="dxa"/>
            <w:vAlign w:val="center"/>
          </w:tcPr>
          <w:p w:rsidR="006B7A9B" w:rsidRPr="005F638A" w:rsidRDefault="00AC3498" w:rsidP="004C50AC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F638A">
              <w:rPr>
                <w:b/>
                <w:bCs/>
                <w:sz w:val="18"/>
                <w:szCs w:val="18"/>
                <w:lang w:val="en-GB"/>
              </w:rPr>
              <w:t>Neutral</w:t>
            </w:r>
          </w:p>
        </w:tc>
        <w:tc>
          <w:tcPr>
            <w:tcW w:w="720" w:type="dxa"/>
            <w:vAlign w:val="center"/>
          </w:tcPr>
          <w:p w:rsidR="006B7A9B" w:rsidRPr="005F638A" w:rsidRDefault="00AC3498" w:rsidP="004C50AC">
            <w:pPr>
              <w:jc w:val="center"/>
              <w:rPr>
                <w:b/>
                <w:bCs/>
                <w:spacing w:val="-4"/>
                <w:sz w:val="18"/>
                <w:szCs w:val="18"/>
                <w:lang w:val="en-GB"/>
              </w:rPr>
            </w:pPr>
            <w:r w:rsidRPr="005F638A">
              <w:rPr>
                <w:b/>
                <w:bCs/>
                <w:spacing w:val="-4"/>
                <w:sz w:val="18"/>
                <w:szCs w:val="18"/>
                <w:lang w:val="en-GB"/>
              </w:rPr>
              <w:t>Disagree</w:t>
            </w:r>
          </w:p>
        </w:tc>
        <w:tc>
          <w:tcPr>
            <w:tcW w:w="720" w:type="dxa"/>
            <w:vAlign w:val="center"/>
          </w:tcPr>
          <w:p w:rsidR="006B7A9B" w:rsidRPr="005F638A" w:rsidRDefault="00AC3498" w:rsidP="004C50AC">
            <w:pPr>
              <w:jc w:val="center"/>
              <w:rPr>
                <w:b/>
                <w:bCs/>
                <w:spacing w:val="-4"/>
                <w:sz w:val="18"/>
                <w:szCs w:val="18"/>
                <w:lang w:val="en-GB"/>
              </w:rPr>
            </w:pPr>
            <w:r w:rsidRPr="005F638A">
              <w:rPr>
                <w:b/>
                <w:bCs/>
                <w:spacing w:val="-4"/>
                <w:sz w:val="18"/>
                <w:szCs w:val="18"/>
                <w:lang w:val="en-GB"/>
              </w:rPr>
              <w:t>Strongly Disagree</w:t>
            </w:r>
          </w:p>
        </w:tc>
        <w:tc>
          <w:tcPr>
            <w:tcW w:w="639" w:type="dxa"/>
            <w:tcBorders>
              <w:left w:val="single" w:sz="6" w:space="0" w:color="auto"/>
            </w:tcBorders>
            <w:vAlign w:val="center"/>
          </w:tcPr>
          <w:p w:rsidR="006B7A9B" w:rsidRPr="005F638A" w:rsidRDefault="006B7A9B" w:rsidP="0020532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F638A">
              <w:rPr>
                <w:b/>
                <w:bCs/>
                <w:sz w:val="18"/>
                <w:szCs w:val="18"/>
                <w:lang w:val="en-GB"/>
              </w:rPr>
              <w:t>Don’t know/</w:t>
            </w:r>
            <w:r w:rsidR="00205327">
              <w:rPr>
                <w:rFonts w:hint="eastAsia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5F638A">
              <w:rPr>
                <w:b/>
                <w:bCs/>
                <w:sz w:val="18"/>
                <w:szCs w:val="18"/>
                <w:lang w:val="en-GB"/>
              </w:rPr>
              <w:t>N</w:t>
            </w:r>
            <w:r w:rsidR="00042088" w:rsidRPr="005F638A">
              <w:rPr>
                <w:b/>
                <w:bCs/>
                <w:sz w:val="18"/>
                <w:szCs w:val="18"/>
                <w:lang w:val="en-GB"/>
              </w:rPr>
              <w:t>A</w:t>
            </w:r>
          </w:p>
        </w:tc>
      </w:tr>
      <w:tr w:rsidR="007C39E2" w:rsidRPr="005F638A" w:rsidTr="00453BDC">
        <w:trPr>
          <w:cantSplit/>
          <w:trHeight w:val="20"/>
          <w:tblHeader/>
        </w:trPr>
        <w:tc>
          <w:tcPr>
            <w:tcW w:w="567" w:type="dxa"/>
          </w:tcPr>
          <w:p w:rsidR="007C39E2" w:rsidRPr="005F638A" w:rsidRDefault="007C39E2" w:rsidP="007A3CC1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4833" w:type="dxa"/>
          </w:tcPr>
          <w:p w:rsidR="007C39E2" w:rsidRPr="005F638A" w:rsidRDefault="007C39E2" w:rsidP="007A3CC1">
            <w:pPr>
              <w:jc w:val="both"/>
              <w:rPr>
                <w:rFonts w:hAnsi="新細明體"/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:rsidR="007C39E2" w:rsidRPr="005F638A" w:rsidRDefault="007C39E2" w:rsidP="007C39E2">
            <w:pPr>
              <w:jc w:val="center"/>
              <w:rPr>
                <w:b/>
                <w:bCs/>
                <w:lang w:val="en-GB"/>
              </w:rPr>
            </w:pPr>
            <w:r w:rsidRPr="005F638A">
              <w:rPr>
                <w:b/>
                <w:bCs/>
                <w:lang w:val="en-GB"/>
              </w:rPr>
              <w:t>5</w:t>
            </w:r>
          </w:p>
        </w:tc>
        <w:tc>
          <w:tcPr>
            <w:tcW w:w="720" w:type="dxa"/>
          </w:tcPr>
          <w:p w:rsidR="007C39E2" w:rsidRPr="005F638A" w:rsidRDefault="007C39E2" w:rsidP="007C39E2">
            <w:pPr>
              <w:jc w:val="center"/>
              <w:rPr>
                <w:b/>
                <w:bCs/>
                <w:lang w:val="en-GB"/>
              </w:rPr>
            </w:pPr>
            <w:r w:rsidRPr="005F638A">
              <w:rPr>
                <w:b/>
                <w:bCs/>
                <w:lang w:val="en-GB"/>
              </w:rPr>
              <w:t>4</w:t>
            </w:r>
          </w:p>
        </w:tc>
        <w:tc>
          <w:tcPr>
            <w:tcW w:w="720" w:type="dxa"/>
          </w:tcPr>
          <w:p w:rsidR="007C39E2" w:rsidRPr="005F638A" w:rsidRDefault="007C39E2" w:rsidP="007C39E2">
            <w:pPr>
              <w:jc w:val="center"/>
              <w:rPr>
                <w:b/>
                <w:bCs/>
                <w:lang w:val="en-GB"/>
              </w:rPr>
            </w:pPr>
            <w:r w:rsidRPr="005F638A">
              <w:rPr>
                <w:b/>
                <w:bCs/>
                <w:lang w:val="en-GB"/>
              </w:rPr>
              <w:t>3</w:t>
            </w:r>
          </w:p>
        </w:tc>
        <w:tc>
          <w:tcPr>
            <w:tcW w:w="720" w:type="dxa"/>
          </w:tcPr>
          <w:p w:rsidR="007C39E2" w:rsidRPr="005F638A" w:rsidRDefault="007C39E2" w:rsidP="007C39E2">
            <w:pPr>
              <w:jc w:val="center"/>
              <w:rPr>
                <w:b/>
                <w:bCs/>
                <w:lang w:val="en-GB"/>
              </w:rPr>
            </w:pPr>
            <w:r w:rsidRPr="005F638A">
              <w:rPr>
                <w:b/>
                <w:bCs/>
                <w:lang w:val="en-GB"/>
              </w:rPr>
              <w:t>2</w:t>
            </w:r>
          </w:p>
        </w:tc>
        <w:tc>
          <w:tcPr>
            <w:tcW w:w="720" w:type="dxa"/>
          </w:tcPr>
          <w:p w:rsidR="007C39E2" w:rsidRPr="005F638A" w:rsidRDefault="007C39E2" w:rsidP="007C39E2">
            <w:pPr>
              <w:jc w:val="center"/>
              <w:rPr>
                <w:b/>
                <w:bCs/>
                <w:lang w:val="en-GB"/>
              </w:rPr>
            </w:pPr>
            <w:r w:rsidRPr="005F638A">
              <w:rPr>
                <w:b/>
                <w:bCs/>
                <w:lang w:val="en-GB"/>
              </w:rPr>
              <w:t>1</w:t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7C39E2" w:rsidRPr="005F638A" w:rsidRDefault="007C39E2" w:rsidP="007C39E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2733DB" w:rsidRPr="005F638A" w:rsidTr="00453BDC">
        <w:trPr>
          <w:cantSplit/>
          <w:trHeight w:val="20"/>
        </w:trPr>
        <w:tc>
          <w:tcPr>
            <w:tcW w:w="567" w:type="dxa"/>
          </w:tcPr>
          <w:p w:rsidR="002733DB" w:rsidRPr="005F638A" w:rsidRDefault="002733DB" w:rsidP="007A3CC1">
            <w:pPr>
              <w:spacing w:before="180" w:after="180"/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4833" w:type="dxa"/>
          </w:tcPr>
          <w:p w:rsidR="002733DB" w:rsidRPr="0071578E" w:rsidRDefault="006B7A9B" w:rsidP="00B9378F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line="240" w:lineRule="auto"/>
              <w:ind w:left="113" w:right="113" w:firstLine="0"/>
              <w:rPr>
                <w:rFonts w:eastAsia="新細明體"/>
                <w:b/>
                <w:bCs/>
                <w:spacing w:val="0"/>
                <w:sz w:val="26"/>
                <w:szCs w:val="26"/>
                <w:lang w:val="en-GB"/>
              </w:rPr>
            </w:pPr>
            <w:r w:rsidRPr="0071578E">
              <w:rPr>
                <w:rFonts w:eastAsia="新細明體" w:hAnsi="新細明體"/>
                <w:b/>
                <w:bCs/>
                <w:spacing w:val="0"/>
                <w:sz w:val="26"/>
                <w:szCs w:val="26"/>
                <w:lang w:val="en-GB"/>
              </w:rPr>
              <w:t>Management &amp; Organisation</w:t>
            </w:r>
          </w:p>
        </w:tc>
        <w:tc>
          <w:tcPr>
            <w:tcW w:w="720" w:type="dxa"/>
          </w:tcPr>
          <w:p w:rsidR="002733DB" w:rsidRPr="005F638A" w:rsidRDefault="002733DB" w:rsidP="00B568F0">
            <w:pPr>
              <w:spacing w:before="180" w:after="18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:rsidR="002733DB" w:rsidRPr="005F638A" w:rsidRDefault="002733DB" w:rsidP="00B568F0">
            <w:pPr>
              <w:spacing w:before="180" w:after="18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:rsidR="002733DB" w:rsidRPr="005F638A" w:rsidRDefault="002733DB" w:rsidP="00B568F0">
            <w:pPr>
              <w:spacing w:before="180" w:after="18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:rsidR="002733DB" w:rsidRPr="005F638A" w:rsidRDefault="002733DB" w:rsidP="00B568F0">
            <w:pPr>
              <w:spacing w:before="180" w:after="18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720" w:type="dxa"/>
          </w:tcPr>
          <w:p w:rsidR="002733DB" w:rsidRPr="005F638A" w:rsidRDefault="002733DB" w:rsidP="00B568F0">
            <w:pPr>
              <w:spacing w:before="180" w:after="18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2733DB" w:rsidRPr="005F638A" w:rsidRDefault="002733DB" w:rsidP="00B568F0">
            <w:pPr>
              <w:spacing w:before="180" w:after="180"/>
              <w:jc w:val="center"/>
              <w:rPr>
                <w:b/>
                <w:bCs/>
                <w:lang w:val="en-GB"/>
              </w:rPr>
            </w:pPr>
          </w:p>
        </w:tc>
      </w:tr>
      <w:tr w:rsidR="00A93B11" w:rsidRPr="005F638A" w:rsidTr="00453BDC">
        <w:trPr>
          <w:cantSplit/>
          <w:trHeight w:val="20"/>
        </w:trPr>
        <w:tc>
          <w:tcPr>
            <w:tcW w:w="567" w:type="dxa"/>
          </w:tcPr>
          <w:p w:rsidR="00A93B11" w:rsidRPr="005F638A" w:rsidRDefault="00A93B11" w:rsidP="00B6476E">
            <w:pPr>
              <w:numPr>
                <w:ilvl w:val="0"/>
                <w:numId w:val="4"/>
              </w:numPr>
              <w:tabs>
                <w:tab w:val="clear" w:pos="480"/>
              </w:tabs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A93B11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6B7A9B" w:rsidRPr="005F638A">
              <w:rPr>
                <w:bCs/>
                <w:lang w:val="en-GB"/>
              </w:rPr>
              <w:t xml:space="preserve"> school has a clear </w:t>
            </w:r>
            <w:r w:rsidR="008B6FE6" w:rsidRPr="005F638A">
              <w:rPr>
                <w:bCs/>
                <w:lang w:val="en-GB"/>
              </w:rPr>
              <w:t xml:space="preserve">development </w:t>
            </w:r>
            <w:r w:rsidR="006B7A9B" w:rsidRPr="005F638A">
              <w:rPr>
                <w:bCs/>
                <w:lang w:val="en-GB"/>
              </w:rPr>
              <w:t>direction.</w:t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A93B11" w:rsidRPr="005F638A" w:rsidTr="00453BDC">
        <w:trPr>
          <w:cantSplit/>
          <w:trHeight w:val="20"/>
        </w:trPr>
        <w:tc>
          <w:tcPr>
            <w:tcW w:w="567" w:type="dxa"/>
          </w:tcPr>
          <w:p w:rsidR="00A93B11" w:rsidRPr="005F638A" w:rsidRDefault="00A93B1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A93B11" w:rsidRPr="005F638A" w:rsidRDefault="000423BB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When formulating development plans, </w:t>
            </w:r>
            <w:r w:rsidR="00DA4C77" w:rsidRPr="005F638A">
              <w:rPr>
                <w:bCs/>
                <w:lang w:val="en-GB"/>
              </w:rPr>
              <w:t>our</w:t>
            </w:r>
            <w:r w:rsidRPr="005F638A">
              <w:rPr>
                <w:bCs/>
                <w:lang w:val="en-GB"/>
              </w:rPr>
              <w:t xml:space="preserve"> school takes</w:t>
            </w:r>
            <w:r w:rsidR="006B7A9B" w:rsidRPr="005F638A">
              <w:rPr>
                <w:bCs/>
                <w:lang w:val="en-GB"/>
              </w:rPr>
              <w:t xml:space="preserve"> into account </w:t>
            </w:r>
            <w:r w:rsidRPr="005F638A">
              <w:rPr>
                <w:bCs/>
                <w:lang w:val="en-GB"/>
              </w:rPr>
              <w:t>its</w:t>
            </w:r>
            <w:r w:rsidR="006B7A9B" w:rsidRPr="005F638A">
              <w:rPr>
                <w:bCs/>
                <w:lang w:val="en-GB"/>
              </w:rPr>
              <w:t xml:space="preserve"> context and </w:t>
            </w:r>
            <w:r w:rsidRPr="005F638A">
              <w:rPr>
                <w:bCs/>
                <w:lang w:val="en-GB"/>
              </w:rPr>
              <w:t>the results of the self-evaluation</w:t>
            </w:r>
            <w:r w:rsidR="006B7A9B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451958" w:rsidRPr="005F638A" w:rsidTr="00453BDC">
        <w:trPr>
          <w:cantSplit/>
          <w:trHeight w:val="20"/>
        </w:trPr>
        <w:tc>
          <w:tcPr>
            <w:tcW w:w="567" w:type="dxa"/>
          </w:tcPr>
          <w:p w:rsidR="00451958" w:rsidRPr="005F638A" w:rsidRDefault="00451958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b/>
                <w:color w:val="FF0000"/>
                <w:lang w:val="en-GB"/>
              </w:rPr>
            </w:pPr>
          </w:p>
        </w:tc>
        <w:tc>
          <w:tcPr>
            <w:tcW w:w="4833" w:type="dxa"/>
          </w:tcPr>
          <w:p w:rsidR="00451958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C708DF" w:rsidRPr="005F638A">
              <w:rPr>
                <w:bCs/>
                <w:lang w:val="en-GB"/>
              </w:rPr>
              <w:t xml:space="preserve"> school </w:t>
            </w:r>
            <w:r w:rsidR="000423BB" w:rsidRPr="005F638A">
              <w:rPr>
                <w:bCs/>
                <w:lang w:val="en-GB"/>
              </w:rPr>
              <w:t>evaluates and follows up on the implementation of development plans regu</w:t>
            </w:r>
            <w:r w:rsidR="00C708DF" w:rsidRPr="005F638A">
              <w:rPr>
                <w:bCs/>
                <w:lang w:val="en-GB"/>
              </w:rPr>
              <w:t>larly.</w:t>
            </w:r>
          </w:p>
        </w:tc>
        <w:tc>
          <w:tcPr>
            <w:tcW w:w="720" w:type="dxa"/>
          </w:tcPr>
          <w:p w:rsidR="00451958" w:rsidRPr="005F638A" w:rsidRDefault="00451958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451958" w:rsidRPr="005F638A" w:rsidRDefault="00451958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451958" w:rsidRPr="005F638A" w:rsidRDefault="00451958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451958" w:rsidRPr="005F638A" w:rsidRDefault="00451958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451958" w:rsidRPr="005F638A" w:rsidRDefault="00451958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451958" w:rsidRPr="005F638A" w:rsidRDefault="00451958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A93B11" w:rsidRPr="005F638A" w:rsidTr="00453BDC">
        <w:trPr>
          <w:cantSplit/>
          <w:trHeight w:val="20"/>
        </w:trPr>
        <w:tc>
          <w:tcPr>
            <w:tcW w:w="567" w:type="dxa"/>
          </w:tcPr>
          <w:p w:rsidR="00A93B11" w:rsidRPr="005F638A" w:rsidRDefault="00A93B1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A93B11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9C4AE0" w:rsidRPr="005F638A">
              <w:rPr>
                <w:bCs/>
                <w:lang w:val="en-GB"/>
              </w:rPr>
              <w:t xml:space="preserve"> school’s decision-making process is transparent.</w:t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A93B11" w:rsidRPr="005F638A" w:rsidTr="00453BDC">
        <w:trPr>
          <w:cantSplit/>
          <w:trHeight w:val="20"/>
        </w:trPr>
        <w:tc>
          <w:tcPr>
            <w:tcW w:w="567" w:type="dxa"/>
          </w:tcPr>
          <w:p w:rsidR="00A93B11" w:rsidRPr="005F638A" w:rsidRDefault="00A93B1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A93B11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0423BB" w:rsidRPr="005F638A">
              <w:rPr>
                <w:bCs/>
                <w:lang w:val="en-GB"/>
              </w:rPr>
              <w:t xml:space="preserve"> school adopts appropriate safety measures to ensure the safety of children and staff.</w:t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2733DB" w:rsidRPr="005F638A" w:rsidTr="00453BDC">
        <w:trPr>
          <w:cantSplit/>
          <w:trHeight w:val="20"/>
        </w:trPr>
        <w:tc>
          <w:tcPr>
            <w:tcW w:w="567" w:type="dxa"/>
          </w:tcPr>
          <w:p w:rsidR="002733DB" w:rsidRPr="005F638A" w:rsidRDefault="002733DB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2733DB" w:rsidRPr="005F638A" w:rsidRDefault="00FC22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The management</w:t>
            </w:r>
            <w:r w:rsidR="00D00BAB" w:rsidRPr="005F638A">
              <w:rPr>
                <w:rStyle w:val="ae"/>
                <w:bCs/>
                <w:lang w:val="en-GB"/>
              </w:rPr>
              <w:footnoteReference w:id="1"/>
            </w:r>
            <w:r w:rsidRPr="005F638A">
              <w:rPr>
                <w:bCs/>
                <w:lang w:val="en-GB"/>
              </w:rPr>
              <w:t xml:space="preserve"> </w:t>
            </w:r>
            <w:r w:rsidR="000423BB" w:rsidRPr="005F638A">
              <w:rPr>
                <w:bCs/>
                <w:lang w:val="en-GB"/>
              </w:rPr>
              <w:t xml:space="preserve">is effective in leading </w:t>
            </w:r>
            <w:r w:rsidR="00BF17F4" w:rsidRPr="005F638A">
              <w:rPr>
                <w:bCs/>
                <w:lang w:val="en-GB"/>
              </w:rPr>
              <w:t>our</w:t>
            </w:r>
            <w:r w:rsidR="000423BB" w:rsidRPr="005F638A">
              <w:rPr>
                <w:bCs/>
                <w:lang w:val="en-GB"/>
              </w:rPr>
              <w:t xml:space="preserve"> school </w:t>
            </w:r>
            <w:r w:rsidR="00C604A3" w:rsidRPr="005F638A">
              <w:rPr>
                <w:bCs/>
                <w:lang w:val="en-GB"/>
              </w:rPr>
              <w:t>to develop continuously.</w:t>
            </w:r>
          </w:p>
        </w:tc>
        <w:tc>
          <w:tcPr>
            <w:tcW w:w="720" w:type="dxa"/>
          </w:tcPr>
          <w:p w:rsidR="002733DB" w:rsidRPr="005F638A" w:rsidRDefault="002733DB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2733DB" w:rsidRPr="005F638A" w:rsidRDefault="002733DB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2733DB" w:rsidRPr="005F638A" w:rsidRDefault="002733DB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2733DB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2733DB" w:rsidRPr="005F638A" w:rsidRDefault="002733DB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2733DB" w:rsidRPr="005F638A" w:rsidRDefault="002733DB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A93B11" w:rsidRPr="005F638A" w:rsidTr="00453BDC">
        <w:trPr>
          <w:cantSplit/>
          <w:trHeight w:val="20"/>
        </w:trPr>
        <w:tc>
          <w:tcPr>
            <w:tcW w:w="567" w:type="dxa"/>
          </w:tcPr>
          <w:p w:rsidR="00A93B11" w:rsidRPr="005F638A" w:rsidRDefault="00A93B1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bCs/>
                <w:lang w:val="en-GB"/>
              </w:rPr>
            </w:pPr>
          </w:p>
        </w:tc>
        <w:tc>
          <w:tcPr>
            <w:tcW w:w="4833" w:type="dxa"/>
          </w:tcPr>
          <w:p w:rsidR="00A93B11" w:rsidRPr="005F638A" w:rsidRDefault="00FC22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The management </w:t>
            </w:r>
            <w:r w:rsidR="006D3D0B" w:rsidRPr="005F638A">
              <w:rPr>
                <w:bCs/>
                <w:lang w:val="en-GB"/>
              </w:rPr>
              <w:t xml:space="preserve">monitors </w:t>
            </w:r>
            <w:r w:rsidR="00DA4C77" w:rsidRPr="005F638A">
              <w:rPr>
                <w:bCs/>
                <w:lang w:val="en-GB"/>
              </w:rPr>
              <w:t>our</w:t>
            </w:r>
            <w:r w:rsidR="00C604A3" w:rsidRPr="005F638A">
              <w:rPr>
                <w:bCs/>
                <w:lang w:val="en-GB"/>
              </w:rPr>
              <w:t xml:space="preserve"> school operation </w:t>
            </w:r>
            <w:r w:rsidRPr="005F638A">
              <w:rPr>
                <w:bCs/>
                <w:lang w:val="en-GB"/>
              </w:rPr>
              <w:t>effectively.</w:t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A93B11" w:rsidRPr="005F638A" w:rsidRDefault="00A93B1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070D85" w:rsidRPr="005F638A" w:rsidTr="00453BDC">
        <w:trPr>
          <w:cantSplit/>
          <w:trHeight w:val="20"/>
        </w:trPr>
        <w:tc>
          <w:tcPr>
            <w:tcW w:w="567" w:type="dxa"/>
          </w:tcPr>
          <w:p w:rsidR="00070D85" w:rsidRPr="005F638A" w:rsidRDefault="00070D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070D85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526592" w:rsidRPr="005F638A">
              <w:rPr>
                <w:bCs/>
                <w:lang w:val="en-GB"/>
              </w:rPr>
              <w:t xml:space="preserve"> school management values my views.</w:t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070D85" w:rsidRPr="005F638A" w:rsidTr="00453BDC">
        <w:trPr>
          <w:cantSplit/>
          <w:trHeight w:val="20"/>
        </w:trPr>
        <w:tc>
          <w:tcPr>
            <w:tcW w:w="567" w:type="dxa"/>
          </w:tcPr>
          <w:p w:rsidR="00070D85" w:rsidRPr="005F638A" w:rsidRDefault="00070D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070D85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806A74" w:rsidRPr="005F638A">
              <w:rPr>
                <w:bCs/>
                <w:lang w:val="en-GB"/>
              </w:rPr>
              <w:t xml:space="preserve"> school management </w:t>
            </w:r>
            <w:r w:rsidR="006D3D0B" w:rsidRPr="005F638A">
              <w:rPr>
                <w:bCs/>
                <w:lang w:val="en-GB"/>
              </w:rPr>
              <w:t>guides</w:t>
            </w:r>
            <w:r w:rsidR="002416BC" w:rsidRPr="005F638A">
              <w:rPr>
                <w:bCs/>
                <w:lang w:val="en-GB"/>
              </w:rPr>
              <w:t xml:space="preserve"> the teachers eff</w:t>
            </w:r>
            <w:r w:rsidRPr="005F638A">
              <w:rPr>
                <w:bCs/>
                <w:lang w:val="en-GB"/>
              </w:rPr>
              <w:t>ective</w:t>
            </w:r>
            <w:r w:rsidR="002416BC" w:rsidRPr="005F638A">
              <w:rPr>
                <w:bCs/>
                <w:lang w:val="en-GB"/>
              </w:rPr>
              <w:t>ly</w:t>
            </w:r>
            <w:r w:rsidR="00806A74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070D85" w:rsidRPr="005F638A" w:rsidTr="00453BDC">
        <w:trPr>
          <w:cantSplit/>
          <w:trHeight w:val="20"/>
        </w:trPr>
        <w:tc>
          <w:tcPr>
            <w:tcW w:w="567" w:type="dxa"/>
          </w:tcPr>
          <w:p w:rsidR="00070D85" w:rsidRPr="005F638A" w:rsidRDefault="00070D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070D85" w:rsidRPr="005F638A" w:rsidRDefault="00806A74" w:rsidP="005F638A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The principal </w:t>
            </w:r>
            <w:r w:rsidR="00255C13" w:rsidRPr="005F638A">
              <w:rPr>
                <w:bCs/>
                <w:lang w:val="en-GB"/>
              </w:rPr>
              <w:t>utilis</w:t>
            </w:r>
            <w:r w:rsidR="002B4D09" w:rsidRPr="005F638A">
              <w:rPr>
                <w:bCs/>
                <w:lang w:val="en-GB"/>
              </w:rPr>
              <w:t>es</w:t>
            </w:r>
            <w:r w:rsidR="002416BC" w:rsidRPr="005F638A">
              <w:rPr>
                <w:bCs/>
                <w:lang w:val="en-GB"/>
              </w:rPr>
              <w:t xml:space="preserve"> teachers</w:t>
            </w:r>
            <w:r w:rsidR="00255C13" w:rsidRPr="005F638A">
              <w:rPr>
                <w:bCs/>
                <w:lang w:val="en-GB"/>
              </w:rPr>
              <w:t>’ talents</w:t>
            </w:r>
            <w:r w:rsidR="00D608CC" w:rsidRPr="005F638A">
              <w:rPr>
                <w:bCs/>
                <w:lang w:val="en-GB"/>
              </w:rPr>
              <w:t xml:space="preserve"> </w:t>
            </w:r>
            <w:r w:rsidR="002B4D09" w:rsidRPr="005F638A">
              <w:rPr>
                <w:bCs/>
                <w:lang w:val="en-GB"/>
              </w:rPr>
              <w:t>effectively</w:t>
            </w:r>
            <w:r w:rsidR="00773EFF" w:rsidRPr="005F638A">
              <w:rPr>
                <w:bCs/>
                <w:lang w:val="en-GB" w:eastAsia="zh-HK"/>
              </w:rPr>
              <w:t xml:space="preserve"> so </w:t>
            </w:r>
            <w:r w:rsidR="00D608CC" w:rsidRPr="005F638A">
              <w:rPr>
                <w:bCs/>
                <w:lang w:val="en-GB"/>
              </w:rPr>
              <w:t xml:space="preserve">that </w:t>
            </w:r>
            <w:r w:rsidRPr="005F638A">
              <w:rPr>
                <w:bCs/>
                <w:lang w:val="en-GB"/>
              </w:rPr>
              <w:t>their potential</w:t>
            </w:r>
            <w:r w:rsidR="00D608CC" w:rsidRPr="005F638A">
              <w:rPr>
                <w:bCs/>
                <w:lang w:val="en-GB"/>
              </w:rPr>
              <w:t xml:space="preserve"> is optimised</w:t>
            </w:r>
            <w:r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070D85" w:rsidRPr="005F638A" w:rsidTr="00453BDC">
        <w:trPr>
          <w:cantSplit/>
          <w:trHeight w:val="20"/>
        </w:trPr>
        <w:tc>
          <w:tcPr>
            <w:tcW w:w="567" w:type="dxa"/>
          </w:tcPr>
          <w:p w:rsidR="00070D85" w:rsidRPr="005F638A" w:rsidRDefault="00070D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070D85" w:rsidRPr="005F638A" w:rsidRDefault="00806A74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The vice-principal(s)</w:t>
            </w:r>
            <w:r w:rsidR="00701C21" w:rsidRPr="005F638A">
              <w:rPr>
                <w:bCs/>
                <w:lang w:val="en-GB"/>
              </w:rPr>
              <w:t>/</w:t>
            </w:r>
            <w:r w:rsidRPr="005F638A">
              <w:rPr>
                <w:bCs/>
                <w:lang w:val="en-GB"/>
              </w:rPr>
              <w:t xml:space="preserve">senior teacher(s) </w:t>
            </w:r>
            <w:r w:rsidR="00701C21" w:rsidRPr="005F638A">
              <w:rPr>
                <w:bCs/>
                <w:lang w:val="en-GB"/>
              </w:rPr>
              <w:t xml:space="preserve">can promote effective </w:t>
            </w:r>
            <w:r w:rsidRPr="005F638A">
              <w:rPr>
                <w:bCs/>
                <w:lang w:val="en-GB"/>
              </w:rPr>
              <w:t>communication between the management and teachers</w:t>
            </w:r>
            <w:r w:rsidR="00701C21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070D85" w:rsidRPr="005F638A" w:rsidTr="00453BDC">
        <w:trPr>
          <w:cantSplit/>
          <w:trHeight w:val="20"/>
        </w:trPr>
        <w:tc>
          <w:tcPr>
            <w:tcW w:w="567" w:type="dxa"/>
          </w:tcPr>
          <w:p w:rsidR="00070D85" w:rsidRPr="005F638A" w:rsidRDefault="00070D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bCs/>
                <w:lang w:val="en-GB"/>
              </w:rPr>
            </w:pPr>
          </w:p>
        </w:tc>
        <w:tc>
          <w:tcPr>
            <w:tcW w:w="4833" w:type="dxa"/>
          </w:tcPr>
          <w:p w:rsidR="00070D85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FD3222" w:rsidRPr="005F638A">
              <w:rPr>
                <w:bCs/>
                <w:lang w:val="en-GB"/>
              </w:rPr>
              <w:t xml:space="preserve"> school provides training </w:t>
            </w:r>
            <w:r w:rsidR="00A51707" w:rsidRPr="005F638A">
              <w:rPr>
                <w:bCs/>
                <w:lang w:val="en-GB"/>
              </w:rPr>
              <w:t>opportunities</w:t>
            </w:r>
            <w:r w:rsidR="00FD3222" w:rsidRPr="005F638A">
              <w:rPr>
                <w:bCs/>
                <w:lang w:val="en-GB"/>
              </w:rPr>
              <w:t xml:space="preserve"> to enhance my professional competency.</w:t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070D85" w:rsidRPr="005F638A" w:rsidTr="00453BDC">
        <w:trPr>
          <w:cantSplit/>
          <w:trHeight w:val="20"/>
        </w:trPr>
        <w:tc>
          <w:tcPr>
            <w:tcW w:w="567" w:type="dxa"/>
          </w:tcPr>
          <w:p w:rsidR="00070D85" w:rsidRPr="005F638A" w:rsidRDefault="00070D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070D85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FD3222" w:rsidRPr="005F638A">
              <w:rPr>
                <w:bCs/>
                <w:lang w:val="en-GB"/>
              </w:rPr>
              <w:t xml:space="preserve"> school provides sufficient training and support for the newly recruited </w:t>
            </w:r>
            <w:r w:rsidR="00A51707" w:rsidRPr="005F638A">
              <w:rPr>
                <w:bCs/>
                <w:lang w:val="en-GB"/>
              </w:rPr>
              <w:t>teachers</w:t>
            </w:r>
            <w:r w:rsidR="00FD3222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070D85" w:rsidRPr="005F638A" w:rsidRDefault="00070D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The</w:t>
            </w:r>
            <w:r w:rsidR="00245982" w:rsidRPr="005F638A">
              <w:rPr>
                <w:bCs/>
                <w:lang w:val="en-GB"/>
              </w:rPr>
              <w:t xml:space="preserve"> culture of professional sharing has been </w:t>
            </w:r>
            <w:r w:rsidR="00C02F30" w:rsidRPr="005F638A">
              <w:rPr>
                <w:bCs/>
                <w:lang w:val="en-GB"/>
              </w:rPr>
              <w:t>cultivated</w:t>
            </w:r>
            <w:r w:rsidR="00245982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EE6940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The </w:t>
            </w:r>
            <w:r w:rsidR="00A51707" w:rsidRPr="005F638A">
              <w:rPr>
                <w:bCs/>
                <w:lang w:val="en-GB"/>
              </w:rPr>
              <w:t xml:space="preserve">staff </w:t>
            </w:r>
            <w:r w:rsidR="00245982" w:rsidRPr="005F638A">
              <w:rPr>
                <w:bCs/>
                <w:lang w:val="en-GB"/>
              </w:rPr>
              <w:t>appraisal</w:t>
            </w:r>
            <w:r w:rsidRPr="005F638A">
              <w:rPr>
                <w:bCs/>
                <w:lang w:val="en-GB"/>
              </w:rPr>
              <w:t xml:space="preserve"> system can foster the professional</w:t>
            </w:r>
            <w:r w:rsidR="00DA4C77" w:rsidRPr="005F638A">
              <w:rPr>
                <w:bCs/>
                <w:lang w:val="en-GB"/>
              </w:rPr>
              <w:t xml:space="preserve"> growth </w:t>
            </w:r>
            <w:r w:rsidRPr="005F638A">
              <w:rPr>
                <w:bCs/>
                <w:lang w:val="en-GB"/>
              </w:rPr>
              <w:t>of the teachers.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245982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The staff appraisal system can assess teachers’ work performance fairly.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593936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All space in school is appropriately used to facilitate the implementation of various activities.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245982" w:rsidRPr="005F638A">
              <w:rPr>
                <w:bCs/>
                <w:lang w:val="en-GB"/>
              </w:rPr>
              <w:t xml:space="preserve"> school provides adequate resources to support my </w:t>
            </w:r>
            <w:r w:rsidR="0097682C" w:rsidRPr="005F638A">
              <w:rPr>
                <w:bCs/>
                <w:lang w:val="en-GB"/>
              </w:rPr>
              <w:t>teaching</w:t>
            </w:r>
            <w:r w:rsidR="00245982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1421BF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97682C" w:rsidRPr="005F638A">
              <w:rPr>
                <w:bCs/>
                <w:lang w:val="en-GB"/>
              </w:rPr>
              <w:t xml:space="preserve"> school can </w:t>
            </w:r>
            <w:r w:rsidR="00FD63A7" w:rsidRPr="005F638A">
              <w:rPr>
                <w:bCs/>
                <w:lang w:val="en-GB"/>
              </w:rPr>
              <w:t>accurately review its development, strengths and weaknesses through self-evaluation.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9B6AB2" w:rsidRPr="005F638A">
              <w:rPr>
                <w:bCs/>
                <w:lang w:val="en-GB"/>
              </w:rPr>
              <w:t xml:space="preserve"> school </w:t>
            </w:r>
            <w:r w:rsidR="002162DE" w:rsidRPr="005F638A">
              <w:rPr>
                <w:bCs/>
                <w:lang w:val="en-GB"/>
              </w:rPr>
              <w:t>is able to implement</w:t>
            </w:r>
            <w:r w:rsidR="009B6AB2" w:rsidRPr="005F638A">
              <w:rPr>
                <w:bCs/>
                <w:lang w:val="en-GB"/>
              </w:rPr>
              <w:t xml:space="preserve"> the rationale of “</w:t>
            </w:r>
            <w:r w:rsidR="002162DE" w:rsidRPr="005F638A">
              <w:rPr>
                <w:bCs/>
                <w:lang w:val="en-GB"/>
              </w:rPr>
              <w:t>P</w:t>
            </w:r>
            <w:r w:rsidR="009B6AB2" w:rsidRPr="005F638A">
              <w:rPr>
                <w:bCs/>
                <w:lang w:val="en-GB"/>
              </w:rPr>
              <w:t xml:space="preserve">lan – </w:t>
            </w:r>
            <w:r w:rsidR="00234EA0" w:rsidRPr="005F638A">
              <w:rPr>
                <w:bCs/>
                <w:lang w:val="en-GB"/>
              </w:rPr>
              <w:t>I</w:t>
            </w:r>
            <w:r w:rsidR="002162DE" w:rsidRPr="005F638A">
              <w:rPr>
                <w:bCs/>
                <w:lang w:val="en-GB"/>
              </w:rPr>
              <w:t>mplement</w:t>
            </w:r>
            <w:r w:rsidR="00234EA0" w:rsidRPr="005F638A">
              <w:rPr>
                <w:bCs/>
                <w:lang w:val="en-GB"/>
              </w:rPr>
              <w:t>ation</w:t>
            </w:r>
            <w:r w:rsidR="009B6AB2" w:rsidRPr="005F638A">
              <w:rPr>
                <w:bCs/>
                <w:lang w:val="en-GB"/>
              </w:rPr>
              <w:t xml:space="preserve"> –</w:t>
            </w:r>
            <w:r w:rsidR="00234EA0" w:rsidRPr="005F638A">
              <w:rPr>
                <w:bCs/>
                <w:lang w:val="en-GB"/>
              </w:rPr>
              <w:t xml:space="preserve"> E</w:t>
            </w:r>
            <w:r w:rsidR="002162DE" w:rsidRPr="005F638A">
              <w:rPr>
                <w:bCs/>
                <w:lang w:val="en-GB"/>
              </w:rPr>
              <w:t>valuat</w:t>
            </w:r>
            <w:r w:rsidR="00234EA0" w:rsidRPr="005F638A">
              <w:rPr>
                <w:bCs/>
                <w:lang w:val="en-GB"/>
              </w:rPr>
              <w:t>ion</w:t>
            </w:r>
            <w:r w:rsidR="009B6AB2" w:rsidRPr="005F638A">
              <w:rPr>
                <w:bCs/>
                <w:lang w:val="en-GB"/>
              </w:rPr>
              <w:t>”</w:t>
            </w:r>
            <w:r w:rsidR="00F129C7" w:rsidRPr="005F638A">
              <w:rPr>
                <w:bCs/>
                <w:lang w:val="en-GB"/>
              </w:rPr>
              <w:t xml:space="preserve"> during self-evaluation</w:t>
            </w:r>
            <w:r w:rsidR="009B6AB2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9B6AB2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I thoroughly understand how to conduct school self-evaluation.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9B6AB2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I </w:t>
            </w:r>
            <w:r w:rsidR="002162DE" w:rsidRPr="005F638A">
              <w:rPr>
                <w:bCs/>
                <w:lang w:val="en-GB"/>
              </w:rPr>
              <w:t>can</w:t>
            </w:r>
            <w:r w:rsidRPr="005F638A">
              <w:rPr>
                <w:bCs/>
                <w:lang w:val="en-GB"/>
              </w:rPr>
              <w:t xml:space="preserve"> fully</w:t>
            </w:r>
            <w:r w:rsidR="002162DE" w:rsidRPr="005F638A">
              <w:rPr>
                <w:bCs/>
                <w:lang w:val="en-GB"/>
              </w:rPr>
              <w:t xml:space="preserve"> participate</w:t>
            </w:r>
            <w:r w:rsidR="00D00BAB" w:rsidRPr="005F638A">
              <w:rPr>
                <w:rStyle w:val="ae"/>
                <w:bCs/>
                <w:lang w:val="en-GB"/>
              </w:rPr>
              <w:footnoteReference w:id="2"/>
            </w:r>
            <w:r w:rsidR="002162DE" w:rsidRPr="005F638A">
              <w:rPr>
                <w:bCs/>
                <w:lang w:val="en-GB"/>
              </w:rPr>
              <w:t xml:space="preserve"> in t</w:t>
            </w:r>
            <w:r w:rsidRPr="005F638A">
              <w:rPr>
                <w:bCs/>
                <w:lang w:val="en-GB"/>
              </w:rPr>
              <w:t xml:space="preserve">he evaluation </w:t>
            </w:r>
            <w:r w:rsidR="002162DE" w:rsidRPr="005F638A">
              <w:rPr>
                <w:bCs/>
                <w:lang w:val="en-GB"/>
              </w:rPr>
              <w:t>work</w:t>
            </w:r>
            <w:r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BF17F4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AC3498" w:rsidRPr="005F638A">
              <w:rPr>
                <w:bCs/>
                <w:lang w:val="en-GB"/>
              </w:rPr>
              <w:t xml:space="preserve"> school wholly reviews its </w:t>
            </w:r>
            <w:r w:rsidR="00234EA0" w:rsidRPr="005F638A">
              <w:rPr>
                <w:bCs/>
                <w:lang w:val="en-GB"/>
              </w:rPr>
              <w:t xml:space="preserve">performance and </w:t>
            </w:r>
            <w:r w:rsidR="00AC3498" w:rsidRPr="005F638A">
              <w:rPr>
                <w:bCs/>
                <w:lang w:val="en-GB"/>
              </w:rPr>
              <w:t>development</w:t>
            </w:r>
            <w:r w:rsidR="00F129C7" w:rsidRPr="005F638A">
              <w:rPr>
                <w:bCs/>
                <w:lang w:val="en-GB"/>
              </w:rPr>
              <w:t xml:space="preserve"> in</w:t>
            </w:r>
            <w:r w:rsidR="00AC3498" w:rsidRPr="005F638A">
              <w:rPr>
                <w:bCs/>
                <w:lang w:val="en-GB"/>
              </w:rPr>
              <w:t xml:space="preserve"> </w:t>
            </w:r>
            <w:r w:rsidR="00F129C7" w:rsidRPr="005F638A">
              <w:rPr>
                <w:bCs/>
                <w:lang w:val="en-GB"/>
              </w:rPr>
              <w:t xml:space="preserve">last </w:t>
            </w:r>
            <w:r w:rsidR="00234EA0" w:rsidRPr="005F638A">
              <w:rPr>
                <w:bCs/>
                <w:lang w:val="en-GB"/>
              </w:rPr>
              <w:t>year when</w:t>
            </w:r>
            <w:r w:rsidR="00AC3498" w:rsidRPr="005F638A">
              <w:rPr>
                <w:bCs/>
                <w:lang w:val="en-GB"/>
              </w:rPr>
              <w:t xml:space="preserve"> conducting self-evaluation.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bCs/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Our school </w:t>
            </w:r>
            <w:r w:rsidR="00C02F30" w:rsidRPr="005F638A">
              <w:rPr>
                <w:bCs/>
                <w:lang w:val="en-GB"/>
              </w:rPr>
              <w:t xml:space="preserve">clearly </w:t>
            </w:r>
            <w:r w:rsidRPr="005F638A">
              <w:rPr>
                <w:bCs/>
                <w:lang w:val="en-GB"/>
              </w:rPr>
              <w:t xml:space="preserve">reports its </w:t>
            </w:r>
            <w:r w:rsidR="00234EA0" w:rsidRPr="005F638A">
              <w:rPr>
                <w:bCs/>
                <w:lang w:val="en-GB"/>
              </w:rPr>
              <w:t xml:space="preserve">self-evaluation and </w:t>
            </w:r>
            <w:r w:rsidR="00A9292E" w:rsidRPr="005F638A">
              <w:rPr>
                <w:bCs/>
                <w:lang w:val="en-GB"/>
              </w:rPr>
              <w:t>school</w:t>
            </w:r>
            <w:r w:rsidR="00234EA0" w:rsidRPr="005F638A">
              <w:rPr>
                <w:bCs/>
                <w:lang w:val="en-GB"/>
              </w:rPr>
              <w:t xml:space="preserve"> development plans </w:t>
            </w:r>
            <w:r w:rsidRPr="005F638A">
              <w:rPr>
                <w:bCs/>
                <w:lang w:val="en-GB"/>
              </w:rPr>
              <w:t>to parents</w:t>
            </w:r>
            <w:r w:rsidR="00234EA0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71578E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6A5BE3" w:rsidP="0071578E">
            <w:pPr>
              <w:jc w:val="both"/>
              <w:rPr>
                <w:bCs/>
                <w:lang w:val="en-GB"/>
              </w:rPr>
            </w:pPr>
          </w:p>
        </w:tc>
        <w:tc>
          <w:tcPr>
            <w:tcW w:w="720" w:type="dxa"/>
          </w:tcPr>
          <w:p w:rsidR="006A5BE3" w:rsidRPr="005F638A" w:rsidRDefault="006A5BE3" w:rsidP="0071578E">
            <w:pPr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6A5BE3" w:rsidRPr="005F638A" w:rsidRDefault="006A5BE3" w:rsidP="0071578E">
            <w:pPr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6A5BE3" w:rsidRPr="005F638A" w:rsidRDefault="006A5BE3" w:rsidP="0071578E">
            <w:pPr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6A5BE3" w:rsidRPr="005F638A" w:rsidRDefault="006A5BE3" w:rsidP="0071578E">
            <w:pPr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6A5BE3" w:rsidRPr="005F638A" w:rsidRDefault="006A5BE3" w:rsidP="0071578E">
            <w:pPr>
              <w:jc w:val="center"/>
              <w:rPr>
                <w:lang w:val="en-GB"/>
              </w:rPr>
            </w:pP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71578E">
            <w:pPr>
              <w:jc w:val="center"/>
              <w:rPr>
                <w:lang w:val="en-GB"/>
              </w:rPr>
            </w:pP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7A3CC1">
            <w:pPr>
              <w:spacing w:before="180" w:after="180"/>
              <w:jc w:val="both"/>
              <w:rPr>
                <w:b/>
                <w:lang w:val="en-GB"/>
              </w:rPr>
            </w:pPr>
          </w:p>
        </w:tc>
        <w:tc>
          <w:tcPr>
            <w:tcW w:w="4833" w:type="dxa"/>
          </w:tcPr>
          <w:p w:rsidR="006A5BE3" w:rsidRPr="0071578E" w:rsidRDefault="00E90D62" w:rsidP="00B9378F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line="240" w:lineRule="auto"/>
              <w:ind w:left="113" w:right="113" w:firstLine="0"/>
              <w:rPr>
                <w:rFonts w:eastAsia="新細明體"/>
                <w:bCs/>
                <w:spacing w:val="0"/>
                <w:sz w:val="26"/>
                <w:szCs w:val="26"/>
                <w:lang w:val="en-GB"/>
              </w:rPr>
            </w:pPr>
            <w:r w:rsidRPr="0071578E">
              <w:rPr>
                <w:rFonts w:eastAsia="新細明體" w:hAnsi="新細明體"/>
                <w:b/>
                <w:bCs/>
                <w:spacing w:val="0"/>
                <w:sz w:val="26"/>
                <w:szCs w:val="26"/>
                <w:lang w:val="en-GB"/>
              </w:rPr>
              <w:t>Learning &amp; Teaching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7A0166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The</w:t>
            </w:r>
            <w:r w:rsidR="00DA4C77" w:rsidRPr="005F638A">
              <w:rPr>
                <w:bCs/>
                <w:lang w:val="en-GB"/>
              </w:rPr>
              <w:t xml:space="preserve"> aims and policies of our</w:t>
            </w:r>
            <w:r w:rsidR="005233BB" w:rsidRPr="005F638A">
              <w:rPr>
                <w:bCs/>
                <w:lang w:val="en-GB"/>
              </w:rPr>
              <w:t xml:space="preserve"> school’s curriculum development are clear.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48380A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7A0166" w:rsidRPr="005F638A">
              <w:rPr>
                <w:bCs/>
                <w:lang w:val="en-GB"/>
              </w:rPr>
              <w:t xml:space="preserve"> school </w:t>
            </w:r>
            <w:r w:rsidR="0048380A" w:rsidRPr="005F638A">
              <w:rPr>
                <w:bCs/>
                <w:lang w:val="en-GB"/>
              </w:rPr>
              <w:t xml:space="preserve">provides a </w:t>
            </w:r>
            <w:r w:rsidR="007A0166" w:rsidRPr="005F638A">
              <w:rPr>
                <w:bCs/>
                <w:lang w:val="en-GB"/>
              </w:rPr>
              <w:t>comprehensive</w:t>
            </w:r>
            <w:r w:rsidR="00BE1142" w:rsidRPr="005F638A">
              <w:rPr>
                <w:bCs/>
                <w:lang w:val="en-GB"/>
              </w:rPr>
              <w:t xml:space="preserve"> </w:t>
            </w:r>
            <w:r w:rsidR="0048380A" w:rsidRPr="005F638A">
              <w:rPr>
                <w:bCs/>
                <w:lang w:val="en-GB"/>
              </w:rPr>
              <w:t xml:space="preserve">curriculum </w:t>
            </w:r>
            <w:r w:rsidR="00FB739E" w:rsidRPr="005F638A">
              <w:rPr>
                <w:bCs/>
                <w:lang w:val="en-GB"/>
              </w:rPr>
              <w:t xml:space="preserve">to facilitate the development of </w:t>
            </w:r>
            <w:r w:rsidR="0070428B" w:rsidRPr="005F638A">
              <w:rPr>
                <w:bCs/>
                <w:lang w:val="en-GB"/>
              </w:rPr>
              <w:t>children</w:t>
            </w:r>
            <w:r w:rsidR="00BE1142" w:rsidRPr="005F638A">
              <w:rPr>
                <w:bCs/>
                <w:lang w:val="en-GB"/>
              </w:rPr>
              <w:t>’s potential</w:t>
            </w:r>
            <w:r w:rsidR="0070428B" w:rsidRPr="005F638A">
              <w:rPr>
                <w:bCs/>
                <w:lang w:val="en-GB"/>
              </w:rPr>
              <w:t xml:space="preserve"> </w:t>
            </w:r>
            <w:r w:rsidR="00FB739E" w:rsidRPr="005F638A">
              <w:rPr>
                <w:bCs/>
                <w:lang w:val="en-GB"/>
              </w:rPr>
              <w:t>in all aspects.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4833" w:type="dxa"/>
          </w:tcPr>
          <w:p w:rsidR="0048380A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 school</w:t>
            </w:r>
            <w:r w:rsidR="00054C4F" w:rsidRPr="005F638A">
              <w:rPr>
                <w:bCs/>
                <w:lang w:val="en-GB"/>
              </w:rPr>
              <w:t xml:space="preserve"> curriculum </w:t>
            </w:r>
            <w:r w:rsidR="00BE1142" w:rsidRPr="005F638A">
              <w:rPr>
                <w:bCs/>
                <w:lang w:val="en-GB"/>
              </w:rPr>
              <w:t>is balanced so as to cater for children’s developmental needs in all aspects.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BE1142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When planning the curriculum, </w:t>
            </w:r>
            <w:r w:rsidR="00DA4C77" w:rsidRPr="005F638A">
              <w:rPr>
                <w:bCs/>
                <w:lang w:val="en-GB"/>
              </w:rPr>
              <w:t>our</w:t>
            </w:r>
            <w:r w:rsidRPr="005F638A">
              <w:rPr>
                <w:bCs/>
                <w:lang w:val="en-GB"/>
              </w:rPr>
              <w:t xml:space="preserve"> school takes into account the c</w:t>
            </w:r>
            <w:r w:rsidR="00054C4F" w:rsidRPr="005F638A">
              <w:rPr>
                <w:bCs/>
                <w:lang w:val="en-GB"/>
              </w:rPr>
              <w:t>hildren’s developmental needs, abilities</w:t>
            </w:r>
            <w:r w:rsidRPr="005F638A">
              <w:rPr>
                <w:bCs/>
                <w:lang w:val="en-GB"/>
              </w:rPr>
              <w:t>, interests</w:t>
            </w:r>
            <w:r w:rsidR="00054C4F" w:rsidRPr="005F638A">
              <w:rPr>
                <w:bCs/>
                <w:lang w:val="en-GB"/>
              </w:rPr>
              <w:t xml:space="preserve"> and experiences</w:t>
            </w:r>
            <w:r w:rsidR="005775CD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b/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B875C6" w:rsidRPr="005F638A">
              <w:rPr>
                <w:bCs/>
                <w:lang w:val="en-GB"/>
              </w:rPr>
              <w:t xml:space="preserve"> school </w:t>
            </w:r>
            <w:r w:rsidR="00863983" w:rsidRPr="005F638A">
              <w:rPr>
                <w:bCs/>
                <w:lang w:val="en-GB"/>
              </w:rPr>
              <w:t>adopts play as a learning strategy when designing the curriculum.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423A50" w:rsidRPr="005F638A">
              <w:rPr>
                <w:bCs/>
                <w:lang w:val="en-GB"/>
              </w:rPr>
              <w:t xml:space="preserve"> school has set up a</w:t>
            </w:r>
            <w:r w:rsidR="00BA668C" w:rsidRPr="005F638A">
              <w:rPr>
                <w:bCs/>
                <w:lang w:val="en-GB"/>
              </w:rPr>
              <w:t xml:space="preserve"> well-designed and richly decorated learning environment to arouse children</w:t>
            </w:r>
            <w:r w:rsidR="00423A50" w:rsidRPr="005F638A">
              <w:rPr>
                <w:bCs/>
                <w:lang w:val="en-GB"/>
              </w:rPr>
              <w:t>’s learning interest</w:t>
            </w:r>
            <w:r w:rsidR="00BA668C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2B4D09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 school curriculum monitoring mechanism ope</w:t>
            </w:r>
            <w:r w:rsidR="005775CD" w:rsidRPr="005F638A">
              <w:rPr>
                <w:bCs/>
                <w:lang w:val="en-GB"/>
              </w:rPr>
              <w:t>rates smoothly.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7B4990" w:rsidRPr="005F638A">
              <w:rPr>
                <w:bCs/>
                <w:lang w:val="en-GB"/>
              </w:rPr>
              <w:t xml:space="preserve"> school monitors </w:t>
            </w:r>
            <w:r w:rsidR="00125F6E" w:rsidRPr="005F638A">
              <w:rPr>
                <w:bCs/>
                <w:lang w:val="en-GB"/>
              </w:rPr>
              <w:t xml:space="preserve">the </w:t>
            </w:r>
            <w:r w:rsidR="000C166A" w:rsidRPr="005F638A">
              <w:rPr>
                <w:bCs/>
                <w:lang w:val="en-GB"/>
              </w:rPr>
              <w:t xml:space="preserve">curriculum </w:t>
            </w:r>
            <w:r w:rsidR="00125F6E" w:rsidRPr="005F638A">
              <w:rPr>
                <w:bCs/>
                <w:lang w:val="en-GB"/>
              </w:rPr>
              <w:t xml:space="preserve">implementation </w:t>
            </w:r>
            <w:r w:rsidR="00255C13" w:rsidRPr="005F638A">
              <w:rPr>
                <w:bCs/>
                <w:lang w:val="en-GB"/>
              </w:rPr>
              <w:t>effectively</w:t>
            </w:r>
            <w:r w:rsidR="007B4990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6A5BE3" w:rsidRPr="005F638A" w:rsidTr="00453BDC">
        <w:trPr>
          <w:cantSplit/>
          <w:trHeight w:val="20"/>
        </w:trPr>
        <w:tc>
          <w:tcPr>
            <w:tcW w:w="567" w:type="dxa"/>
          </w:tcPr>
          <w:p w:rsidR="006A5BE3" w:rsidRPr="005F638A" w:rsidRDefault="006A5BE3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bCs/>
                <w:lang w:val="en-GB"/>
              </w:rPr>
            </w:pPr>
          </w:p>
        </w:tc>
        <w:tc>
          <w:tcPr>
            <w:tcW w:w="4833" w:type="dxa"/>
          </w:tcPr>
          <w:p w:rsidR="006A5BE3" w:rsidRPr="005F638A" w:rsidRDefault="000C166A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The effectiveness of the curriculum implementation is properly reviewed and is followed up accordingly.</w:t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6A5BE3" w:rsidRPr="005F638A" w:rsidRDefault="006A5BE3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0C166A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I always adjust my teaching contents and approaches according to the children’s learning progress.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D37DE8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I collaborate well with other teachers.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D37DE8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I </w:t>
            </w:r>
            <w:r w:rsidR="000C166A" w:rsidRPr="005F638A">
              <w:rPr>
                <w:bCs/>
                <w:lang w:val="en-GB"/>
              </w:rPr>
              <w:t>always</w:t>
            </w:r>
            <w:r w:rsidRPr="005F638A">
              <w:rPr>
                <w:bCs/>
                <w:lang w:val="en-GB"/>
              </w:rPr>
              <w:t xml:space="preserve"> arrange </w:t>
            </w:r>
            <w:r w:rsidR="000C166A" w:rsidRPr="005F638A">
              <w:rPr>
                <w:bCs/>
                <w:lang w:val="en-GB"/>
              </w:rPr>
              <w:t>different</w:t>
            </w:r>
            <w:r w:rsidRPr="005F638A">
              <w:rPr>
                <w:bCs/>
                <w:lang w:val="en-GB"/>
              </w:rPr>
              <w:t xml:space="preserve"> learning activities</w:t>
            </w:r>
            <w:r w:rsidR="000C166A" w:rsidRPr="005F638A">
              <w:rPr>
                <w:bCs/>
                <w:lang w:val="en-GB"/>
              </w:rPr>
              <w:t xml:space="preserve"> in my lessons,</w:t>
            </w:r>
            <w:r w:rsidR="0078112F" w:rsidRPr="005F638A">
              <w:rPr>
                <w:bCs/>
                <w:lang w:val="en-GB"/>
              </w:rPr>
              <w:t xml:space="preserve"> e.g.</w:t>
            </w:r>
            <w:r w:rsidRPr="005F638A">
              <w:rPr>
                <w:bCs/>
                <w:lang w:val="en-GB"/>
              </w:rPr>
              <w:t xml:space="preserve"> experiments, group discussion </w:t>
            </w:r>
            <w:r w:rsidR="000C166A" w:rsidRPr="005F638A">
              <w:rPr>
                <w:bCs/>
                <w:lang w:val="en-GB"/>
              </w:rPr>
              <w:t>and oral presentation</w:t>
            </w:r>
            <w:r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225BD9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I </w:t>
            </w:r>
            <w:r w:rsidR="00446187" w:rsidRPr="005F638A">
              <w:rPr>
                <w:bCs/>
                <w:lang w:val="en-GB"/>
              </w:rPr>
              <w:t xml:space="preserve">make good use of questioning to </w:t>
            </w:r>
            <w:r w:rsidRPr="005F638A">
              <w:rPr>
                <w:bCs/>
                <w:lang w:val="en-GB"/>
              </w:rPr>
              <w:t>promote children’s learning.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047B1C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I always encourage children to express their views.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047B1C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I always provide children with opportunities to </w:t>
            </w:r>
            <w:r w:rsidR="00446187" w:rsidRPr="005F638A">
              <w:rPr>
                <w:bCs/>
                <w:lang w:val="en-GB"/>
              </w:rPr>
              <w:t xml:space="preserve">exploit </w:t>
            </w:r>
            <w:r w:rsidRPr="005F638A">
              <w:rPr>
                <w:bCs/>
                <w:lang w:val="en-GB"/>
              </w:rPr>
              <w:t>their creativity.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036D12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I </w:t>
            </w:r>
            <w:r w:rsidR="00DA4C77" w:rsidRPr="005F638A">
              <w:rPr>
                <w:bCs/>
                <w:lang w:val="en-GB"/>
              </w:rPr>
              <w:t>put emphasis on</w:t>
            </w:r>
            <w:r w:rsidRPr="005F638A">
              <w:rPr>
                <w:bCs/>
                <w:lang w:val="en-GB"/>
              </w:rPr>
              <w:t xml:space="preserve"> the development of self-management skills </w:t>
            </w:r>
            <w:r w:rsidR="00347565" w:rsidRPr="005F638A">
              <w:rPr>
                <w:bCs/>
                <w:lang w:val="en-GB"/>
              </w:rPr>
              <w:t>of</w:t>
            </w:r>
            <w:r w:rsidRPr="005F638A">
              <w:rPr>
                <w:bCs/>
                <w:lang w:val="en-GB"/>
              </w:rPr>
              <w:t xml:space="preserve"> children.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036D12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Children </w:t>
            </w:r>
            <w:r w:rsidR="00EC1985" w:rsidRPr="005F638A">
              <w:rPr>
                <w:bCs/>
                <w:lang w:val="en-GB"/>
              </w:rPr>
              <w:t xml:space="preserve">have strong learning </w:t>
            </w:r>
            <w:r w:rsidRPr="005F638A">
              <w:rPr>
                <w:bCs/>
                <w:lang w:val="en-GB"/>
              </w:rPr>
              <w:t>interest.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047B1C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Children are confident in communicating with other people.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6A05FB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Children </w:t>
            </w:r>
            <w:r w:rsidR="00036D12" w:rsidRPr="005F638A">
              <w:rPr>
                <w:bCs/>
                <w:lang w:val="en-GB"/>
              </w:rPr>
              <w:t>are able to</w:t>
            </w:r>
            <w:r w:rsidRPr="005F638A">
              <w:rPr>
                <w:bCs/>
                <w:lang w:val="en-GB"/>
              </w:rPr>
              <w:t xml:space="preserve"> use different resources </w:t>
            </w:r>
            <w:r w:rsidR="00036D12" w:rsidRPr="005F638A">
              <w:rPr>
                <w:bCs/>
                <w:lang w:val="en-GB"/>
              </w:rPr>
              <w:t>to learn</w:t>
            </w:r>
            <w:r w:rsidRPr="005F638A">
              <w:rPr>
                <w:bCs/>
                <w:lang w:val="en-GB"/>
              </w:rPr>
              <w:t xml:space="preserve">, </w:t>
            </w:r>
            <w:r w:rsidR="0076440C" w:rsidRPr="005F638A">
              <w:rPr>
                <w:bCs/>
                <w:lang w:val="en-GB"/>
              </w:rPr>
              <w:t>e.g.</w:t>
            </w:r>
            <w:r w:rsidRPr="005F638A">
              <w:rPr>
                <w:bCs/>
                <w:lang w:val="en-GB"/>
              </w:rPr>
              <w:t xml:space="preserve"> books, toys, teaching aids, etc.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6A05FB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Children </w:t>
            </w:r>
            <w:r w:rsidR="0076440C" w:rsidRPr="005F638A">
              <w:rPr>
                <w:bCs/>
                <w:lang w:val="en-GB"/>
              </w:rPr>
              <w:t xml:space="preserve">are able to express themselves through different means, e.g. </w:t>
            </w:r>
            <w:r w:rsidR="005C0AAC" w:rsidRPr="005F638A">
              <w:rPr>
                <w:bCs/>
                <w:lang w:val="en-GB"/>
              </w:rPr>
              <w:t>speech</w:t>
            </w:r>
            <w:r w:rsidRPr="005F638A">
              <w:rPr>
                <w:bCs/>
                <w:lang w:val="en-GB"/>
              </w:rPr>
              <w:t>, drawing, creative work, etc.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6A05FB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Children always interact with their peers.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6A05FB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Children complete their</w:t>
            </w:r>
            <w:r w:rsidR="005775CD" w:rsidRPr="005F638A">
              <w:rPr>
                <w:bCs/>
                <w:lang w:val="en-GB"/>
              </w:rPr>
              <w:t xml:space="preserve"> learning activities seriously.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6A05FB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Children love reading.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231C99" w:rsidRPr="005F638A">
              <w:rPr>
                <w:bCs/>
                <w:lang w:val="en-GB"/>
              </w:rPr>
              <w:t xml:space="preserve"> school has formulated c</w:t>
            </w:r>
            <w:r w:rsidR="006A05FB" w:rsidRPr="005F638A">
              <w:rPr>
                <w:bCs/>
                <w:lang w:val="en-GB"/>
              </w:rPr>
              <w:t>lear assessment policies</w:t>
            </w:r>
            <w:r w:rsidR="00231C99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DB4962" w:rsidRPr="005F638A">
              <w:rPr>
                <w:bCs/>
                <w:lang w:val="en-GB"/>
              </w:rPr>
              <w:t xml:space="preserve"> </w:t>
            </w:r>
            <w:r w:rsidR="0078112F" w:rsidRPr="005F638A">
              <w:rPr>
                <w:bCs/>
                <w:lang w:val="en-GB"/>
              </w:rPr>
              <w:t xml:space="preserve">school adopts </w:t>
            </w:r>
            <w:r w:rsidR="00DB4962" w:rsidRPr="005F638A">
              <w:rPr>
                <w:bCs/>
                <w:lang w:val="en-GB"/>
              </w:rPr>
              <w:t xml:space="preserve">assessment </w:t>
            </w:r>
            <w:r w:rsidR="00231C99" w:rsidRPr="005F638A">
              <w:rPr>
                <w:bCs/>
                <w:lang w:val="en-GB"/>
              </w:rPr>
              <w:t>methods</w:t>
            </w:r>
            <w:r w:rsidR="00DB4962" w:rsidRPr="005F638A">
              <w:rPr>
                <w:bCs/>
                <w:lang w:val="en-GB"/>
              </w:rPr>
              <w:t xml:space="preserve"> </w:t>
            </w:r>
            <w:r w:rsidR="0078112F" w:rsidRPr="005F638A">
              <w:rPr>
                <w:bCs/>
                <w:lang w:val="en-GB"/>
              </w:rPr>
              <w:t>that</w:t>
            </w:r>
            <w:r w:rsidR="00DB4962" w:rsidRPr="005F638A">
              <w:rPr>
                <w:bCs/>
                <w:lang w:val="en-GB"/>
              </w:rPr>
              <w:t xml:space="preserve"> promote children’s learning.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DB4962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I always make use of assessment information</w:t>
            </w:r>
            <w:r w:rsidR="00231C99" w:rsidRPr="005F638A">
              <w:rPr>
                <w:bCs/>
                <w:lang w:val="en-GB"/>
              </w:rPr>
              <w:t xml:space="preserve"> to improve my teaching</w:t>
            </w:r>
            <w:r w:rsidRPr="005F638A">
              <w:rPr>
                <w:bCs/>
                <w:lang w:val="en-GB"/>
              </w:rPr>
              <w:t xml:space="preserve">, </w:t>
            </w:r>
            <w:r w:rsidR="00231C99" w:rsidRPr="005F638A">
              <w:rPr>
                <w:bCs/>
                <w:lang w:val="en-GB"/>
              </w:rPr>
              <w:t>e.g.</w:t>
            </w:r>
            <w:r w:rsidRPr="005F638A">
              <w:rPr>
                <w:bCs/>
                <w:lang w:val="en-GB"/>
              </w:rPr>
              <w:t xml:space="preserve"> teaching evaluation, assessment of children’s learning experience, etc</w:t>
            </w:r>
            <w:r w:rsidR="00231C99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6A1545" w:rsidRPr="005F638A" w:rsidRDefault="00DB4962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I always </w:t>
            </w:r>
            <w:r w:rsidR="006A1545" w:rsidRPr="005F638A">
              <w:rPr>
                <w:bCs/>
                <w:lang w:val="en-GB"/>
              </w:rPr>
              <w:t xml:space="preserve">keep </w:t>
            </w:r>
            <w:r w:rsidRPr="005F638A">
              <w:rPr>
                <w:bCs/>
                <w:lang w:val="en-GB"/>
              </w:rPr>
              <w:t>parents</w:t>
            </w:r>
            <w:r w:rsidR="006A1545" w:rsidRPr="005F638A">
              <w:rPr>
                <w:bCs/>
                <w:lang w:val="en-GB"/>
              </w:rPr>
              <w:t xml:space="preserve"> well-informed about</w:t>
            </w:r>
            <w:r w:rsidRPr="005F638A">
              <w:rPr>
                <w:bCs/>
                <w:lang w:val="en-GB"/>
              </w:rPr>
              <w:t xml:space="preserve"> </w:t>
            </w:r>
            <w:r w:rsidR="006A1545" w:rsidRPr="005F638A">
              <w:rPr>
                <w:bCs/>
                <w:lang w:val="en-GB"/>
              </w:rPr>
              <w:t>their children’s learning performance and development.</w:t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F57C1" w:rsidRPr="005F638A" w:rsidTr="00453BDC">
        <w:trPr>
          <w:cantSplit/>
          <w:trHeight w:val="20"/>
        </w:trPr>
        <w:tc>
          <w:tcPr>
            <w:tcW w:w="567" w:type="dxa"/>
          </w:tcPr>
          <w:p w:rsidR="00EF57C1" w:rsidRPr="005F638A" w:rsidRDefault="00EF57C1" w:rsidP="0071578E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4833" w:type="dxa"/>
          </w:tcPr>
          <w:p w:rsidR="00EF57C1" w:rsidRPr="005F638A" w:rsidRDefault="00EF57C1" w:rsidP="0071578E">
            <w:pPr>
              <w:jc w:val="both"/>
              <w:rPr>
                <w:bCs/>
                <w:lang w:val="en-GB"/>
              </w:rPr>
            </w:pPr>
          </w:p>
        </w:tc>
        <w:tc>
          <w:tcPr>
            <w:tcW w:w="720" w:type="dxa"/>
          </w:tcPr>
          <w:p w:rsidR="00EF57C1" w:rsidRPr="005F638A" w:rsidRDefault="00EF57C1" w:rsidP="0071578E">
            <w:pPr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EF57C1" w:rsidRPr="005F638A" w:rsidRDefault="00EF57C1" w:rsidP="0071578E">
            <w:pPr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EF57C1" w:rsidRPr="005F638A" w:rsidRDefault="00EF57C1" w:rsidP="0071578E">
            <w:pPr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EF57C1" w:rsidRPr="005F638A" w:rsidRDefault="00EF57C1" w:rsidP="0071578E">
            <w:pPr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EF57C1" w:rsidRPr="005F638A" w:rsidRDefault="00EF57C1" w:rsidP="0071578E">
            <w:pPr>
              <w:jc w:val="center"/>
              <w:rPr>
                <w:lang w:val="en-GB"/>
              </w:rPr>
            </w:pP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F57C1" w:rsidRPr="005F638A" w:rsidRDefault="00EF57C1" w:rsidP="0071578E">
            <w:pPr>
              <w:jc w:val="center"/>
              <w:rPr>
                <w:lang w:val="en-GB"/>
              </w:rPr>
            </w:pPr>
          </w:p>
        </w:tc>
      </w:tr>
      <w:tr w:rsidR="00A6003F" w:rsidRPr="005F638A" w:rsidTr="00453BDC">
        <w:trPr>
          <w:cantSplit/>
          <w:trHeight w:val="20"/>
        </w:trPr>
        <w:tc>
          <w:tcPr>
            <w:tcW w:w="567" w:type="dxa"/>
          </w:tcPr>
          <w:p w:rsidR="00A6003F" w:rsidRPr="005F638A" w:rsidRDefault="00A6003F" w:rsidP="007A3CC1">
            <w:pPr>
              <w:spacing w:before="180" w:after="180"/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4833" w:type="dxa"/>
          </w:tcPr>
          <w:p w:rsidR="00A6003F" w:rsidRPr="0071578E" w:rsidRDefault="00A503DE" w:rsidP="00B9378F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line="240" w:lineRule="auto"/>
              <w:ind w:left="113" w:right="113" w:firstLine="0"/>
              <w:rPr>
                <w:rFonts w:eastAsia="新細明體" w:hAnsi="新細明體"/>
                <w:b/>
                <w:bCs/>
                <w:spacing w:val="0"/>
                <w:sz w:val="26"/>
                <w:szCs w:val="26"/>
                <w:lang w:val="en-GB" w:eastAsia="zh-HK"/>
              </w:rPr>
            </w:pPr>
            <w:r w:rsidRPr="0071578E">
              <w:rPr>
                <w:rFonts w:eastAsia="新細明體" w:hAnsi="新細明體"/>
                <w:b/>
                <w:bCs/>
                <w:spacing w:val="0"/>
                <w:sz w:val="26"/>
                <w:szCs w:val="26"/>
                <w:lang w:val="en-GB" w:eastAsia="zh-HK"/>
              </w:rPr>
              <w:t>School Culture &amp; Support for Children</w:t>
            </w:r>
          </w:p>
        </w:tc>
        <w:tc>
          <w:tcPr>
            <w:tcW w:w="720" w:type="dxa"/>
          </w:tcPr>
          <w:p w:rsidR="00A6003F" w:rsidRPr="005F638A" w:rsidRDefault="00A6003F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A6003F" w:rsidRPr="005F638A" w:rsidRDefault="00A6003F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A6003F" w:rsidRPr="005F638A" w:rsidRDefault="00A6003F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:rsidR="00A6003F" w:rsidRPr="005F638A" w:rsidRDefault="00A6003F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A6003F" w:rsidRPr="005F638A" w:rsidRDefault="00A6003F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A6003F" w:rsidRPr="005F638A" w:rsidRDefault="00A6003F" w:rsidP="008B6FE6">
            <w:pPr>
              <w:spacing w:beforeLines="70" w:before="168" w:afterLines="70" w:after="168"/>
              <w:jc w:val="center"/>
              <w:rPr>
                <w:lang w:val="en-GB"/>
              </w:rPr>
            </w:pPr>
          </w:p>
        </w:tc>
      </w:tr>
      <w:tr w:rsidR="00EC1985" w:rsidRPr="005F638A" w:rsidTr="00453BDC">
        <w:trPr>
          <w:cantSplit/>
          <w:trHeight w:val="20"/>
        </w:trPr>
        <w:tc>
          <w:tcPr>
            <w:tcW w:w="567" w:type="dxa"/>
          </w:tcPr>
          <w:p w:rsidR="00EC1985" w:rsidRPr="005F638A" w:rsidRDefault="00EC19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C1985" w:rsidRPr="005F638A" w:rsidRDefault="00B90960" w:rsidP="00624019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EC1985" w:rsidRPr="005F638A">
              <w:rPr>
                <w:bCs/>
                <w:lang w:val="en-GB"/>
              </w:rPr>
              <w:t xml:space="preserve"> school is able to </w:t>
            </w:r>
            <w:r w:rsidR="00DA4C77" w:rsidRPr="005F638A">
              <w:rPr>
                <w:bCs/>
                <w:lang w:val="en-GB"/>
              </w:rPr>
              <w:t>suppor</w:t>
            </w:r>
            <w:r w:rsidR="00EC1985" w:rsidRPr="005F638A">
              <w:rPr>
                <w:bCs/>
                <w:lang w:val="en-GB"/>
              </w:rPr>
              <w:t>t teachers, so that they can cater for learner diversity through appropriate teaching strategies.</w:t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C1985" w:rsidRPr="005F638A" w:rsidTr="00453BDC">
        <w:trPr>
          <w:cantSplit/>
          <w:trHeight w:val="20"/>
        </w:trPr>
        <w:tc>
          <w:tcPr>
            <w:tcW w:w="567" w:type="dxa"/>
          </w:tcPr>
          <w:p w:rsidR="00EC1985" w:rsidRPr="005F638A" w:rsidRDefault="00EC19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C1985" w:rsidRPr="005F638A" w:rsidRDefault="00EC1985" w:rsidP="008201E2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I can identify children with </w:t>
            </w:r>
            <w:r w:rsidR="005C7E78" w:rsidRPr="005F638A">
              <w:rPr>
                <w:bCs/>
                <w:lang w:val="en-GB" w:eastAsia="zh-HK"/>
              </w:rPr>
              <w:t xml:space="preserve">diverse </w:t>
            </w:r>
            <w:r w:rsidRPr="005F638A">
              <w:rPr>
                <w:bCs/>
                <w:lang w:val="en-GB"/>
              </w:rPr>
              <w:t>needs timely.</w:t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C1985" w:rsidRPr="005F638A" w:rsidTr="00453BDC">
        <w:trPr>
          <w:cantSplit/>
          <w:trHeight w:val="20"/>
        </w:trPr>
        <w:tc>
          <w:tcPr>
            <w:tcW w:w="567" w:type="dxa"/>
          </w:tcPr>
          <w:p w:rsidR="00EC1985" w:rsidRPr="005F638A" w:rsidRDefault="00EC19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C1985" w:rsidRPr="005F638A" w:rsidRDefault="00B90960" w:rsidP="008201E2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EC1985" w:rsidRPr="005F638A">
              <w:rPr>
                <w:bCs/>
                <w:lang w:val="en-GB"/>
              </w:rPr>
              <w:t xml:space="preserve"> school adopts an effective mechanism to support children with </w:t>
            </w:r>
            <w:r w:rsidR="005C7E78" w:rsidRPr="005F638A">
              <w:rPr>
                <w:bCs/>
                <w:lang w:val="en-GB" w:eastAsia="zh-HK"/>
              </w:rPr>
              <w:t>diverse</w:t>
            </w:r>
            <w:r w:rsidR="008201E2" w:rsidRPr="005F638A">
              <w:rPr>
                <w:bCs/>
                <w:lang w:val="en-GB" w:eastAsia="zh-HK"/>
              </w:rPr>
              <w:t xml:space="preserve"> </w:t>
            </w:r>
            <w:r w:rsidR="00EC1985" w:rsidRPr="005F638A">
              <w:rPr>
                <w:bCs/>
                <w:lang w:val="en-GB"/>
              </w:rPr>
              <w:t>needs.</w:t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C1985" w:rsidRPr="005F638A" w:rsidRDefault="00EC1985" w:rsidP="00624019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C1985" w:rsidRPr="005F638A" w:rsidTr="00453BDC">
        <w:trPr>
          <w:cantSplit/>
          <w:trHeight w:val="20"/>
        </w:trPr>
        <w:tc>
          <w:tcPr>
            <w:tcW w:w="567" w:type="dxa"/>
          </w:tcPr>
          <w:p w:rsidR="00EC1985" w:rsidRPr="005F638A" w:rsidRDefault="00EC19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C1985" w:rsidRPr="005F638A" w:rsidRDefault="00B90960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EC1985" w:rsidRPr="005F638A">
              <w:rPr>
                <w:bCs/>
                <w:lang w:val="en-GB"/>
              </w:rPr>
              <w:t xml:space="preserve"> school renders appropriate support to the newly admitted/halfway-admitted children.</w:t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C1985" w:rsidRPr="005F638A" w:rsidTr="00453BDC">
        <w:trPr>
          <w:cantSplit/>
          <w:trHeight w:val="20"/>
        </w:trPr>
        <w:tc>
          <w:tcPr>
            <w:tcW w:w="567" w:type="dxa"/>
          </w:tcPr>
          <w:p w:rsidR="00EC1985" w:rsidRPr="005F638A" w:rsidRDefault="00EC19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C1985" w:rsidRPr="005F638A" w:rsidRDefault="00B90960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EC1985" w:rsidRPr="005F638A">
              <w:rPr>
                <w:bCs/>
                <w:lang w:val="en-GB"/>
              </w:rPr>
              <w:t xml:space="preserve"> school arranges suitable activities for children and parents to ensure a smooth transition to primary schools.</w:t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C1985" w:rsidRPr="005F638A" w:rsidTr="00453BDC">
        <w:trPr>
          <w:cantSplit/>
          <w:trHeight w:val="20"/>
        </w:trPr>
        <w:tc>
          <w:tcPr>
            <w:tcW w:w="567" w:type="dxa"/>
          </w:tcPr>
          <w:p w:rsidR="00EC1985" w:rsidRPr="005F638A" w:rsidRDefault="00EC19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C1985" w:rsidRPr="005F638A" w:rsidRDefault="00EC1985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Amicable relationship is maintained amongst school staff.</w:t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C1985" w:rsidRPr="005F638A" w:rsidTr="00453BDC">
        <w:trPr>
          <w:cantSplit/>
          <w:trHeight w:val="20"/>
        </w:trPr>
        <w:tc>
          <w:tcPr>
            <w:tcW w:w="567" w:type="dxa"/>
          </w:tcPr>
          <w:p w:rsidR="00EC1985" w:rsidRPr="005F638A" w:rsidRDefault="00EC19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C1985" w:rsidRPr="005F638A" w:rsidRDefault="00EC1985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The relationship between parents and school is </w:t>
            </w:r>
            <w:r w:rsidR="005775CD" w:rsidRPr="005F638A">
              <w:rPr>
                <w:bCs/>
                <w:lang w:val="en-GB"/>
              </w:rPr>
              <w:t>good.</w:t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C1985" w:rsidRPr="005F638A" w:rsidTr="00453BDC">
        <w:trPr>
          <w:cantSplit/>
          <w:trHeight w:val="20"/>
        </w:trPr>
        <w:tc>
          <w:tcPr>
            <w:tcW w:w="567" w:type="dxa"/>
          </w:tcPr>
          <w:p w:rsidR="00EC1985" w:rsidRPr="005F638A" w:rsidRDefault="00EC19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C1985" w:rsidRPr="005F638A" w:rsidRDefault="00B90960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EC1985" w:rsidRPr="005F638A">
              <w:rPr>
                <w:bCs/>
                <w:lang w:val="en-GB"/>
              </w:rPr>
              <w:t xml:space="preserve"> school organises education activities</w:t>
            </w:r>
            <w:r w:rsidR="00334C07" w:rsidRPr="005F638A">
              <w:rPr>
                <w:bCs/>
                <w:lang w:val="en-GB"/>
              </w:rPr>
              <w:t xml:space="preserve"> that fit parents’ needs</w:t>
            </w:r>
            <w:r w:rsidR="00EC1985" w:rsidRPr="005F638A">
              <w:rPr>
                <w:bCs/>
                <w:lang w:val="en-GB"/>
              </w:rPr>
              <w:t>.</w:t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EC1985" w:rsidRPr="005F638A" w:rsidTr="00453BDC">
        <w:trPr>
          <w:cantSplit/>
          <w:trHeight w:val="20"/>
        </w:trPr>
        <w:tc>
          <w:tcPr>
            <w:tcW w:w="567" w:type="dxa"/>
          </w:tcPr>
          <w:p w:rsidR="00EC1985" w:rsidRPr="005F638A" w:rsidRDefault="00EC1985" w:rsidP="00B6476E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EC1985" w:rsidRPr="005F638A" w:rsidRDefault="00DA4C77" w:rsidP="008B6FE6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Our</w:t>
            </w:r>
            <w:r w:rsidR="00EC1985" w:rsidRPr="005F638A">
              <w:rPr>
                <w:bCs/>
                <w:lang w:val="en-GB"/>
              </w:rPr>
              <w:t xml:space="preserve"> school establishes a good rapport with parents to foster children’s growth.</w:t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EC1985" w:rsidRPr="005F638A" w:rsidRDefault="00EC1985" w:rsidP="008B6FE6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DA4C77" w:rsidRPr="005F638A" w:rsidTr="00453BDC">
        <w:trPr>
          <w:cantSplit/>
          <w:trHeight w:val="20"/>
        </w:trPr>
        <w:tc>
          <w:tcPr>
            <w:tcW w:w="567" w:type="dxa"/>
          </w:tcPr>
          <w:p w:rsidR="00DA4C77" w:rsidRPr="005F638A" w:rsidRDefault="00DA4C77" w:rsidP="008D00C3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DA4C77" w:rsidRPr="005F638A" w:rsidRDefault="00DA4C77" w:rsidP="008D00C3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>We have good team spirit and high morale.</w:t>
            </w:r>
          </w:p>
        </w:tc>
        <w:tc>
          <w:tcPr>
            <w:tcW w:w="720" w:type="dxa"/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DA4C77" w:rsidRPr="005F638A" w:rsidTr="00453BDC">
        <w:trPr>
          <w:cantSplit/>
          <w:trHeight w:val="20"/>
        </w:trPr>
        <w:tc>
          <w:tcPr>
            <w:tcW w:w="567" w:type="dxa"/>
          </w:tcPr>
          <w:p w:rsidR="00DA4C77" w:rsidRPr="005F638A" w:rsidRDefault="00DA4C77" w:rsidP="008D00C3">
            <w:pPr>
              <w:numPr>
                <w:ilvl w:val="0"/>
                <w:numId w:val="4"/>
              </w:numPr>
              <w:spacing w:before="180" w:after="18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4833" w:type="dxa"/>
          </w:tcPr>
          <w:p w:rsidR="00DA4C77" w:rsidRPr="005F638A" w:rsidRDefault="00DA4C77" w:rsidP="008D00C3">
            <w:pPr>
              <w:spacing w:beforeLines="70" w:before="168"/>
              <w:rPr>
                <w:bCs/>
                <w:lang w:val="en-GB"/>
              </w:rPr>
            </w:pPr>
            <w:r w:rsidRPr="005F638A">
              <w:rPr>
                <w:bCs/>
                <w:lang w:val="en-GB"/>
              </w:rPr>
              <w:t xml:space="preserve">I have a sense of belonging in </w:t>
            </w:r>
            <w:r w:rsidR="00BF17F4" w:rsidRPr="005F638A">
              <w:rPr>
                <w:bCs/>
                <w:lang w:val="en-GB"/>
              </w:rPr>
              <w:t>our</w:t>
            </w:r>
            <w:r w:rsidRPr="005F638A">
              <w:rPr>
                <w:bCs/>
                <w:lang w:val="en-GB"/>
              </w:rPr>
              <w:t xml:space="preserve"> school.</w:t>
            </w:r>
          </w:p>
        </w:tc>
        <w:tc>
          <w:tcPr>
            <w:tcW w:w="720" w:type="dxa"/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720" w:type="dxa"/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  <w:tc>
          <w:tcPr>
            <w:tcW w:w="639" w:type="dxa"/>
            <w:tcBorders>
              <w:left w:val="single" w:sz="6" w:space="0" w:color="auto"/>
            </w:tcBorders>
          </w:tcPr>
          <w:p w:rsidR="00DA4C77" w:rsidRPr="005F638A" w:rsidRDefault="00DA4C77" w:rsidP="008D00C3">
            <w:pPr>
              <w:spacing w:beforeLines="70" w:before="168" w:afterLines="70" w:after="168"/>
              <w:jc w:val="center"/>
              <w:rPr>
                <w:sz w:val="44"/>
                <w:lang w:val="en-GB"/>
              </w:rPr>
            </w:pPr>
            <w:r w:rsidRPr="005F638A">
              <w:rPr>
                <w:sz w:val="44"/>
                <w:lang w:val="en-GB"/>
              </w:rPr>
              <w:sym w:font="Wingdings" w:char="F072"/>
            </w:r>
          </w:p>
        </w:tc>
      </w:tr>
      <w:tr w:rsidR="007A3CC1" w:rsidRPr="005F638A" w:rsidTr="00453BDC">
        <w:trPr>
          <w:cantSplit/>
          <w:trHeight w:val="20"/>
        </w:trPr>
        <w:tc>
          <w:tcPr>
            <w:tcW w:w="9639" w:type="dxa"/>
            <w:gridSpan w:val="8"/>
          </w:tcPr>
          <w:p w:rsidR="007A3CC1" w:rsidRPr="005F638A" w:rsidRDefault="007A3CC1" w:rsidP="005F638A">
            <w:pPr>
              <w:spacing w:before="180" w:after="180"/>
              <w:jc w:val="center"/>
              <w:rPr>
                <w:lang w:val="en-GB"/>
              </w:rPr>
            </w:pPr>
            <w:r w:rsidRPr="005F638A">
              <w:rPr>
                <w:b/>
                <w:bCs/>
                <w:lang w:val="en-GB"/>
              </w:rPr>
              <w:t>P.T.O.</w:t>
            </w:r>
          </w:p>
        </w:tc>
      </w:tr>
    </w:tbl>
    <w:p w:rsidR="00FE20B1" w:rsidRDefault="00FE20B1">
      <w:pPr>
        <w:widowControl/>
        <w:rPr>
          <w:b/>
          <w:sz w:val="22"/>
          <w:lang w:val="en-GB"/>
        </w:rPr>
      </w:pPr>
      <w:r>
        <w:rPr>
          <w:b/>
          <w:sz w:val="22"/>
          <w:lang w:val="en-GB"/>
        </w:rPr>
        <w:br w:type="page"/>
      </w:r>
    </w:p>
    <w:p w:rsidR="00383BC2" w:rsidRPr="005F638A" w:rsidRDefault="00383BC2" w:rsidP="004036C3">
      <w:pPr>
        <w:spacing w:before="120" w:after="120"/>
        <w:rPr>
          <w:b/>
          <w:i/>
          <w:spacing w:val="30"/>
          <w:lang w:val="en-GB"/>
        </w:rPr>
      </w:pPr>
      <w:r w:rsidRPr="005F638A">
        <w:rPr>
          <w:b/>
          <w:sz w:val="22"/>
          <w:lang w:val="en-GB"/>
        </w:rPr>
        <w:lastRenderedPageBreak/>
        <w:t xml:space="preserve">If you have further comments about </w:t>
      </w:r>
      <w:r w:rsidR="00BF17F4" w:rsidRPr="005F638A">
        <w:rPr>
          <w:b/>
          <w:sz w:val="22"/>
          <w:lang w:val="en-GB"/>
        </w:rPr>
        <w:t>our</w:t>
      </w:r>
      <w:r w:rsidRPr="005F638A">
        <w:rPr>
          <w:b/>
          <w:sz w:val="22"/>
          <w:lang w:val="en-GB"/>
        </w:rPr>
        <w:t xml:space="preserve"> school, please specify below: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0C750E" w:rsidRPr="005F638A" w:rsidTr="00DA4C77">
        <w:trPr>
          <w:trHeight w:val="9093"/>
        </w:trPr>
        <w:tc>
          <w:tcPr>
            <w:tcW w:w="9639" w:type="dxa"/>
          </w:tcPr>
          <w:p w:rsidR="000C750E" w:rsidRPr="005F638A" w:rsidRDefault="000C750E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B568F0" w:rsidRPr="005F638A" w:rsidRDefault="00B568F0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B568F0" w:rsidRPr="005F638A" w:rsidRDefault="00B568F0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B568F0" w:rsidRPr="005F638A" w:rsidRDefault="00B568F0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E55F33" w:rsidRPr="005F638A" w:rsidRDefault="00E55F33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45404D" w:rsidRPr="005F638A" w:rsidRDefault="0045404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45404D" w:rsidRPr="005F638A" w:rsidRDefault="0045404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45404D" w:rsidRPr="005F638A" w:rsidRDefault="0045404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45404D" w:rsidRPr="005F638A" w:rsidRDefault="0045404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45404D" w:rsidRPr="005F638A" w:rsidRDefault="0045404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45404D" w:rsidRPr="005F638A" w:rsidRDefault="0045404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45404D" w:rsidRPr="005F638A" w:rsidRDefault="0045404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45404D" w:rsidRPr="005F638A" w:rsidRDefault="0045404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45404D" w:rsidRPr="005F638A" w:rsidRDefault="0045404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B568F0" w:rsidRPr="005F638A" w:rsidRDefault="00B568F0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Default="005775CD" w:rsidP="00192F8F">
            <w:pPr>
              <w:spacing w:before="120" w:after="120"/>
              <w:rPr>
                <w:rFonts w:hint="eastAsia"/>
                <w:bCs/>
                <w:iCs/>
                <w:spacing w:val="30"/>
                <w:lang w:val="en-GB"/>
              </w:rPr>
            </w:pPr>
          </w:p>
          <w:p w:rsidR="005F638A" w:rsidRDefault="005F638A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192F8F" w:rsidRDefault="00192F8F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5775CD" w:rsidRPr="005F638A" w:rsidRDefault="005775CD" w:rsidP="00192F8F">
            <w:pPr>
              <w:spacing w:before="120" w:after="120"/>
              <w:rPr>
                <w:bCs/>
                <w:iCs/>
                <w:spacing w:val="30"/>
                <w:lang w:val="en-GB"/>
              </w:rPr>
            </w:pPr>
          </w:p>
          <w:p w:rsidR="00B568F0" w:rsidRPr="005F638A" w:rsidRDefault="00B568F0" w:rsidP="00192F8F">
            <w:pPr>
              <w:spacing w:before="120" w:after="120"/>
              <w:rPr>
                <w:lang w:val="en-GB"/>
              </w:rPr>
            </w:pPr>
          </w:p>
        </w:tc>
      </w:tr>
    </w:tbl>
    <w:p w:rsidR="00067C45" w:rsidRPr="005F638A" w:rsidRDefault="00067C45" w:rsidP="00192F8F">
      <w:pPr>
        <w:spacing w:before="120"/>
        <w:ind w:right="-57"/>
        <w:jc w:val="center"/>
        <w:rPr>
          <w:i/>
          <w:sz w:val="22"/>
          <w:lang w:val="en-GB"/>
        </w:rPr>
      </w:pPr>
      <w:r w:rsidRPr="005F638A">
        <w:rPr>
          <w:i/>
          <w:sz w:val="22"/>
          <w:lang w:val="en-GB"/>
        </w:rPr>
        <w:t>- End of Questionnaire -</w:t>
      </w:r>
    </w:p>
    <w:p w:rsidR="000C750E" w:rsidRPr="005F638A" w:rsidRDefault="00067C45" w:rsidP="00067C45">
      <w:pPr>
        <w:jc w:val="center"/>
        <w:rPr>
          <w:lang w:val="en-GB"/>
        </w:rPr>
      </w:pPr>
      <w:bookmarkStart w:id="0" w:name="_GoBack"/>
      <w:bookmarkEnd w:id="0"/>
      <w:r w:rsidRPr="005F638A">
        <w:rPr>
          <w:sz w:val="22"/>
          <w:lang w:val="en-GB"/>
        </w:rPr>
        <w:t>Thank you for your comments</w:t>
      </w:r>
    </w:p>
    <w:sectPr w:rsidR="000C750E" w:rsidRPr="005F638A" w:rsidSect="00B568F0">
      <w:footerReference w:type="even" r:id="rId8"/>
      <w:footerReference w:type="default" r:id="rId9"/>
      <w:footerReference w:type="first" r:id="rId10"/>
      <w:type w:val="continuous"/>
      <w:pgSz w:w="11907" w:h="16840" w:code="9"/>
      <w:pgMar w:top="1134" w:right="1134" w:bottom="1134" w:left="1134" w:header="851" w:footer="567" w:gutter="0"/>
      <w:cols w:space="720"/>
      <w:noEndnote/>
      <w:titlePg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15" w:rsidRDefault="00214315">
      <w:r>
        <w:separator/>
      </w:r>
    </w:p>
  </w:endnote>
  <w:endnote w:type="continuationSeparator" w:id="0">
    <w:p w:rsidR="00214315" w:rsidRDefault="0021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13" w:rsidRDefault="00255C1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55C13" w:rsidRDefault="00255C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13" w:rsidRPr="00DF322D" w:rsidRDefault="00255C13" w:rsidP="00DF322D">
    <w:pPr>
      <w:pStyle w:val="a5"/>
      <w:tabs>
        <w:tab w:val="clear" w:pos="4320"/>
        <w:tab w:val="clear" w:pos="8640"/>
        <w:tab w:val="right" w:pos="9639"/>
      </w:tabs>
      <w:jc w:val="both"/>
      <w:rPr>
        <w:rFonts w:ascii="Times New Roman" w:eastAsia="新細明體"/>
        <w:sz w:val="20"/>
      </w:rPr>
    </w:pPr>
    <w:r w:rsidRPr="00B568F0">
      <w:rPr>
        <w:rFonts w:ascii="Times New Roman" w:eastAsia="新細明體"/>
        <w:sz w:val="20"/>
      </w:rPr>
      <w:t xml:space="preserve">© </w:t>
    </w:r>
    <w:r>
      <w:rPr>
        <w:rFonts w:ascii="Times New Roman" w:eastAsia="新細明體" w:hint="eastAsia"/>
        <w:sz w:val="20"/>
      </w:rPr>
      <w:t>201</w:t>
    </w:r>
    <w:r w:rsidR="008201E2">
      <w:rPr>
        <w:rFonts w:ascii="Times New Roman" w:eastAsia="新細明體" w:hint="eastAsia"/>
        <w:sz w:val="20"/>
        <w:lang w:eastAsia="zh-HK"/>
      </w:rPr>
      <w:t>7</w:t>
    </w:r>
    <w:r>
      <w:rPr>
        <w:rFonts w:ascii="Times New Roman" w:eastAsia="新細明體" w:hint="eastAsia"/>
        <w:sz w:val="20"/>
      </w:rPr>
      <w:t xml:space="preserve"> </w:t>
    </w:r>
    <w:r>
      <w:rPr>
        <w:rFonts w:ascii="Times New Roman" w:eastAsia="新細明體" w:hAnsi="新細明體" w:hint="eastAsia"/>
        <w:sz w:val="20"/>
      </w:rPr>
      <w:t>Kindergarten Inspection Section, EDB</w:t>
    </w:r>
    <w:r w:rsidRPr="00DF322D">
      <w:rPr>
        <w:rFonts w:ascii="Times New Roman" w:eastAsia="新細明體"/>
        <w:sz w:val="20"/>
      </w:rPr>
      <w:tab/>
    </w:r>
    <w:r w:rsidRPr="00DF322D">
      <w:rPr>
        <w:rStyle w:val="a4"/>
        <w:rFonts w:ascii="Times New Roman" w:eastAsia="新細明體"/>
        <w:sz w:val="20"/>
      </w:rPr>
      <w:fldChar w:fldCharType="begin"/>
    </w:r>
    <w:r w:rsidRPr="00DF322D">
      <w:rPr>
        <w:rStyle w:val="a4"/>
        <w:rFonts w:ascii="Times New Roman" w:eastAsia="新細明體"/>
        <w:sz w:val="20"/>
      </w:rPr>
      <w:instrText xml:space="preserve"> PAGE </w:instrText>
    </w:r>
    <w:r w:rsidRPr="00DF322D">
      <w:rPr>
        <w:rStyle w:val="a4"/>
        <w:rFonts w:ascii="Times New Roman" w:eastAsia="新細明體"/>
        <w:sz w:val="20"/>
      </w:rPr>
      <w:fldChar w:fldCharType="separate"/>
    </w:r>
    <w:r w:rsidR="00AB4BC7">
      <w:rPr>
        <w:rStyle w:val="a4"/>
        <w:rFonts w:ascii="Times New Roman" w:eastAsia="新細明體"/>
        <w:noProof/>
        <w:sz w:val="20"/>
      </w:rPr>
      <w:t>5</w:t>
    </w:r>
    <w:r w:rsidRPr="00DF322D">
      <w:rPr>
        <w:rStyle w:val="a4"/>
        <w:rFonts w:ascii="Times New Roman" w:eastAsia="新細明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13" w:rsidRPr="00B568F0" w:rsidRDefault="00255C13" w:rsidP="00B568F0">
    <w:pPr>
      <w:pStyle w:val="a5"/>
      <w:tabs>
        <w:tab w:val="clear" w:pos="4320"/>
        <w:tab w:val="clear" w:pos="8640"/>
        <w:tab w:val="right" w:pos="9639"/>
      </w:tabs>
      <w:rPr>
        <w:rFonts w:ascii="Times New Roman" w:eastAsia="新細明體"/>
      </w:rPr>
    </w:pPr>
    <w:r w:rsidRPr="00B568F0">
      <w:rPr>
        <w:rFonts w:ascii="Times New Roman" w:eastAsia="新細明體"/>
        <w:sz w:val="20"/>
      </w:rPr>
      <w:t xml:space="preserve">© </w:t>
    </w:r>
    <w:r>
      <w:rPr>
        <w:rFonts w:ascii="Times New Roman" w:eastAsia="新細明體" w:hint="eastAsia"/>
        <w:sz w:val="20"/>
      </w:rPr>
      <w:t>201</w:t>
    </w:r>
    <w:r w:rsidR="008201E2">
      <w:rPr>
        <w:rFonts w:ascii="Times New Roman" w:eastAsia="新細明體" w:hint="eastAsia"/>
        <w:sz w:val="20"/>
        <w:lang w:eastAsia="zh-HK"/>
      </w:rPr>
      <w:t>7</w:t>
    </w:r>
    <w:r>
      <w:rPr>
        <w:rFonts w:ascii="Times New Roman" w:eastAsia="新細明體" w:hint="eastAsia"/>
        <w:sz w:val="20"/>
      </w:rPr>
      <w:t xml:space="preserve"> </w:t>
    </w:r>
    <w:r>
      <w:rPr>
        <w:rFonts w:ascii="Times New Roman" w:eastAsia="新細明體" w:hAnsi="新細明體" w:hint="eastAsia"/>
        <w:sz w:val="20"/>
      </w:rPr>
      <w:t>Kindergarten Inspection Section, EDB</w:t>
    </w:r>
    <w:r w:rsidRPr="00B568F0">
      <w:rPr>
        <w:rFonts w:ascii="Times New Roman" w:eastAsia="新細明體"/>
        <w:sz w:val="16"/>
        <w:szCs w:val="16"/>
      </w:rPr>
      <w:tab/>
    </w:r>
    <w:r w:rsidRPr="00B568F0">
      <w:rPr>
        <w:rStyle w:val="a4"/>
        <w:rFonts w:ascii="Times New Roman" w:eastAsia="新細明體"/>
        <w:sz w:val="20"/>
      </w:rPr>
      <w:fldChar w:fldCharType="begin"/>
    </w:r>
    <w:r w:rsidRPr="00B568F0">
      <w:rPr>
        <w:rStyle w:val="a4"/>
        <w:rFonts w:ascii="Times New Roman" w:eastAsia="新細明體"/>
        <w:sz w:val="20"/>
      </w:rPr>
      <w:instrText xml:space="preserve"> PAGE </w:instrText>
    </w:r>
    <w:r w:rsidRPr="00B568F0">
      <w:rPr>
        <w:rStyle w:val="a4"/>
        <w:rFonts w:ascii="Times New Roman" w:eastAsia="新細明體"/>
        <w:sz w:val="20"/>
      </w:rPr>
      <w:fldChar w:fldCharType="separate"/>
    </w:r>
    <w:r w:rsidR="00AB4BC7">
      <w:rPr>
        <w:rStyle w:val="a4"/>
        <w:rFonts w:ascii="Times New Roman" w:eastAsia="新細明體"/>
        <w:noProof/>
        <w:sz w:val="20"/>
      </w:rPr>
      <w:t>1</w:t>
    </w:r>
    <w:r w:rsidRPr="00B568F0">
      <w:rPr>
        <w:rStyle w:val="a4"/>
        <w:rFonts w:ascii="Times New Roman" w:eastAsia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15" w:rsidRDefault="00214315">
      <w:r>
        <w:separator/>
      </w:r>
    </w:p>
  </w:footnote>
  <w:footnote w:type="continuationSeparator" w:id="0">
    <w:p w:rsidR="00214315" w:rsidRDefault="00214315">
      <w:r>
        <w:continuationSeparator/>
      </w:r>
    </w:p>
  </w:footnote>
  <w:footnote w:id="1">
    <w:p w:rsidR="00255C13" w:rsidRPr="00D00BAB" w:rsidRDefault="00255C13" w:rsidP="00453BDC">
      <w:pPr>
        <w:pStyle w:val="ad"/>
        <w:tabs>
          <w:tab w:val="left" w:pos="284"/>
        </w:tabs>
        <w:ind w:left="283" w:hangingChars="157" w:hanging="283"/>
        <w:rPr>
          <w:sz w:val="18"/>
          <w:szCs w:val="18"/>
        </w:rPr>
      </w:pPr>
      <w:r w:rsidRPr="00D00BAB">
        <w:rPr>
          <w:rStyle w:val="ae"/>
          <w:sz w:val="18"/>
          <w:szCs w:val="18"/>
        </w:rPr>
        <w:footnoteRef/>
      </w:r>
      <w:r w:rsidR="00453BDC" w:rsidRPr="00453BDC">
        <w:rPr>
          <w:rFonts w:hint="eastAsia"/>
          <w:sz w:val="28"/>
          <w:szCs w:val="28"/>
          <w:lang w:val="en-GB"/>
        </w:rPr>
        <w:tab/>
      </w:r>
      <w:r w:rsidRPr="00D00BAB">
        <w:rPr>
          <w:rFonts w:hint="eastAsia"/>
          <w:sz w:val="18"/>
          <w:szCs w:val="18"/>
        </w:rPr>
        <w:t>The management refers to principals</w:t>
      </w:r>
      <w:r>
        <w:rPr>
          <w:rFonts w:hint="eastAsia"/>
          <w:sz w:val="18"/>
          <w:szCs w:val="18"/>
        </w:rPr>
        <w:t>, vice-principals</w:t>
      </w:r>
      <w:r w:rsidRPr="00D00BAB">
        <w:rPr>
          <w:rFonts w:hint="eastAsia"/>
          <w:sz w:val="18"/>
          <w:szCs w:val="18"/>
        </w:rPr>
        <w:t xml:space="preserve"> and senior teachers of kindergartens.</w:t>
      </w:r>
    </w:p>
  </w:footnote>
  <w:footnote w:id="2">
    <w:p w:rsidR="00255C13" w:rsidRDefault="00255C13" w:rsidP="00453BDC">
      <w:pPr>
        <w:pStyle w:val="ad"/>
        <w:tabs>
          <w:tab w:val="left" w:pos="284"/>
        </w:tabs>
        <w:ind w:left="286" w:hangingChars="143" w:hanging="286"/>
      </w:pPr>
      <w:r>
        <w:rPr>
          <w:rStyle w:val="ae"/>
        </w:rPr>
        <w:footnoteRef/>
      </w:r>
      <w:r w:rsidR="00453BDC" w:rsidRPr="00453BDC">
        <w:rPr>
          <w:rFonts w:hint="eastAsia"/>
          <w:sz w:val="28"/>
          <w:szCs w:val="28"/>
          <w:lang w:val="en-GB"/>
        </w:rPr>
        <w:tab/>
      </w:r>
      <w:r>
        <w:t>“</w:t>
      </w:r>
      <w:proofErr w:type="gramStart"/>
      <w:r>
        <w:rPr>
          <w:rFonts w:hint="eastAsia"/>
        </w:rPr>
        <w:t>fully</w:t>
      </w:r>
      <w:proofErr w:type="gramEnd"/>
      <w:r>
        <w:rPr>
          <w:rFonts w:hint="eastAsia"/>
        </w:rPr>
        <w:t xml:space="preserve"> participate</w:t>
      </w:r>
      <w:r>
        <w:t>”</w:t>
      </w:r>
      <w:r>
        <w:rPr>
          <w:rFonts w:hint="eastAsia"/>
        </w:rPr>
        <w:t xml:space="preserve"> refers to teachers expressing their views through various means regarding school</w:t>
      </w:r>
      <w:r>
        <w:t>’</w:t>
      </w:r>
      <w:r>
        <w:rPr>
          <w:rFonts w:hint="eastAsia"/>
        </w:rPr>
        <w:t>s performance in all aspects.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2E160E"/>
    <w:lvl w:ilvl="0">
      <w:numFmt w:val="decimal"/>
      <w:lvlText w:val="*"/>
      <w:lvlJc w:val="left"/>
    </w:lvl>
  </w:abstractNum>
  <w:abstractNum w:abstractNumId="1">
    <w:nsid w:val="14A41CEA"/>
    <w:multiLevelType w:val="hybridMultilevel"/>
    <w:tmpl w:val="7DC69494"/>
    <w:lvl w:ilvl="0" w:tplc="6A70BC1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0622F1"/>
    <w:multiLevelType w:val="multilevel"/>
    <w:tmpl w:val="C570E6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FA04E0"/>
    <w:multiLevelType w:val="singleLevel"/>
    <w:tmpl w:val="6B54CD76"/>
    <w:lvl w:ilvl="0">
      <w:start w:val="1"/>
      <w:numFmt w:val="decimal"/>
      <w:lvlText w:val="%1."/>
      <w:legacy w:legacy="1" w:legacySpace="0" w:legacyIndent="595"/>
      <w:lvlJc w:val="left"/>
    </w:lvl>
  </w:abstractNum>
  <w:abstractNum w:abstractNumId="4">
    <w:nsid w:val="377F3A86"/>
    <w:multiLevelType w:val="multilevel"/>
    <w:tmpl w:val="DE3AE4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82D4B35"/>
    <w:multiLevelType w:val="hybridMultilevel"/>
    <w:tmpl w:val="6A002428"/>
    <w:lvl w:ilvl="0" w:tplc="D7C641FC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640F8E"/>
    <w:multiLevelType w:val="hybridMultilevel"/>
    <w:tmpl w:val="D1CE6D4A"/>
    <w:lvl w:ilvl="0" w:tplc="06DEB02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6BE36D8"/>
    <w:multiLevelType w:val="multilevel"/>
    <w:tmpl w:val="AA4471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020A17"/>
    <w:multiLevelType w:val="multilevel"/>
    <w:tmpl w:val="0BEE19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932F59"/>
    <w:multiLevelType w:val="multilevel"/>
    <w:tmpl w:val="F91409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785DA3"/>
    <w:multiLevelType w:val="hybridMultilevel"/>
    <w:tmpl w:val="F00CAB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56770C3"/>
    <w:multiLevelType w:val="singleLevel"/>
    <w:tmpl w:val="4DAAE534"/>
    <w:lvl w:ilvl="0">
      <w:start w:val="1"/>
      <w:numFmt w:val="decimal"/>
      <w:lvlText w:val="%1."/>
      <w:legacy w:legacy="1" w:legacySpace="0" w:legacyIndent="595"/>
      <w:lvlJc w:val="left"/>
    </w:lvl>
  </w:abstractNum>
  <w:abstractNum w:abstractNumId="12">
    <w:nsid w:val="6AC30253"/>
    <w:multiLevelType w:val="multilevel"/>
    <w:tmpl w:val="F91409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46E01CA"/>
    <w:multiLevelType w:val="multilevel"/>
    <w:tmpl w:val="6A00242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4942FC9"/>
    <w:multiLevelType w:val="multilevel"/>
    <w:tmpl w:val="D1CE6D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A5F52DE"/>
    <w:multiLevelType w:val="hybridMultilevel"/>
    <w:tmpl w:val="C83ACD58"/>
    <w:lvl w:ilvl="0" w:tplc="A978D05E">
      <w:start w:val="1"/>
      <w:numFmt w:val="bullet"/>
      <w:lvlText w:val=""/>
      <w:lvlJc w:val="left"/>
      <w:pPr>
        <w:tabs>
          <w:tab w:val="num" w:pos="792"/>
        </w:tabs>
        <w:ind w:left="102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14"/>
  </w:num>
  <w:num w:numId="12">
    <w:abstractNumId w:val="12"/>
  </w:num>
  <w:num w:numId="13">
    <w:abstractNumId w:val="9"/>
  </w:num>
  <w:num w:numId="14">
    <w:abstractNumId w:val="13"/>
  </w:num>
  <w:num w:numId="15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  <w:lang w:eastAsia="zh-TW"/>
        </w:rPr>
      </w:lvl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0E"/>
    <w:rsid w:val="00002F57"/>
    <w:rsid w:val="0001080A"/>
    <w:rsid w:val="0001189E"/>
    <w:rsid w:val="00016C6A"/>
    <w:rsid w:val="00027A6E"/>
    <w:rsid w:val="00036D12"/>
    <w:rsid w:val="00042088"/>
    <w:rsid w:val="000423BB"/>
    <w:rsid w:val="00047B1C"/>
    <w:rsid w:val="00050529"/>
    <w:rsid w:val="0005223A"/>
    <w:rsid w:val="00054C4F"/>
    <w:rsid w:val="00063119"/>
    <w:rsid w:val="0006571A"/>
    <w:rsid w:val="00067C45"/>
    <w:rsid w:val="000707F9"/>
    <w:rsid w:val="00070D85"/>
    <w:rsid w:val="00090317"/>
    <w:rsid w:val="00090CF7"/>
    <w:rsid w:val="0009288E"/>
    <w:rsid w:val="000A4EF6"/>
    <w:rsid w:val="000A6FA6"/>
    <w:rsid w:val="000C166A"/>
    <w:rsid w:val="000C1A20"/>
    <w:rsid w:val="000C3F93"/>
    <w:rsid w:val="000C750E"/>
    <w:rsid w:val="000D06FE"/>
    <w:rsid w:val="000D11D5"/>
    <w:rsid w:val="000D2767"/>
    <w:rsid w:val="000D29E7"/>
    <w:rsid w:val="000D610E"/>
    <w:rsid w:val="000F4253"/>
    <w:rsid w:val="000F7C19"/>
    <w:rsid w:val="0011616D"/>
    <w:rsid w:val="00125F6E"/>
    <w:rsid w:val="0013147E"/>
    <w:rsid w:val="00133195"/>
    <w:rsid w:val="001421BF"/>
    <w:rsid w:val="00154304"/>
    <w:rsid w:val="001678E6"/>
    <w:rsid w:val="00192F8F"/>
    <w:rsid w:val="001949F8"/>
    <w:rsid w:val="0019645C"/>
    <w:rsid w:val="001B00CA"/>
    <w:rsid w:val="001B6735"/>
    <w:rsid w:val="001C128D"/>
    <w:rsid w:val="001C4010"/>
    <w:rsid w:val="001C5816"/>
    <w:rsid w:val="001D35A4"/>
    <w:rsid w:val="001D5FB0"/>
    <w:rsid w:val="001E0AF1"/>
    <w:rsid w:val="001E1085"/>
    <w:rsid w:val="001E404B"/>
    <w:rsid w:val="001F32C5"/>
    <w:rsid w:val="001F62BC"/>
    <w:rsid w:val="001F6705"/>
    <w:rsid w:val="00204C63"/>
    <w:rsid w:val="00205327"/>
    <w:rsid w:val="00205AEB"/>
    <w:rsid w:val="00214315"/>
    <w:rsid w:val="002162DE"/>
    <w:rsid w:val="00225BD9"/>
    <w:rsid w:val="00231C99"/>
    <w:rsid w:val="00232DAA"/>
    <w:rsid w:val="00234EA0"/>
    <w:rsid w:val="002416BC"/>
    <w:rsid w:val="00245982"/>
    <w:rsid w:val="00247ADA"/>
    <w:rsid w:val="00255C13"/>
    <w:rsid w:val="002733DB"/>
    <w:rsid w:val="002736B2"/>
    <w:rsid w:val="002752C0"/>
    <w:rsid w:val="00280A0E"/>
    <w:rsid w:val="00282BAF"/>
    <w:rsid w:val="00284E7B"/>
    <w:rsid w:val="002A691D"/>
    <w:rsid w:val="002B4D09"/>
    <w:rsid w:val="002C229E"/>
    <w:rsid w:val="002C3329"/>
    <w:rsid w:val="002F04F4"/>
    <w:rsid w:val="002F26AC"/>
    <w:rsid w:val="002F3225"/>
    <w:rsid w:val="002F32B9"/>
    <w:rsid w:val="0031329D"/>
    <w:rsid w:val="0032080B"/>
    <w:rsid w:val="00320900"/>
    <w:rsid w:val="00324E3C"/>
    <w:rsid w:val="003273E2"/>
    <w:rsid w:val="00334C07"/>
    <w:rsid w:val="00347565"/>
    <w:rsid w:val="00352268"/>
    <w:rsid w:val="003523B3"/>
    <w:rsid w:val="0036094A"/>
    <w:rsid w:val="00363389"/>
    <w:rsid w:val="00383BC2"/>
    <w:rsid w:val="00385040"/>
    <w:rsid w:val="00387CE2"/>
    <w:rsid w:val="003940A9"/>
    <w:rsid w:val="00394560"/>
    <w:rsid w:val="0039613A"/>
    <w:rsid w:val="003A05A1"/>
    <w:rsid w:val="003A1381"/>
    <w:rsid w:val="003B5441"/>
    <w:rsid w:val="003E07D3"/>
    <w:rsid w:val="003E7E24"/>
    <w:rsid w:val="003F22F5"/>
    <w:rsid w:val="0040254B"/>
    <w:rsid w:val="00402555"/>
    <w:rsid w:val="004036C3"/>
    <w:rsid w:val="00413881"/>
    <w:rsid w:val="00423A50"/>
    <w:rsid w:val="00434CF8"/>
    <w:rsid w:val="00446187"/>
    <w:rsid w:val="00450834"/>
    <w:rsid w:val="00451958"/>
    <w:rsid w:val="00453BDC"/>
    <w:rsid w:val="0045404D"/>
    <w:rsid w:val="00454C7D"/>
    <w:rsid w:val="00462E4E"/>
    <w:rsid w:val="0048380A"/>
    <w:rsid w:val="004C50AC"/>
    <w:rsid w:val="004D5943"/>
    <w:rsid w:val="004E3450"/>
    <w:rsid w:val="004E4194"/>
    <w:rsid w:val="00501949"/>
    <w:rsid w:val="00502527"/>
    <w:rsid w:val="00505D80"/>
    <w:rsid w:val="0050786E"/>
    <w:rsid w:val="00507AE6"/>
    <w:rsid w:val="0052148E"/>
    <w:rsid w:val="00521E3B"/>
    <w:rsid w:val="005233BB"/>
    <w:rsid w:val="00526592"/>
    <w:rsid w:val="00543E22"/>
    <w:rsid w:val="00557058"/>
    <w:rsid w:val="00574FD7"/>
    <w:rsid w:val="005775CD"/>
    <w:rsid w:val="00585CF7"/>
    <w:rsid w:val="00593936"/>
    <w:rsid w:val="00596978"/>
    <w:rsid w:val="005A07CF"/>
    <w:rsid w:val="005B131D"/>
    <w:rsid w:val="005C0AAC"/>
    <w:rsid w:val="005C2AFB"/>
    <w:rsid w:val="005C7E78"/>
    <w:rsid w:val="005F19BC"/>
    <w:rsid w:val="005F638A"/>
    <w:rsid w:val="00601186"/>
    <w:rsid w:val="006053DD"/>
    <w:rsid w:val="00615E52"/>
    <w:rsid w:val="00622872"/>
    <w:rsid w:val="00624019"/>
    <w:rsid w:val="006337DB"/>
    <w:rsid w:val="006444CA"/>
    <w:rsid w:val="006578D7"/>
    <w:rsid w:val="00660023"/>
    <w:rsid w:val="00663AA5"/>
    <w:rsid w:val="00682970"/>
    <w:rsid w:val="00692E1A"/>
    <w:rsid w:val="006A05FB"/>
    <w:rsid w:val="006A1545"/>
    <w:rsid w:val="006A5BE3"/>
    <w:rsid w:val="006B6A06"/>
    <w:rsid w:val="006B7A9B"/>
    <w:rsid w:val="006C15D4"/>
    <w:rsid w:val="006D2B9C"/>
    <w:rsid w:val="006D3D0B"/>
    <w:rsid w:val="006D56CB"/>
    <w:rsid w:val="006D5C17"/>
    <w:rsid w:val="006E4F3B"/>
    <w:rsid w:val="00701C21"/>
    <w:rsid w:val="0070428B"/>
    <w:rsid w:val="0071578E"/>
    <w:rsid w:val="00720E91"/>
    <w:rsid w:val="00734672"/>
    <w:rsid w:val="00736108"/>
    <w:rsid w:val="00745D8D"/>
    <w:rsid w:val="0075638B"/>
    <w:rsid w:val="0076440C"/>
    <w:rsid w:val="00765297"/>
    <w:rsid w:val="007668FF"/>
    <w:rsid w:val="00770299"/>
    <w:rsid w:val="00770EA4"/>
    <w:rsid w:val="00773EFF"/>
    <w:rsid w:val="0078112F"/>
    <w:rsid w:val="00781FDE"/>
    <w:rsid w:val="00793B11"/>
    <w:rsid w:val="007A0166"/>
    <w:rsid w:val="007A1818"/>
    <w:rsid w:val="007A1915"/>
    <w:rsid w:val="007A3CC1"/>
    <w:rsid w:val="007B374F"/>
    <w:rsid w:val="007B4990"/>
    <w:rsid w:val="007C39E2"/>
    <w:rsid w:val="007C6EB7"/>
    <w:rsid w:val="007D47E2"/>
    <w:rsid w:val="007F1389"/>
    <w:rsid w:val="007F2017"/>
    <w:rsid w:val="007F7305"/>
    <w:rsid w:val="00806A74"/>
    <w:rsid w:val="008201E2"/>
    <w:rsid w:val="0082571E"/>
    <w:rsid w:val="00863450"/>
    <w:rsid w:val="00863983"/>
    <w:rsid w:val="008668BE"/>
    <w:rsid w:val="00886107"/>
    <w:rsid w:val="00890488"/>
    <w:rsid w:val="00893AAA"/>
    <w:rsid w:val="008A2D7E"/>
    <w:rsid w:val="008B6FE6"/>
    <w:rsid w:val="008C48BA"/>
    <w:rsid w:val="008D00C3"/>
    <w:rsid w:val="008D3597"/>
    <w:rsid w:val="008E2724"/>
    <w:rsid w:val="008F1216"/>
    <w:rsid w:val="00933F55"/>
    <w:rsid w:val="009446FB"/>
    <w:rsid w:val="009478EF"/>
    <w:rsid w:val="00951794"/>
    <w:rsid w:val="00957D17"/>
    <w:rsid w:val="0096786A"/>
    <w:rsid w:val="0097682C"/>
    <w:rsid w:val="009935E9"/>
    <w:rsid w:val="00997F0F"/>
    <w:rsid w:val="009A78A5"/>
    <w:rsid w:val="009B3C3F"/>
    <w:rsid w:val="009B41B5"/>
    <w:rsid w:val="009B6AB2"/>
    <w:rsid w:val="009C4AE0"/>
    <w:rsid w:val="009C759C"/>
    <w:rsid w:val="009E4143"/>
    <w:rsid w:val="009E6B64"/>
    <w:rsid w:val="009E6BA4"/>
    <w:rsid w:val="009F2FA3"/>
    <w:rsid w:val="00A01BDC"/>
    <w:rsid w:val="00A0233C"/>
    <w:rsid w:val="00A503DE"/>
    <w:rsid w:val="00A51707"/>
    <w:rsid w:val="00A52A05"/>
    <w:rsid w:val="00A6003F"/>
    <w:rsid w:val="00A61E92"/>
    <w:rsid w:val="00A67EB3"/>
    <w:rsid w:val="00A73DA2"/>
    <w:rsid w:val="00A813FC"/>
    <w:rsid w:val="00A9292E"/>
    <w:rsid w:val="00A93B11"/>
    <w:rsid w:val="00A94CD9"/>
    <w:rsid w:val="00A97EDD"/>
    <w:rsid w:val="00AA4F9D"/>
    <w:rsid w:val="00AB4BC7"/>
    <w:rsid w:val="00AC2BC9"/>
    <w:rsid w:val="00AC3498"/>
    <w:rsid w:val="00AC7F61"/>
    <w:rsid w:val="00AD4EC8"/>
    <w:rsid w:val="00B27139"/>
    <w:rsid w:val="00B27F6C"/>
    <w:rsid w:val="00B33746"/>
    <w:rsid w:val="00B37CBE"/>
    <w:rsid w:val="00B4551B"/>
    <w:rsid w:val="00B556F2"/>
    <w:rsid w:val="00B568F0"/>
    <w:rsid w:val="00B60B05"/>
    <w:rsid w:val="00B62409"/>
    <w:rsid w:val="00B629A5"/>
    <w:rsid w:val="00B6476E"/>
    <w:rsid w:val="00B64DE3"/>
    <w:rsid w:val="00B80D15"/>
    <w:rsid w:val="00B811F0"/>
    <w:rsid w:val="00B85876"/>
    <w:rsid w:val="00B875C6"/>
    <w:rsid w:val="00B90960"/>
    <w:rsid w:val="00B9378F"/>
    <w:rsid w:val="00B95ACB"/>
    <w:rsid w:val="00B974C3"/>
    <w:rsid w:val="00BA0315"/>
    <w:rsid w:val="00BA668C"/>
    <w:rsid w:val="00BC46F6"/>
    <w:rsid w:val="00BD601A"/>
    <w:rsid w:val="00BE1142"/>
    <w:rsid w:val="00BE738B"/>
    <w:rsid w:val="00BF17F4"/>
    <w:rsid w:val="00C02F30"/>
    <w:rsid w:val="00C0398E"/>
    <w:rsid w:val="00C047EF"/>
    <w:rsid w:val="00C11F7B"/>
    <w:rsid w:val="00C1763B"/>
    <w:rsid w:val="00C20A29"/>
    <w:rsid w:val="00C26C5B"/>
    <w:rsid w:val="00C40987"/>
    <w:rsid w:val="00C53AC6"/>
    <w:rsid w:val="00C604A3"/>
    <w:rsid w:val="00C63E7B"/>
    <w:rsid w:val="00C708DF"/>
    <w:rsid w:val="00C72998"/>
    <w:rsid w:val="00C825D7"/>
    <w:rsid w:val="00C948ED"/>
    <w:rsid w:val="00CB5724"/>
    <w:rsid w:val="00CC0B10"/>
    <w:rsid w:val="00CC554C"/>
    <w:rsid w:val="00CF0CA1"/>
    <w:rsid w:val="00CF6DE5"/>
    <w:rsid w:val="00D0000B"/>
    <w:rsid w:val="00D00BAB"/>
    <w:rsid w:val="00D162B3"/>
    <w:rsid w:val="00D32A0D"/>
    <w:rsid w:val="00D37DE8"/>
    <w:rsid w:val="00D53EBE"/>
    <w:rsid w:val="00D608CC"/>
    <w:rsid w:val="00D760DE"/>
    <w:rsid w:val="00D82D04"/>
    <w:rsid w:val="00D86848"/>
    <w:rsid w:val="00D86E30"/>
    <w:rsid w:val="00D95E72"/>
    <w:rsid w:val="00DA4C77"/>
    <w:rsid w:val="00DB0447"/>
    <w:rsid w:val="00DB31F9"/>
    <w:rsid w:val="00DB4962"/>
    <w:rsid w:val="00DC5628"/>
    <w:rsid w:val="00DF322D"/>
    <w:rsid w:val="00DF6A3D"/>
    <w:rsid w:val="00E06761"/>
    <w:rsid w:val="00E0689A"/>
    <w:rsid w:val="00E06E6A"/>
    <w:rsid w:val="00E121F3"/>
    <w:rsid w:val="00E141B0"/>
    <w:rsid w:val="00E2337E"/>
    <w:rsid w:val="00E23CEA"/>
    <w:rsid w:val="00E36056"/>
    <w:rsid w:val="00E43648"/>
    <w:rsid w:val="00E455FA"/>
    <w:rsid w:val="00E55F33"/>
    <w:rsid w:val="00E674CA"/>
    <w:rsid w:val="00E726D7"/>
    <w:rsid w:val="00E7485F"/>
    <w:rsid w:val="00E90D62"/>
    <w:rsid w:val="00E93D55"/>
    <w:rsid w:val="00EA2653"/>
    <w:rsid w:val="00EC1985"/>
    <w:rsid w:val="00EC472C"/>
    <w:rsid w:val="00ED05A7"/>
    <w:rsid w:val="00EE6940"/>
    <w:rsid w:val="00EF0BC4"/>
    <w:rsid w:val="00EF48E8"/>
    <w:rsid w:val="00EF57C1"/>
    <w:rsid w:val="00EF789C"/>
    <w:rsid w:val="00F10A77"/>
    <w:rsid w:val="00F129C7"/>
    <w:rsid w:val="00F219AF"/>
    <w:rsid w:val="00F22E99"/>
    <w:rsid w:val="00F27523"/>
    <w:rsid w:val="00F402D6"/>
    <w:rsid w:val="00F466D1"/>
    <w:rsid w:val="00F52FA6"/>
    <w:rsid w:val="00F53529"/>
    <w:rsid w:val="00F82E16"/>
    <w:rsid w:val="00F92D8B"/>
    <w:rsid w:val="00FA67AB"/>
    <w:rsid w:val="00FB739E"/>
    <w:rsid w:val="00FC2277"/>
    <w:rsid w:val="00FC5DE8"/>
    <w:rsid w:val="00FD3222"/>
    <w:rsid w:val="00FD32D3"/>
    <w:rsid w:val="00FD39F3"/>
    <w:rsid w:val="00FD63A7"/>
    <w:rsid w:val="00FE20B1"/>
    <w:rsid w:val="00FE56EA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5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凸排"/>
    <w:basedOn w:val="a"/>
    <w:rsid w:val="000C750E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4">
    <w:name w:val="page number"/>
    <w:basedOn w:val="a0"/>
    <w:rsid w:val="000C750E"/>
  </w:style>
  <w:style w:type="paragraph" w:styleId="a5">
    <w:name w:val="footer"/>
    <w:basedOn w:val="a"/>
    <w:rsid w:val="000C750E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6">
    <w:name w:val="Body Text Indent"/>
    <w:basedOn w:val="a"/>
    <w:rsid w:val="002733DB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7">
    <w:name w:val="header"/>
    <w:basedOn w:val="a"/>
    <w:rsid w:val="009E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.."/>
    <w:basedOn w:val="a"/>
    <w:next w:val="a"/>
    <w:rsid w:val="006B7A9B"/>
    <w:pPr>
      <w:autoSpaceDE w:val="0"/>
      <w:autoSpaceDN w:val="0"/>
      <w:adjustRightInd w:val="0"/>
    </w:pPr>
    <w:rPr>
      <w:rFonts w:ascii="Arial" w:hAnsi="Arial"/>
      <w:kern w:val="0"/>
    </w:rPr>
  </w:style>
  <w:style w:type="paragraph" w:customStyle="1" w:styleId="Default">
    <w:name w:val="Default"/>
    <w:rsid w:val="006B7A9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annotation reference"/>
    <w:basedOn w:val="a0"/>
    <w:semiHidden/>
    <w:rsid w:val="009C4AE0"/>
    <w:rPr>
      <w:sz w:val="18"/>
      <w:szCs w:val="18"/>
    </w:rPr>
  </w:style>
  <w:style w:type="paragraph" w:styleId="aa">
    <w:name w:val="annotation text"/>
    <w:basedOn w:val="a"/>
    <w:semiHidden/>
    <w:rsid w:val="009C4AE0"/>
  </w:style>
  <w:style w:type="paragraph" w:styleId="ab">
    <w:name w:val="annotation subject"/>
    <w:basedOn w:val="aa"/>
    <w:next w:val="aa"/>
    <w:semiHidden/>
    <w:rsid w:val="009C4AE0"/>
    <w:rPr>
      <w:b/>
      <w:bCs/>
    </w:rPr>
  </w:style>
  <w:style w:type="paragraph" w:styleId="ac">
    <w:name w:val="Balloon Text"/>
    <w:basedOn w:val="a"/>
    <w:semiHidden/>
    <w:rsid w:val="009C4AE0"/>
    <w:rPr>
      <w:rFonts w:ascii="Arial" w:hAnsi="Arial"/>
      <w:sz w:val="18"/>
      <w:szCs w:val="18"/>
    </w:rPr>
  </w:style>
  <w:style w:type="paragraph" w:styleId="ad">
    <w:name w:val="footnote text"/>
    <w:basedOn w:val="a"/>
    <w:semiHidden/>
    <w:rsid w:val="00D00BAB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D00BAB"/>
    <w:rPr>
      <w:vertAlign w:val="superscript"/>
    </w:rPr>
  </w:style>
  <w:style w:type="table" w:styleId="af">
    <w:name w:val="Table Grid"/>
    <w:basedOn w:val="a1"/>
    <w:rsid w:val="00AD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5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凸排"/>
    <w:basedOn w:val="a"/>
    <w:rsid w:val="000C750E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4">
    <w:name w:val="page number"/>
    <w:basedOn w:val="a0"/>
    <w:rsid w:val="000C750E"/>
  </w:style>
  <w:style w:type="paragraph" w:styleId="a5">
    <w:name w:val="footer"/>
    <w:basedOn w:val="a"/>
    <w:rsid w:val="000C750E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6">
    <w:name w:val="Body Text Indent"/>
    <w:basedOn w:val="a"/>
    <w:rsid w:val="002733DB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7">
    <w:name w:val="header"/>
    <w:basedOn w:val="a"/>
    <w:rsid w:val="009E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.."/>
    <w:basedOn w:val="a"/>
    <w:next w:val="a"/>
    <w:rsid w:val="006B7A9B"/>
    <w:pPr>
      <w:autoSpaceDE w:val="0"/>
      <w:autoSpaceDN w:val="0"/>
      <w:adjustRightInd w:val="0"/>
    </w:pPr>
    <w:rPr>
      <w:rFonts w:ascii="Arial" w:hAnsi="Arial"/>
      <w:kern w:val="0"/>
    </w:rPr>
  </w:style>
  <w:style w:type="paragraph" w:customStyle="1" w:styleId="Default">
    <w:name w:val="Default"/>
    <w:rsid w:val="006B7A9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annotation reference"/>
    <w:basedOn w:val="a0"/>
    <w:semiHidden/>
    <w:rsid w:val="009C4AE0"/>
    <w:rPr>
      <w:sz w:val="18"/>
      <w:szCs w:val="18"/>
    </w:rPr>
  </w:style>
  <w:style w:type="paragraph" w:styleId="aa">
    <w:name w:val="annotation text"/>
    <w:basedOn w:val="a"/>
    <w:semiHidden/>
    <w:rsid w:val="009C4AE0"/>
  </w:style>
  <w:style w:type="paragraph" w:styleId="ab">
    <w:name w:val="annotation subject"/>
    <w:basedOn w:val="aa"/>
    <w:next w:val="aa"/>
    <w:semiHidden/>
    <w:rsid w:val="009C4AE0"/>
    <w:rPr>
      <w:b/>
      <w:bCs/>
    </w:rPr>
  </w:style>
  <w:style w:type="paragraph" w:styleId="ac">
    <w:name w:val="Balloon Text"/>
    <w:basedOn w:val="a"/>
    <w:semiHidden/>
    <w:rsid w:val="009C4AE0"/>
    <w:rPr>
      <w:rFonts w:ascii="Arial" w:hAnsi="Arial"/>
      <w:sz w:val="18"/>
      <w:szCs w:val="18"/>
    </w:rPr>
  </w:style>
  <w:style w:type="paragraph" w:styleId="ad">
    <w:name w:val="footnote text"/>
    <w:basedOn w:val="a"/>
    <w:semiHidden/>
    <w:rsid w:val="00D00BAB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D00BAB"/>
    <w:rPr>
      <w:vertAlign w:val="superscript"/>
    </w:rPr>
  </w:style>
  <w:style w:type="table" w:styleId="af">
    <w:name w:val="Table Grid"/>
    <w:basedOn w:val="a1"/>
    <w:rsid w:val="00AD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2011-12-15T04:16:00Z</cp:lastPrinted>
  <dcterms:created xsi:type="dcterms:W3CDTF">2017-10-09T06:10:00Z</dcterms:created>
  <dcterms:modified xsi:type="dcterms:W3CDTF">2017-10-12T04:51:00Z</dcterms:modified>
</cp:coreProperties>
</file>