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4362" w14:textId="028C9B93" w:rsidR="00F4419D" w:rsidRPr="003271BA" w:rsidRDefault="005759BF" w:rsidP="00F4419D">
      <w:pPr>
        <w:jc w:val="center"/>
        <w:rPr>
          <w:rFonts w:ascii="新細明體" w:hAnsi="新細明體"/>
          <w:b/>
          <w:spacing w:val="40"/>
          <w:sz w:val="52"/>
          <w:szCs w:val="52"/>
        </w:rPr>
      </w:pPr>
      <w:r w:rsidRPr="003271BA">
        <w:rPr>
          <w:rFonts w:ascii="新細明體" w:hAnsi="新細明體"/>
          <w:noProof/>
          <w:spacing w:val="30"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F6CC6D9" wp14:editId="743D25C3">
                <wp:simplePos x="0" y="0"/>
                <wp:positionH relativeFrom="column">
                  <wp:posOffset>-1426785</wp:posOffset>
                </wp:positionH>
                <wp:positionV relativeFrom="paragraph">
                  <wp:posOffset>-793750</wp:posOffset>
                </wp:positionV>
                <wp:extent cx="8096885" cy="11305470"/>
                <wp:effectExtent l="0" t="0" r="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885" cy="11305470"/>
                          <a:chOff x="0" y="0"/>
                          <a:chExt cx="12129" cy="17168"/>
                        </a:xfrm>
                      </wpg:grpSpPr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" cy="1700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9C9"/>
                              </a:gs>
                              <a:gs pos="89000">
                                <a:srgbClr val="FF696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00" y="0"/>
                            <a:ext cx="780" cy="25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80" y="105"/>
                            <a:ext cx="780" cy="1814"/>
                          </a:xfrm>
                          <a:prstGeom prst="rect">
                            <a:avLst/>
                          </a:prstGeom>
                          <a:solidFill>
                            <a:srgbClr val="FFFF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60" y="0"/>
                            <a:ext cx="8569" cy="144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00B050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02" y="105"/>
                            <a:ext cx="1327" cy="1706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3000">
                                <a:srgbClr val="00B050"/>
                              </a:gs>
                              <a:gs pos="87000">
                                <a:srgbClr val="BDEEFF"/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80" y="15384"/>
                            <a:ext cx="8433" cy="16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66000">
                                <a:srgbClr val="B7B7FF"/>
                              </a:gs>
                              <a:gs pos="0">
                                <a:srgbClr val="6600FF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00" y="14067"/>
                            <a:ext cx="802" cy="232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220" y="14766"/>
                            <a:ext cx="780" cy="162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C0765" id="Group 13" o:spid="_x0000_s1026" style="position:absolute;margin-left:-112.35pt;margin-top:-62.5pt;width:637.55pt;height:890.2pt;z-index:251661824" coordsize="12129,1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">
                <v:rect id="Rectangle 14" o:spid="_x0000_s1027" style="position:absolute;width:2000;height:1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" fillcolor="#ffc9c9" stroked="f" strokecolor="red" strokeweight=".25pt">
                  <v:fill color2="#ff6969" rotate="t" focusposition="1,1" focussize="" colors="0 #ffc9c9;58327f #ff6969" focus="100%" type="gradientRadial"/>
                </v:rect>
                <v:rect id="Rectangle 15" o:spid="_x0000_s1028" style="position:absolute;left:2000;width:7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" fillcolor="#f4b083 [1941]" stroked="f"/>
                <v:rect id="Rectangle 16" o:spid="_x0000_s1029" style="position:absolute;left:2780;top:105;width:780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" fillcolor="#ffffab" stroked="f" strokecolor="#36f" strokeweight=".25pt"/>
                <v:rect id="Rectangle 17" o:spid="_x0000_s1030" style="position:absolute;left:3560;width:856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" fillcolor="#e2efd9 [665]" stroked="f" strokecolor="#36f" strokeweight=".25pt">
                  <v:fill color2="#00b050" rotate="t" angle="90" focus="100%" type="gradient"/>
                </v:rect>
                <v:rect id="Rectangle 18" o:spid="_x0000_s1031" style="position:absolute;left:10802;top:105;width:1327;height:17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" fillcolor="#00b050" stroked="f" strokecolor="#36f" strokeweight=".25pt">
                  <v:fill color2="#bdeeff" rotate="t" colors="0 #00b050;15073f #00b050" focus="100%" type="gradient"/>
                </v:rect>
                <v:rect id="Rectangle 19" o:spid="_x0000_s1032" style="position:absolute;left:1980;top:15384;width:843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" fillcolor="#60f" stroked="f" strokecolor="red" strokeweight=".25pt">
                  <v:fill color2="#b7b7ff" rotate="t" angle="270" colors="0 #60f;43254f #b7b7ff" focus="100%" type="gradient"/>
                </v:rect>
                <v:rect id="Rectangle 20" o:spid="_x0000_s1033" style="position:absolute;left:10000;top:14067;width:802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" fillcolor="#00b0f0" stroked="f"/>
                <v:rect id="Rectangle 21" o:spid="_x0000_s1034" style="position:absolute;left:9220;top:14766;width:78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" fillcolor="#002060" stroked="f"/>
              </v:group>
            </w:pict>
          </mc:Fallback>
        </mc:AlternateContent>
      </w:r>
    </w:p>
    <w:p w14:paraId="06E2C552" w14:textId="77777777" w:rsidR="00F4419D" w:rsidRPr="003271BA" w:rsidRDefault="00F4419D" w:rsidP="00F4419D">
      <w:pPr>
        <w:jc w:val="center"/>
        <w:rPr>
          <w:rFonts w:ascii="新細明體" w:hAnsi="新細明體"/>
          <w:b/>
          <w:spacing w:val="40"/>
          <w:sz w:val="52"/>
          <w:szCs w:val="52"/>
        </w:rPr>
      </w:pPr>
    </w:p>
    <w:p w14:paraId="44B88F8A" w14:textId="77777777" w:rsidR="00F4419D" w:rsidRPr="003271BA" w:rsidRDefault="00F4419D" w:rsidP="00F4419D">
      <w:pPr>
        <w:jc w:val="center"/>
        <w:rPr>
          <w:rFonts w:ascii="新細明體" w:hAnsi="新細明體"/>
          <w:b/>
          <w:spacing w:val="40"/>
          <w:sz w:val="52"/>
          <w:szCs w:val="52"/>
        </w:rPr>
      </w:pPr>
    </w:p>
    <w:p w14:paraId="7767762C" w14:textId="77777777" w:rsidR="00F4419D" w:rsidRPr="003271BA" w:rsidRDefault="00F4419D" w:rsidP="00F4419D">
      <w:pPr>
        <w:jc w:val="both"/>
        <w:rPr>
          <w:rFonts w:ascii="新細明體" w:hAnsi="新細明體"/>
          <w:spacing w:val="40"/>
        </w:rPr>
      </w:pPr>
    </w:p>
    <w:p w14:paraId="572D7C68" w14:textId="77777777" w:rsidR="00F4419D" w:rsidRPr="003271BA" w:rsidRDefault="00F4419D" w:rsidP="00D9386B">
      <w:pPr>
        <w:pStyle w:val="1"/>
        <w:spacing w:line="360" w:lineRule="auto"/>
        <w:rPr>
          <w:rFonts w:ascii="新細明體" w:eastAsia="新細明體" w:hAnsi="新細明體"/>
          <w:b/>
          <w:bCs/>
          <w:spacing w:val="30"/>
          <w:sz w:val="44"/>
          <w:lang w:val="en-US"/>
        </w:rPr>
      </w:pPr>
    </w:p>
    <w:p w14:paraId="070A7687" w14:textId="7C17B111" w:rsidR="00F4419D" w:rsidRPr="003271BA" w:rsidRDefault="00F6411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  <w:r w:rsidRPr="003271BA">
        <w:rPr>
          <w:rFonts w:ascii="新細明體" w:eastAsia="新細明體" w:hAnsi="新細明體"/>
          <w:noProof/>
          <w:spacing w:val="3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F35A8" wp14:editId="1D450684">
                <wp:simplePos x="0" y="0"/>
                <wp:positionH relativeFrom="column">
                  <wp:posOffset>406400</wp:posOffset>
                </wp:positionH>
                <wp:positionV relativeFrom="paragraph">
                  <wp:posOffset>245110</wp:posOffset>
                </wp:positionV>
                <wp:extent cx="4978400" cy="3049270"/>
                <wp:effectExtent l="1905" t="0" r="127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3049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31989" w14:textId="77777777" w:rsidR="00F4419D" w:rsidRDefault="00F4419D" w:rsidP="00F4419D"/>
                          <w:p w14:paraId="30E7848C" w14:textId="77777777" w:rsidR="00F4419D" w:rsidRPr="001640E8" w:rsidRDefault="00F4419D" w:rsidP="00F4419D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pacing w:val="20"/>
                                <w:sz w:val="56"/>
                              </w:rPr>
                            </w:pPr>
                            <w:r w:rsidRPr="004170A2">
                              <w:rPr>
                                <w:b/>
                                <w:bCs/>
                                <w:spacing w:val="20"/>
                                <w:sz w:val="72"/>
                              </w:rPr>
                              <w:t>ABC</w:t>
                            </w:r>
                            <w:r w:rsidRPr="007A4224">
                              <w:rPr>
                                <w:rFonts w:eastAsia="標楷體" w:hint="eastAsia"/>
                                <w:b/>
                                <w:bCs/>
                                <w:spacing w:val="20"/>
                                <w:sz w:val="72"/>
                              </w:rPr>
                              <w:t xml:space="preserve"> </w:t>
                            </w:r>
                            <w:r w:rsidRPr="001640E8">
                              <w:rPr>
                                <w:rFonts w:ascii="新細明體" w:hAnsi="新細明體" w:hint="eastAsia"/>
                                <w:b/>
                                <w:bCs/>
                                <w:spacing w:val="20"/>
                                <w:sz w:val="72"/>
                              </w:rPr>
                              <w:t>學校</w:t>
                            </w:r>
                          </w:p>
                          <w:p w14:paraId="3CD4B84A" w14:textId="77777777" w:rsidR="00F4419D" w:rsidRPr="001640E8" w:rsidRDefault="00F4419D" w:rsidP="00F4419D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1640E8">
                              <w:rPr>
                                <w:rFonts w:ascii="新細明體" w:hAnsi="新細明體" w:hint="eastAsia"/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>學校發展計劃</w:t>
                            </w:r>
                          </w:p>
                          <w:p w14:paraId="47AEC905" w14:textId="77777777" w:rsidR="00B77B6B" w:rsidRDefault="00B77B6B" w:rsidP="00AE612B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trike/>
                                <w:spacing w:val="20"/>
                                <w:sz w:val="56"/>
                                <w:szCs w:val="56"/>
                                <w:lang w:eastAsia="zh-HK"/>
                              </w:rPr>
                            </w:pPr>
                          </w:p>
                          <w:p w14:paraId="1762B25D" w14:textId="77777777" w:rsidR="00F4419D" w:rsidRPr="00B466B9" w:rsidRDefault="00F67B8D" w:rsidP="00B466B9">
                            <w:pPr>
                              <w:jc w:val="center"/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  <w:lang w:eastAsia="zh-HK"/>
                              </w:rPr>
                            </w:pPr>
                            <w:r w:rsidRPr="00F67B8D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 xml:space="preserve">20xx/xx </w:t>
                            </w:r>
                            <w:r w:rsidRPr="000E07FA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>–</w:t>
                            </w:r>
                            <w:r w:rsidR="00AE4A36" w:rsidRPr="00F67B8D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 xml:space="preserve"> 20xx/xx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F35A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2pt;margin-top:19.3pt;width:392pt;height:24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" stroked="f">
                <v:fill color2="#cfc" focusposition=".5,.5" focussize="" focus="100%" type="gradientRadial"/>
                <v:textbox>
                  <w:txbxContent>
                    <w:p w14:paraId="4BB31989" w14:textId="77777777" w:rsidR="00F4419D" w:rsidRDefault="00F4419D" w:rsidP="00F4419D"/>
                    <w:p w14:paraId="30E7848C" w14:textId="77777777" w:rsidR="00F4419D" w:rsidRPr="001640E8" w:rsidRDefault="00F4419D" w:rsidP="00F4419D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spacing w:val="20"/>
                          <w:sz w:val="56"/>
                        </w:rPr>
                      </w:pPr>
                      <w:r w:rsidRPr="004170A2">
                        <w:rPr>
                          <w:b/>
                          <w:bCs/>
                          <w:spacing w:val="20"/>
                          <w:sz w:val="72"/>
                        </w:rPr>
                        <w:t>ABC</w:t>
                      </w:r>
                      <w:r w:rsidRPr="007A4224">
                        <w:rPr>
                          <w:rFonts w:eastAsia="標楷體" w:hint="eastAsia"/>
                          <w:b/>
                          <w:bCs/>
                          <w:spacing w:val="20"/>
                          <w:sz w:val="72"/>
                        </w:rPr>
                        <w:t xml:space="preserve"> </w:t>
                      </w:r>
                      <w:r w:rsidRPr="001640E8">
                        <w:rPr>
                          <w:rFonts w:ascii="新細明體" w:hAnsi="新細明體" w:hint="eastAsia"/>
                          <w:b/>
                          <w:bCs/>
                          <w:spacing w:val="20"/>
                          <w:sz w:val="72"/>
                        </w:rPr>
                        <w:t>學校</w:t>
                      </w:r>
                    </w:p>
                    <w:p w14:paraId="3CD4B84A" w14:textId="77777777" w:rsidR="00F4419D" w:rsidRPr="001640E8" w:rsidRDefault="00F4419D" w:rsidP="00F4419D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spacing w:val="20"/>
                          <w:sz w:val="56"/>
                          <w:szCs w:val="56"/>
                        </w:rPr>
                      </w:pPr>
                      <w:r w:rsidRPr="001640E8">
                        <w:rPr>
                          <w:rFonts w:ascii="新細明體" w:hAnsi="新細明體" w:hint="eastAsia"/>
                          <w:b/>
                          <w:bCs/>
                          <w:spacing w:val="20"/>
                          <w:sz w:val="56"/>
                          <w:szCs w:val="56"/>
                        </w:rPr>
                        <w:t>學校發展計劃</w:t>
                      </w:r>
                    </w:p>
                    <w:p w14:paraId="47AEC905" w14:textId="77777777" w:rsidR="00B77B6B" w:rsidRDefault="00B77B6B" w:rsidP="00AE612B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strike/>
                          <w:spacing w:val="20"/>
                          <w:sz w:val="56"/>
                          <w:szCs w:val="56"/>
                          <w:lang w:eastAsia="zh-HK"/>
                        </w:rPr>
                      </w:pPr>
                    </w:p>
                    <w:p w14:paraId="1762B25D" w14:textId="77777777" w:rsidR="00F4419D" w:rsidRPr="00B466B9" w:rsidRDefault="00F67B8D" w:rsidP="00B466B9">
                      <w:pPr>
                        <w:jc w:val="center"/>
                        <w:rPr>
                          <w:b/>
                          <w:bCs/>
                          <w:spacing w:val="20"/>
                          <w:sz w:val="56"/>
                          <w:szCs w:val="56"/>
                          <w:lang w:eastAsia="zh-HK"/>
                        </w:rPr>
                      </w:pPr>
                      <w:r w:rsidRPr="00F67B8D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 xml:space="preserve">20xx/xx </w:t>
                      </w:r>
                      <w:r w:rsidRPr="000E07FA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>–</w:t>
                      </w:r>
                      <w:r w:rsidR="00AE4A36" w:rsidRPr="00F67B8D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 xml:space="preserve"> 20xx/xx</w:t>
                      </w:r>
                    </w:p>
                  </w:txbxContent>
                </v:textbox>
              </v:shape>
            </w:pict>
          </mc:Fallback>
        </mc:AlternateContent>
      </w:r>
    </w:p>
    <w:p w14:paraId="3771DD3B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  <w:r w:rsidRPr="003271BA">
        <w:rPr>
          <w:rFonts w:ascii="新細明體" w:eastAsia="新細明體" w:hAnsi="新細明體" w:hint="eastAsia"/>
          <w:spacing w:val="30"/>
          <w:lang w:val="en-US"/>
        </w:rPr>
        <w:t>School</w:t>
      </w:r>
    </w:p>
    <w:p w14:paraId="2640DF27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</w:p>
    <w:p w14:paraId="21BD8FEB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</w:p>
    <w:p w14:paraId="0046FF6B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</w:p>
    <w:p w14:paraId="3EC16591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</w:p>
    <w:p w14:paraId="1C624046" w14:textId="77777777" w:rsidR="00F4419D" w:rsidRPr="003271BA" w:rsidRDefault="00F4419D" w:rsidP="00F4419D">
      <w:pPr>
        <w:pStyle w:val="1"/>
        <w:jc w:val="center"/>
        <w:rPr>
          <w:rFonts w:ascii="新細明體" w:eastAsia="新細明體" w:hAnsi="新細明體"/>
          <w:spacing w:val="30"/>
          <w:lang w:val="en-US"/>
        </w:rPr>
      </w:pPr>
    </w:p>
    <w:p w14:paraId="00488211" w14:textId="77777777" w:rsidR="00F4419D" w:rsidRPr="003271BA" w:rsidRDefault="00F4419D" w:rsidP="00F4419D">
      <w:pPr>
        <w:spacing w:before="60"/>
        <w:ind w:leftChars="50" w:left="120"/>
        <w:jc w:val="center"/>
        <w:rPr>
          <w:rFonts w:ascii="新細明體" w:hAnsi="新細明體"/>
          <w:b/>
          <w:bCs/>
          <w:spacing w:val="20"/>
          <w:sz w:val="40"/>
          <w:szCs w:val="40"/>
        </w:rPr>
      </w:pPr>
    </w:p>
    <w:p w14:paraId="78B28856" w14:textId="77777777" w:rsidR="00F4419D" w:rsidRPr="003271BA" w:rsidRDefault="00F4419D" w:rsidP="00F4419D">
      <w:pPr>
        <w:spacing w:before="60"/>
        <w:ind w:leftChars="50" w:left="120"/>
        <w:jc w:val="center"/>
        <w:rPr>
          <w:rFonts w:ascii="新細明體" w:hAnsi="新細明體"/>
          <w:b/>
          <w:bCs/>
          <w:spacing w:val="20"/>
          <w:sz w:val="40"/>
          <w:szCs w:val="40"/>
        </w:rPr>
      </w:pPr>
    </w:p>
    <w:p w14:paraId="742533FE" w14:textId="77777777" w:rsidR="00F4419D" w:rsidRPr="003271BA" w:rsidRDefault="00F4419D" w:rsidP="00F4419D">
      <w:pPr>
        <w:pStyle w:val="1"/>
        <w:rPr>
          <w:rFonts w:ascii="新細明體" w:eastAsia="新細明體" w:hAnsi="新細明體"/>
          <w:spacing w:val="30"/>
          <w:sz w:val="32"/>
          <w:szCs w:val="32"/>
        </w:rPr>
      </w:pPr>
    </w:p>
    <w:p w14:paraId="52487CF3" w14:textId="77777777" w:rsidR="00D9386B" w:rsidRPr="003271BA" w:rsidRDefault="00D9386B" w:rsidP="00172F81">
      <w:pPr>
        <w:pStyle w:val="1"/>
        <w:ind w:firstLineChars="588" w:firstLine="2354"/>
        <w:rPr>
          <w:rFonts w:ascii="新細明體" w:eastAsia="新細明體" w:hAnsi="新細明體"/>
          <w:b/>
          <w:bCs/>
          <w:sz w:val="32"/>
          <w:szCs w:val="32"/>
          <w:lang w:val="zh-HK"/>
        </w:rPr>
      </w:pPr>
    </w:p>
    <w:p w14:paraId="41EE62D9" w14:textId="7D0085CE" w:rsidR="00B466B9" w:rsidRPr="003271BA" w:rsidRDefault="00B466B9" w:rsidP="00172F81">
      <w:pPr>
        <w:pStyle w:val="1"/>
        <w:ind w:firstLineChars="588" w:firstLine="2354"/>
        <w:rPr>
          <w:rFonts w:ascii="新細明體" w:eastAsia="新細明體" w:hAnsi="新細明體"/>
          <w:b/>
          <w:bCs/>
          <w:sz w:val="32"/>
          <w:szCs w:val="32"/>
          <w:lang w:val="zh-HK"/>
        </w:rPr>
      </w:pPr>
    </w:p>
    <w:p w14:paraId="7153003C" w14:textId="2D6C1F5F" w:rsidR="00F4419D" w:rsidRPr="003271BA" w:rsidRDefault="00F4419D" w:rsidP="00172F81">
      <w:pPr>
        <w:pStyle w:val="1"/>
        <w:ind w:firstLineChars="588" w:firstLine="4002"/>
        <w:rPr>
          <w:rFonts w:ascii="新細明體" w:eastAsia="新細明體" w:hAnsi="新細明體"/>
          <w:b/>
          <w:bCs/>
          <w:sz w:val="30"/>
          <w:szCs w:val="28"/>
          <w:lang w:val="zh-HK"/>
        </w:rPr>
      </w:pPr>
      <w:r w:rsidRPr="003271BA">
        <w:rPr>
          <w:rFonts w:ascii="新細明體" w:eastAsia="新細明體" w:hAnsi="新細明體" w:hint="eastAsia"/>
          <w:b/>
          <w:bCs/>
          <w:sz w:val="60"/>
          <w:szCs w:val="48"/>
          <w:lang w:val="zh-HK"/>
        </w:rPr>
        <w:t>範本</w:t>
      </w:r>
    </w:p>
    <w:p w14:paraId="183D0319" w14:textId="6CF590A5" w:rsidR="00F4419D" w:rsidRPr="003271BA" w:rsidRDefault="00F36773" w:rsidP="00F4419D">
      <w:pPr>
        <w:jc w:val="center"/>
        <w:rPr>
          <w:rFonts w:ascii="新細明體" w:hAnsi="新細明體"/>
          <w:b/>
          <w:sz w:val="44"/>
          <w:szCs w:val="44"/>
          <w:lang w:eastAsia="zh-HK"/>
        </w:rPr>
      </w:pPr>
      <w:r w:rsidRPr="003271BA">
        <w:rPr>
          <w:rFonts w:ascii="新細明體" w:hAnsi="新細明體" w:hint="eastAsia"/>
          <w:spacing w:val="30"/>
          <w:sz w:val="36"/>
          <w:lang w:eastAsia="zh-HK"/>
        </w:rPr>
        <w:t>〔</w:t>
      </w:r>
      <w:r w:rsidR="004F26F9" w:rsidRPr="003271BA">
        <w:rPr>
          <w:rFonts w:ascii="新細明體" w:hAnsi="新細明體" w:hint="eastAsia"/>
          <w:spacing w:val="30"/>
          <w:sz w:val="36"/>
        </w:rPr>
        <w:t>供</w:t>
      </w:r>
      <w:r w:rsidR="00F4419D" w:rsidRPr="003271BA">
        <w:rPr>
          <w:rFonts w:ascii="新細明體" w:hAnsi="新細明體" w:hint="eastAsia"/>
          <w:spacing w:val="30"/>
          <w:sz w:val="36"/>
        </w:rPr>
        <w:t>小學</w:t>
      </w:r>
      <w:r w:rsidR="00F4419D" w:rsidRPr="003271BA">
        <w:rPr>
          <w:rFonts w:ascii="新細明體" w:hAnsi="新細明體"/>
          <w:spacing w:val="30"/>
          <w:sz w:val="36"/>
        </w:rPr>
        <w:t>、</w:t>
      </w:r>
      <w:r w:rsidR="00F4419D" w:rsidRPr="003271BA">
        <w:rPr>
          <w:rFonts w:ascii="新細明體" w:hAnsi="新細明體" w:hint="eastAsia"/>
          <w:spacing w:val="30"/>
          <w:sz w:val="36"/>
        </w:rPr>
        <w:t>中學及特殊學校</w:t>
      </w:r>
      <w:r w:rsidR="004F26F9" w:rsidRPr="003271BA">
        <w:rPr>
          <w:rFonts w:ascii="新細明體" w:hAnsi="新細明體" w:hint="eastAsia"/>
          <w:spacing w:val="30"/>
          <w:sz w:val="36"/>
        </w:rPr>
        <w:t>參考</w:t>
      </w:r>
      <w:r w:rsidRPr="003271BA">
        <w:rPr>
          <w:rFonts w:ascii="新細明體" w:hAnsi="新細明體" w:hint="eastAsia"/>
          <w:spacing w:val="30"/>
          <w:sz w:val="36"/>
        </w:rPr>
        <w:t>〕</w:t>
      </w:r>
    </w:p>
    <w:p w14:paraId="77AC8EF3" w14:textId="27FC56F4" w:rsidR="00F4419D" w:rsidRPr="003271BA" w:rsidRDefault="00C63E5C" w:rsidP="00F4419D">
      <w:pPr>
        <w:pStyle w:val="1"/>
        <w:spacing w:line="360" w:lineRule="auto"/>
        <w:rPr>
          <w:rFonts w:ascii="新細明體" w:eastAsia="新細明體" w:hAnsi="新細明體"/>
          <w:b/>
          <w:bCs/>
          <w:spacing w:val="30"/>
          <w:sz w:val="52"/>
          <w:szCs w:val="52"/>
          <w:lang w:val="en-US"/>
        </w:rPr>
      </w:pPr>
      <w:r w:rsidRPr="003271BA">
        <w:rPr>
          <w:rFonts w:ascii="新細明體" w:hAnsi="新細明體"/>
          <w:noProof/>
          <w:spacing w:val="30"/>
          <w:sz w:val="36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763DC89" wp14:editId="5ADC10A0">
                <wp:simplePos x="0" y="0"/>
                <wp:positionH relativeFrom="page">
                  <wp:posOffset>742950</wp:posOffset>
                </wp:positionH>
                <wp:positionV relativeFrom="paragraph">
                  <wp:posOffset>122555</wp:posOffset>
                </wp:positionV>
                <wp:extent cx="6208395" cy="1333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5279" w14:textId="14B2318C" w:rsidR="00B10726" w:rsidRPr="003271BA" w:rsidRDefault="00B10726" w:rsidP="00B1072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71BA">
                              <w:rPr>
                                <w:sz w:val="36"/>
                              </w:rPr>
                              <w:t>202</w:t>
                            </w:r>
                            <w:r w:rsidR="00FD764E">
                              <w:rPr>
                                <w:sz w:val="36"/>
                              </w:rPr>
                              <w:t>6</w:t>
                            </w:r>
                            <w:r w:rsidRPr="003271BA">
                              <w:rPr>
                                <w:rFonts w:hint="eastAsia"/>
                                <w:sz w:val="36"/>
                              </w:rPr>
                              <w:t>年</w:t>
                            </w:r>
                            <w:r w:rsidR="00FD764E">
                              <w:rPr>
                                <w:sz w:val="36"/>
                              </w:rPr>
                              <w:t>4</w:t>
                            </w:r>
                            <w:r w:rsidRPr="003271BA">
                              <w:rPr>
                                <w:rFonts w:hint="eastAsia"/>
                                <w:sz w:val="36"/>
                              </w:rPr>
                              <w:t>月更新版</w:t>
                            </w:r>
                          </w:p>
                          <w:p w14:paraId="682864EB" w14:textId="77777777" w:rsidR="00C63E5C" w:rsidRPr="003271BA" w:rsidRDefault="00C63E5C" w:rsidP="00B1072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1631827" w14:textId="63DBF1D3" w:rsidR="006F3FAC" w:rsidRPr="003271BA" w:rsidRDefault="00E80A95" w:rsidP="00E80A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學校撰寫</w:t>
                            </w:r>
                            <w:r w:rsidR="003F58E1"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學校發展計劃</w:t>
                            </w:r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時，請參閱教育局網頁所載的</w:t>
                            </w:r>
                          </w:p>
                          <w:p w14:paraId="2BE7914B" w14:textId="18B89253" w:rsidR="006F3FAC" w:rsidRPr="003271BA" w:rsidRDefault="006F3FAC" w:rsidP="006F3F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《</w:t>
                            </w:r>
                            <w:proofErr w:type="gramEnd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編寫說明：學校發展計劃、學校周年計劃、學校報告</w:t>
                            </w:r>
                            <w:proofErr w:type="gramStart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》</w:t>
                            </w:r>
                            <w:proofErr w:type="gramEnd"/>
                          </w:p>
                          <w:p w14:paraId="7BD23112" w14:textId="552FBA40" w:rsidR="006F3FAC" w:rsidRPr="00B146C7" w:rsidRDefault="006F3FAC" w:rsidP="006F3F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proofErr w:type="gramEnd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網址：</w:t>
                            </w:r>
                            <w:hyperlink r:id="rId11" w:history="1">
                              <w:r w:rsidR="007076EA" w:rsidRPr="003271BA">
                                <w:rPr>
                                  <w:rStyle w:val="a9"/>
                                  <w:b/>
                                  <w:color w:val="000000" w:themeColor="text1"/>
                                  <w:sz w:val="28"/>
                                </w:rPr>
                                <w:t>https://www.edb.gov.hk/sse/tc</w:t>
                              </w:r>
                            </w:hyperlink>
                            <w:proofErr w:type="gramStart"/>
                            <w:r w:rsidRPr="003271B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proofErr w:type="gramEnd"/>
                          </w:p>
                          <w:p w14:paraId="7769C786" w14:textId="5D4E7321" w:rsidR="006F3FAC" w:rsidRPr="006F3FAC" w:rsidRDefault="006F3FAC" w:rsidP="00B1072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DC89" id="Text Box 2" o:spid="_x0000_s1027" type="#_x0000_t202" style="position:absolute;left:0;text-align:left;margin-left:58.5pt;margin-top:9.65pt;width:488.85pt;height:1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" filled="f" stroked="f">
                <v:textbox>
                  <w:txbxContent>
                    <w:p w14:paraId="07FA5279" w14:textId="14B2318C" w:rsidR="00B10726" w:rsidRPr="003271BA" w:rsidRDefault="00B10726" w:rsidP="00B10726">
                      <w:pPr>
                        <w:jc w:val="center"/>
                        <w:rPr>
                          <w:sz w:val="36"/>
                        </w:rPr>
                      </w:pPr>
                      <w:r w:rsidRPr="003271BA">
                        <w:rPr>
                          <w:sz w:val="36"/>
                        </w:rPr>
                        <w:t>202</w:t>
                      </w:r>
                      <w:r w:rsidR="00FD764E">
                        <w:rPr>
                          <w:sz w:val="36"/>
                        </w:rPr>
                        <w:t>6</w:t>
                      </w:r>
                      <w:r w:rsidRPr="003271BA">
                        <w:rPr>
                          <w:rFonts w:hint="eastAsia"/>
                          <w:sz w:val="36"/>
                        </w:rPr>
                        <w:t>年</w:t>
                      </w:r>
                      <w:r w:rsidR="00FD764E">
                        <w:rPr>
                          <w:sz w:val="36"/>
                        </w:rPr>
                        <w:t>4</w:t>
                      </w:r>
                      <w:r w:rsidRPr="003271BA">
                        <w:rPr>
                          <w:rFonts w:hint="eastAsia"/>
                          <w:sz w:val="36"/>
                        </w:rPr>
                        <w:t>月更新版</w:t>
                      </w:r>
                    </w:p>
                    <w:p w14:paraId="682864EB" w14:textId="77777777" w:rsidR="00C63E5C" w:rsidRPr="003271BA" w:rsidRDefault="00C63E5C" w:rsidP="00B10726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1631827" w14:textId="63DBF1D3" w:rsidR="006F3FAC" w:rsidRPr="003271BA" w:rsidRDefault="00E80A95" w:rsidP="00E80A9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學校撰寫</w:t>
                      </w:r>
                      <w:r w:rsidR="003F58E1"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學校發展計劃</w:t>
                      </w:r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時，請參閱教育局網頁所載的</w:t>
                      </w:r>
                    </w:p>
                    <w:p w14:paraId="2BE7914B" w14:textId="18B89253" w:rsidR="006F3FAC" w:rsidRPr="003271BA" w:rsidRDefault="006F3FAC" w:rsidP="006F3FA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gramStart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《</w:t>
                      </w:r>
                      <w:proofErr w:type="gramEnd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編寫說明：學校發展計劃、學校周年計劃、學校報告</w:t>
                      </w:r>
                      <w:proofErr w:type="gramStart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》</w:t>
                      </w:r>
                      <w:proofErr w:type="gramEnd"/>
                    </w:p>
                    <w:p w14:paraId="7BD23112" w14:textId="552FBA40" w:rsidR="006F3FAC" w:rsidRPr="00B146C7" w:rsidRDefault="006F3FAC" w:rsidP="006F3FA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gramStart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（</w:t>
                      </w:r>
                      <w:proofErr w:type="gramEnd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網址：</w:t>
                      </w:r>
                      <w:hyperlink r:id="rId12" w:history="1">
                        <w:r w:rsidR="007076EA" w:rsidRPr="003271BA">
                          <w:rPr>
                            <w:rStyle w:val="a9"/>
                            <w:b/>
                            <w:color w:val="000000" w:themeColor="text1"/>
                            <w:sz w:val="28"/>
                          </w:rPr>
                          <w:t>https://www.edb.gov.hk/sse/tc</w:t>
                        </w:r>
                      </w:hyperlink>
                      <w:proofErr w:type="gramStart"/>
                      <w:r w:rsidRPr="003271B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）</w:t>
                      </w:r>
                      <w:proofErr w:type="gramEnd"/>
                    </w:p>
                    <w:p w14:paraId="7769C786" w14:textId="5D4E7321" w:rsidR="006F3FAC" w:rsidRPr="006F3FAC" w:rsidRDefault="006F3FAC" w:rsidP="00B1072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4419D" w:rsidRPr="003271BA">
        <w:rPr>
          <w:rFonts w:ascii="新細明體" w:eastAsia="新細明體" w:hAnsi="新細明體"/>
          <w:spacing w:val="30"/>
          <w:sz w:val="36"/>
        </w:rPr>
        <w:br w:type="page"/>
      </w:r>
      <w:r w:rsidR="00F4419D" w:rsidRPr="003271BA">
        <w:rPr>
          <w:rFonts w:eastAsia="新細明體"/>
          <w:b/>
          <w:bCs/>
          <w:spacing w:val="30"/>
          <w:sz w:val="52"/>
          <w:szCs w:val="52"/>
          <w:lang w:val="en-US"/>
        </w:rPr>
        <w:lastRenderedPageBreak/>
        <w:t>ABC</w:t>
      </w:r>
      <w:r w:rsidR="00F4419D" w:rsidRPr="003271BA">
        <w:rPr>
          <w:rFonts w:ascii="新細明體" w:eastAsia="新細明體" w:hAnsi="新細明體" w:hint="eastAsia"/>
          <w:b/>
          <w:bCs/>
          <w:spacing w:val="30"/>
          <w:sz w:val="52"/>
          <w:szCs w:val="52"/>
          <w:lang w:val="en-US"/>
        </w:rPr>
        <w:t>學校</w:t>
      </w:r>
    </w:p>
    <w:p w14:paraId="31F4FB50" w14:textId="77777777" w:rsidR="00F4419D" w:rsidRPr="003271BA" w:rsidRDefault="00B874A4" w:rsidP="00B874A4">
      <w:pPr>
        <w:pStyle w:val="1"/>
        <w:numPr>
          <w:ilvl w:val="0"/>
          <w:numId w:val="5"/>
        </w:numPr>
        <w:rPr>
          <w:rFonts w:ascii="新細明體" w:eastAsia="新細明體" w:hAnsi="新細明體"/>
          <w:b/>
          <w:spacing w:val="30"/>
          <w:sz w:val="28"/>
          <w:szCs w:val="28"/>
          <w:lang w:val="en-US"/>
        </w:rPr>
      </w:pPr>
      <w:r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>學校抱負和使命</w:t>
      </w:r>
    </w:p>
    <w:p w14:paraId="1E59E96E" w14:textId="77777777" w:rsidR="00F4419D" w:rsidRPr="003271BA" w:rsidRDefault="0079793B" w:rsidP="00F4419D">
      <w:pPr>
        <w:pStyle w:val="1"/>
        <w:numPr>
          <w:ilvl w:val="0"/>
          <w:numId w:val="5"/>
        </w:numPr>
        <w:rPr>
          <w:rFonts w:ascii="新細明體" w:eastAsia="新細明體" w:hAnsi="新細明體"/>
          <w:b/>
          <w:spacing w:val="30"/>
          <w:sz w:val="28"/>
          <w:szCs w:val="28"/>
          <w:lang w:val="en-US"/>
        </w:rPr>
      </w:pPr>
      <w:r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>辦學目標</w:t>
      </w:r>
    </w:p>
    <w:p w14:paraId="7A5CF1BB" w14:textId="77777777" w:rsidR="00F4419D" w:rsidRPr="003271BA" w:rsidRDefault="00F4419D" w:rsidP="00F4419D">
      <w:pPr>
        <w:pStyle w:val="1"/>
        <w:numPr>
          <w:ilvl w:val="0"/>
          <w:numId w:val="5"/>
        </w:numPr>
        <w:rPr>
          <w:rFonts w:ascii="新細明體" w:eastAsia="新細明體" w:hAnsi="新細明體"/>
          <w:b/>
          <w:spacing w:val="30"/>
          <w:sz w:val="28"/>
          <w:szCs w:val="28"/>
          <w:lang w:val="en-US"/>
        </w:rPr>
      </w:pPr>
      <w:r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 xml:space="preserve">校   </w:t>
      </w:r>
      <w:r w:rsidR="0079793B"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>訓</w:t>
      </w:r>
    </w:p>
    <w:p w14:paraId="5AB28BCB" w14:textId="77777777" w:rsidR="00F4419D" w:rsidRPr="003271BA" w:rsidRDefault="00F4419D" w:rsidP="00C14329">
      <w:pPr>
        <w:pStyle w:val="1"/>
        <w:ind w:left="720"/>
        <w:rPr>
          <w:rFonts w:ascii="新細明體" w:eastAsia="新細明體" w:hAnsi="新細明體"/>
          <w:b/>
          <w:spacing w:val="30"/>
          <w:sz w:val="28"/>
          <w:szCs w:val="28"/>
          <w:lang w:val="en-US"/>
        </w:rPr>
        <w:sectPr w:rsidR="00F4419D" w:rsidRPr="003271BA" w:rsidSect="0076347C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1079" w:right="1134" w:bottom="1079" w:left="1418" w:header="851" w:footer="914" w:gutter="0"/>
          <w:pgNumType w:start="0"/>
          <w:cols w:space="425"/>
          <w:titlePg/>
          <w:docGrid w:linePitch="360"/>
        </w:sectPr>
      </w:pPr>
    </w:p>
    <w:p w14:paraId="0EA9C424" w14:textId="77777777" w:rsidR="00F4419D" w:rsidRPr="003271BA" w:rsidRDefault="007E1E81" w:rsidP="00677B9E">
      <w:pPr>
        <w:spacing w:before="120" w:after="120"/>
        <w:rPr>
          <w:rFonts w:ascii="新細明體" w:hAnsi="新細明體"/>
          <w:b/>
          <w:spacing w:val="30"/>
          <w:kern w:val="0"/>
          <w:sz w:val="28"/>
          <w:szCs w:val="28"/>
        </w:rPr>
      </w:pPr>
      <w:r w:rsidRPr="003271BA">
        <w:rPr>
          <w:rFonts w:hint="eastAsia"/>
          <w:b/>
          <w:sz w:val="28"/>
          <w:szCs w:val="36"/>
        </w:rPr>
        <w:lastRenderedPageBreak/>
        <w:t>4</w:t>
      </w:r>
      <w:r w:rsidR="00677B9E" w:rsidRPr="003271BA">
        <w:rPr>
          <w:b/>
          <w:sz w:val="28"/>
          <w:szCs w:val="36"/>
          <w:lang w:eastAsia="zh-HK"/>
        </w:rPr>
        <w:t>.</w:t>
      </w:r>
      <w:r w:rsidR="00677B9E" w:rsidRPr="003271BA">
        <w:rPr>
          <w:rFonts w:ascii="新細明體" w:hAnsi="新細明體" w:hint="eastAsia"/>
          <w:b/>
          <w:color w:val="0070C0"/>
          <w:sz w:val="28"/>
          <w:szCs w:val="36"/>
          <w:lang w:eastAsia="zh-HK"/>
        </w:rPr>
        <w:t xml:space="preserve"> </w:t>
      </w:r>
      <w:r w:rsidR="008816FE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學校表現的整體</w:t>
      </w:r>
      <w:r w:rsidR="00F4419D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檢視</w:t>
      </w:r>
    </w:p>
    <w:p w14:paraId="3386294E" w14:textId="4E7500DE" w:rsidR="00F4419D" w:rsidRPr="003271BA" w:rsidRDefault="00402A9B" w:rsidP="00402A9B">
      <w:pPr>
        <w:pStyle w:val="1"/>
        <w:snapToGrid w:val="0"/>
        <w:spacing w:before="0" w:after="0" w:line="240" w:lineRule="auto"/>
        <w:rPr>
          <w:rFonts w:ascii="新細明體" w:eastAsia="新細明體" w:hAnsi="新細明體"/>
          <w:spacing w:val="0"/>
          <w:kern w:val="2"/>
          <w:szCs w:val="24"/>
          <w:lang w:val="en-US" w:eastAsia="zh-HK"/>
        </w:rPr>
      </w:pPr>
      <w:r w:rsidRPr="003271BA">
        <w:rPr>
          <w:rFonts w:eastAsia="新細明體"/>
          <w:b/>
          <w:bCs/>
          <w:spacing w:val="20"/>
          <w:sz w:val="28"/>
          <w:szCs w:val="32"/>
          <w:lang w:val="en-US"/>
        </w:rPr>
        <w:t xml:space="preserve">a. </w:t>
      </w:r>
      <w:r w:rsidR="008816FE" w:rsidRPr="003271BA">
        <w:rPr>
          <w:rFonts w:eastAsia="新細明體"/>
          <w:b/>
          <w:spacing w:val="30"/>
          <w:sz w:val="28"/>
          <w:szCs w:val="28"/>
          <w:lang w:val="en-US"/>
        </w:rPr>
        <w:t>20xx/xx</w:t>
      </w:r>
      <w:r w:rsidR="00D43ADE" w:rsidRPr="003271BA">
        <w:rPr>
          <w:rFonts w:eastAsia="新細明體"/>
          <w:b/>
          <w:spacing w:val="30"/>
          <w:sz w:val="28"/>
          <w:szCs w:val="28"/>
          <w:lang w:val="en-US"/>
        </w:rPr>
        <w:t xml:space="preserve"> </w:t>
      </w:r>
      <w:r w:rsidR="00F67B8D" w:rsidRPr="003271BA">
        <w:rPr>
          <w:rFonts w:eastAsia="新細明體"/>
          <w:b/>
          <w:spacing w:val="30"/>
          <w:sz w:val="28"/>
          <w:szCs w:val="28"/>
          <w:lang w:val="en-US"/>
        </w:rPr>
        <w:t>–</w:t>
      </w:r>
      <w:r w:rsidR="00D43ADE" w:rsidRPr="003271BA">
        <w:rPr>
          <w:rFonts w:eastAsia="新細明體"/>
          <w:b/>
          <w:spacing w:val="30"/>
          <w:sz w:val="28"/>
          <w:szCs w:val="28"/>
          <w:lang w:val="en-US"/>
        </w:rPr>
        <w:t xml:space="preserve"> </w:t>
      </w:r>
      <w:r w:rsidR="008816FE" w:rsidRPr="003271BA">
        <w:rPr>
          <w:rFonts w:eastAsia="新細明體"/>
          <w:b/>
          <w:spacing w:val="30"/>
          <w:sz w:val="28"/>
          <w:szCs w:val="28"/>
          <w:lang w:val="en-US"/>
        </w:rPr>
        <w:t>20xx/xx</w:t>
      </w:r>
      <w:r w:rsidR="00F67B8D"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 w:eastAsia="zh-HK"/>
        </w:rPr>
        <w:t>周期</w:t>
      </w:r>
      <w:r w:rsidR="00DE4CED"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 w:eastAsia="zh-HK"/>
        </w:rPr>
        <w:t>的</w:t>
      </w:r>
      <w:r w:rsidR="00F4419D"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>學校發展計劃成效</w:t>
      </w:r>
      <w:r w:rsidR="0090600D" w:rsidRPr="003271BA">
        <w:rPr>
          <w:rStyle w:val="af3"/>
          <w:rFonts w:ascii="新細明體" w:eastAsia="新細明體" w:hAnsi="新細明體"/>
          <w:b/>
          <w:spacing w:val="30"/>
          <w:sz w:val="28"/>
          <w:szCs w:val="28"/>
          <w:lang w:val="en-US"/>
        </w:rPr>
        <w:footnoteReference w:id="2"/>
      </w:r>
      <w:r w:rsidR="007825B7"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 xml:space="preserve"> </w:t>
      </w:r>
    </w:p>
    <w:p w14:paraId="3CEB6150" w14:textId="77777777" w:rsidR="00F4419D" w:rsidRPr="003271BA" w:rsidRDefault="00F4419D" w:rsidP="00F4419D">
      <w:pPr>
        <w:autoSpaceDE w:val="0"/>
        <w:autoSpaceDN w:val="0"/>
        <w:adjustRightInd w:val="0"/>
        <w:rPr>
          <w:rFonts w:ascii="新細明體" w:hAnsi="新細明體"/>
          <w:lang w:eastAsia="zh-HK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5"/>
        <w:gridCol w:w="2720"/>
        <w:gridCol w:w="3634"/>
        <w:gridCol w:w="3377"/>
      </w:tblGrid>
      <w:tr w:rsidR="00F4419D" w:rsidRPr="003271BA" w14:paraId="4A89F299" w14:textId="77777777" w:rsidTr="00F5433D">
        <w:trPr>
          <w:trHeight w:val="1613"/>
        </w:trPr>
        <w:tc>
          <w:tcPr>
            <w:tcW w:w="4865" w:type="dxa"/>
            <w:vAlign w:val="center"/>
          </w:tcPr>
          <w:p w14:paraId="2D011AF2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關注事項</w:t>
            </w:r>
            <w:r w:rsidR="00A4128F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及目標</w:t>
            </w:r>
          </w:p>
        </w:tc>
        <w:tc>
          <w:tcPr>
            <w:tcW w:w="2720" w:type="dxa"/>
            <w:vAlign w:val="center"/>
          </w:tcPr>
          <w:p w14:paraId="1E738A70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達</w:t>
            </w: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標</w:t>
            </w: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程度</w:t>
            </w: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，</w:t>
            </w: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例如：</w:t>
            </w:r>
          </w:p>
          <w:p w14:paraId="519299F7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完全達標；</w:t>
            </w:r>
          </w:p>
          <w:p w14:paraId="00298A2D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部分達標；</w:t>
            </w:r>
          </w:p>
          <w:p w14:paraId="54A693F9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未達標</w:t>
            </w:r>
          </w:p>
        </w:tc>
        <w:tc>
          <w:tcPr>
            <w:tcW w:w="3634" w:type="dxa"/>
            <w:vAlign w:val="center"/>
          </w:tcPr>
          <w:p w14:paraId="15879712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跟進方法</w:t>
            </w: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，</w:t>
            </w: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例如：</w:t>
            </w:r>
          </w:p>
          <w:p w14:paraId="038B8BB9" w14:textId="33064CB8" w:rsidR="0067575D" w:rsidRPr="003271BA" w:rsidRDefault="000607B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  <w:lang w:eastAsia="zh-HK"/>
              </w:rPr>
              <w:t>納入</w:t>
            </w:r>
            <w:r w:rsidR="00F4419D"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恆常</w:t>
            </w: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  <w:lang w:eastAsia="zh-HK"/>
              </w:rPr>
              <w:t>性工作</w:t>
            </w:r>
            <w:r w:rsidR="00E82D54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；</w:t>
            </w:r>
          </w:p>
          <w:p w14:paraId="2FBDFCB5" w14:textId="13B9F401" w:rsidR="00F4419D" w:rsidRPr="003271BA" w:rsidRDefault="00F4419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繼續</w:t>
            </w:r>
            <w:r w:rsidR="000502C4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  <w:lang w:eastAsia="zh-HK"/>
              </w:rPr>
              <w:t>訂</w:t>
            </w: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為</w:t>
            </w:r>
            <w:r w:rsidR="004012D6" w:rsidRPr="003271BA">
              <w:rPr>
                <w:rFonts w:ascii="新細明體" w:hAnsi="新細明體" w:cs="Tms Rmn" w:hint="eastAsia"/>
                <w:b/>
                <w:bCs/>
                <w:kern w:val="0"/>
              </w:rPr>
              <w:t>下一</w:t>
            </w:r>
            <w:r w:rsidR="000502C4" w:rsidRPr="003271BA">
              <w:rPr>
                <w:rFonts w:ascii="新細明體" w:hAnsi="新細明體" w:cs="Tms Rmn" w:hint="eastAsia"/>
                <w:b/>
                <w:bCs/>
                <w:kern w:val="0"/>
              </w:rPr>
              <w:t>發展</w:t>
            </w:r>
            <w:r w:rsidR="004012D6" w:rsidRPr="003271BA">
              <w:rPr>
                <w:rFonts w:ascii="新細明體" w:hAnsi="新細明體" w:cs="Tms Rmn" w:hint="eastAsia"/>
                <w:b/>
                <w:bCs/>
                <w:kern w:val="0"/>
              </w:rPr>
              <w:t>周期的</w:t>
            </w: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關注事項</w:t>
            </w:r>
            <w:r w:rsidR="00E82D54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，</w:t>
            </w:r>
            <w:r w:rsidR="0067575D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  <w:lang w:eastAsia="zh-HK"/>
              </w:rPr>
              <w:t>並</w:t>
            </w:r>
            <w:r w:rsidR="00A4128F"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調整目標</w:t>
            </w:r>
            <w:r w:rsidRPr="003271BA">
              <w:rPr>
                <w:rFonts w:ascii="新細明體" w:hAnsi="新細明體" w:cs="Tms Rmn" w:hint="eastAsia"/>
                <w:b/>
                <w:bCs/>
                <w:color w:val="000000"/>
                <w:kern w:val="0"/>
              </w:rPr>
              <w:t>；</w:t>
            </w:r>
          </w:p>
          <w:p w14:paraId="26947017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Tms Rmn"/>
                <w:b/>
                <w:bCs/>
                <w:color w:val="0000FF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其他</w:t>
            </w:r>
          </w:p>
        </w:tc>
        <w:tc>
          <w:tcPr>
            <w:tcW w:w="3377" w:type="dxa"/>
            <w:vAlign w:val="center"/>
          </w:tcPr>
          <w:p w14:paraId="279CEF02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  <w:r w:rsidRPr="003271BA">
              <w:rPr>
                <w:rFonts w:ascii="新細明體" w:hAnsi="新細明體" w:cs="Tms Rmn"/>
                <w:b/>
                <w:bCs/>
                <w:color w:val="000000"/>
                <w:kern w:val="0"/>
              </w:rPr>
              <w:t>備註</w:t>
            </w:r>
          </w:p>
        </w:tc>
      </w:tr>
      <w:tr w:rsidR="00F4419D" w:rsidRPr="003271BA" w14:paraId="4C0EBD41" w14:textId="77777777" w:rsidTr="00F5433D">
        <w:trPr>
          <w:trHeight w:val="1510"/>
        </w:trPr>
        <w:tc>
          <w:tcPr>
            <w:tcW w:w="4865" w:type="dxa"/>
            <w:vAlign w:val="center"/>
          </w:tcPr>
          <w:p w14:paraId="292CAD60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b/>
                <w:bCs/>
                <w:color w:val="000000"/>
                <w:kern w:val="0"/>
              </w:rPr>
              <w:t>關注事項</w:t>
            </w:r>
            <w:proofErr w:type="gramStart"/>
            <w:r w:rsidRPr="003271BA">
              <w:rPr>
                <w:rFonts w:hint="eastAsia"/>
                <w:b/>
                <w:bCs/>
                <w:color w:val="000000"/>
                <w:kern w:val="0"/>
              </w:rPr>
              <w:t>一</w:t>
            </w:r>
            <w:proofErr w:type="gramEnd"/>
            <w:r w:rsidRPr="003271BA">
              <w:rPr>
                <w:rFonts w:hint="eastAsia"/>
                <w:b/>
                <w:bCs/>
                <w:color w:val="000000"/>
                <w:kern w:val="0"/>
              </w:rPr>
              <w:t>：</w:t>
            </w:r>
          </w:p>
          <w:p w14:paraId="61A24093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  <w:p w14:paraId="289427C3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rFonts w:hint="eastAsia"/>
                <w:b/>
                <w:bCs/>
                <w:color w:val="000000"/>
                <w:kern w:val="0"/>
              </w:rPr>
              <w:t>目標：</w:t>
            </w:r>
          </w:p>
          <w:p w14:paraId="0BDD690B" w14:textId="0FF1E66E" w:rsidR="00A4128F" w:rsidRPr="003271BA" w:rsidRDefault="00A4128F" w:rsidP="008507E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720" w:type="dxa"/>
            <w:vAlign w:val="center"/>
          </w:tcPr>
          <w:p w14:paraId="320C956B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634" w:type="dxa"/>
            <w:vAlign w:val="center"/>
          </w:tcPr>
          <w:p w14:paraId="27CD0044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377" w:type="dxa"/>
            <w:vAlign w:val="center"/>
          </w:tcPr>
          <w:p w14:paraId="476014E7" w14:textId="77777777" w:rsidR="003431BD" w:rsidRPr="003271BA" w:rsidRDefault="003431BD" w:rsidP="00D50B70">
            <w:pPr>
              <w:autoSpaceDE w:val="0"/>
              <w:autoSpaceDN w:val="0"/>
              <w:adjustRightInd w:val="0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</w:tr>
      <w:tr w:rsidR="00F4419D" w:rsidRPr="003271BA" w14:paraId="3A64B1FD" w14:textId="77777777" w:rsidTr="00F5433D">
        <w:trPr>
          <w:trHeight w:val="1510"/>
        </w:trPr>
        <w:tc>
          <w:tcPr>
            <w:tcW w:w="4865" w:type="dxa"/>
            <w:vAlign w:val="center"/>
          </w:tcPr>
          <w:p w14:paraId="6C7F508F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b/>
                <w:bCs/>
                <w:color w:val="000000"/>
                <w:kern w:val="0"/>
              </w:rPr>
              <w:t>關注事項</w:t>
            </w:r>
            <w:r w:rsidRPr="003271BA">
              <w:rPr>
                <w:rFonts w:hint="eastAsia"/>
                <w:b/>
                <w:bCs/>
                <w:color w:val="000000"/>
                <w:kern w:val="0"/>
              </w:rPr>
              <w:t>二：</w:t>
            </w:r>
          </w:p>
          <w:p w14:paraId="7002BA84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  <w:p w14:paraId="33BA5968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rFonts w:hint="eastAsia"/>
                <w:b/>
                <w:bCs/>
                <w:color w:val="000000"/>
                <w:kern w:val="0"/>
              </w:rPr>
              <w:t>目標：</w:t>
            </w:r>
          </w:p>
          <w:p w14:paraId="44CF9B3F" w14:textId="77777777" w:rsidR="00A4128F" w:rsidRPr="003271BA" w:rsidRDefault="00A4128F" w:rsidP="008507E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720" w:type="dxa"/>
            <w:vAlign w:val="center"/>
          </w:tcPr>
          <w:p w14:paraId="2FC1E7DE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634" w:type="dxa"/>
            <w:vAlign w:val="center"/>
          </w:tcPr>
          <w:p w14:paraId="3CE9067E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377" w:type="dxa"/>
            <w:vAlign w:val="center"/>
          </w:tcPr>
          <w:p w14:paraId="403E8AEE" w14:textId="77777777" w:rsidR="003431BD" w:rsidRPr="003271BA" w:rsidRDefault="003431BD" w:rsidP="00D50B70">
            <w:pPr>
              <w:autoSpaceDE w:val="0"/>
              <w:autoSpaceDN w:val="0"/>
              <w:adjustRightInd w:val="0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</w:tr>
      <w:tr w:rsidR="00F4419D" w:rsidRPr="003271BA" w14:paraId="71DBBB3F" w14:textId="77777777" w:rsidTr="00F5433D">
        <w:trPr>
          <w:trHeight w:val="1510"/>
        </w:trPr>
        <w:tc>
          <w:tcPr>
            <w:tcW w:w="4865" w:type="dxa"/>
            <w:vAlign w:val="center"/>
          </w:tcPr>
          <w:p w14:paraId="440D1578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b/>
                <w:bCs/>
                <w:color w:val="000000"/>
                <w:kern w:val="0"/>
              </w:rPr>
              <w:t>關注事項</w:t>
            </w:r>
            <w:proofErr w:type="gramStart"/>
            <w:r w:rsidRPr="003271BA">
              <w:rPr>
                <w:rFonts w:hint="eastAsia"/>
                <w:b/>
                <w:bCs/>
                <w:color w:val="000000"/>
                <w:kern w:val="0"/>
              </w:rPr>
              <w:t>三</w:t>
            </w:r>
            <w:proofErr w:type="gramEnd"/>
            <w:r w:rsidRPr="003271BA">
              <w:rPr>
                <w:rFonts w:hint="eastAsia"/>
                <w:b/>
                <w:bCs/>
                <w:color w:val="000000"/>
                <w:kern w:val="0"/>
              </w:rPr>
              <w:t>：</w:t>
            </w:r>
          </w:p>
          <w:p w14:paraId="4C0882BC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  <w:p w14:paraId="7D8C4C1F" w14:textId="77777777" w:rsidR="00A4128F" w:rsidRPr="003271BA" w:rsidRDefault="00A4128F" w:rsidP="00A412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  <w:r w:rsidRPr="003271BA">
              <w:rPr>
                <w:rFonts w:hint="eastAsia"/>
                <w:b/>
                <w:bCs/>
                <w:color w:val="000000"/>
                <w:kern w:val="0"/>
              </w:rPr>
              <w:t>目標：</w:t>
            </w:r>
          </w:p>
          <w:p w14:paraId="696BEE02" w14:textId="77777777" w:rsidR="00A4128F" w:rsidRPr="003271BA" w:rsidRDefault="00A4128F" w:rsidP="008507E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720" w:type="dxa"/>
            <w:vAlign w:val="center"/>
          </w:tcPr>
          <w:p w14:paraId="6C962F17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634" w:type="dxa"/>
            <w:vAlign w:val="center"/>
          </w:tcPr>
          <w:p w14:paraId="58997AEB" w14:textId="77777777" w:rsidR="00F4419D" w:rsidRPr="003271BA" w:rsidRDefault="00F4419D" w:rsidP="00D50B7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  <w:tc>
          <w:tcPr>
            <w:tcW w:w="3377" w:type="dxa"/>
            <w:vAlign w:val="center"/>
          </w:tcPr>
          <w:p w14:paraId="64537C7D" w14:textId="77777777" w:rsidR="003431BD" w:rsidRPr="003271BA" w:rsidRDefault="003431BD" w:rsidP="00D50B70">
            <w:pPr>
              <w:keepNext/>
              <w:keepLines/>
              <w:autoSpaceDE w:val="0"/>
              <w:autoSpaceDN w:val="0"/>
              <w:adjustRightInd w:val="0"/>
              <w:rPr>
                <w:rFonts w:ascii="新細明體" w:hAnsi="新細明體" w:cs="Tms Rmn"/>
                <w:b/>
                <w:bCs/>
                <w:color w:val="000000"/>
                <w:kern w:val="0"/>
              </w:rPr>
            </w:pPr>
          </w:p>
        </w:tc>
      </w:tr>
    </w:tbl>
    <w:p w14:paraId="05A4F816" w14:textId="16822CF8" w:rsidR="00F4419D" w:rsidRPr="003271BA" w:rsidRDefault="00A4128F" w:rsidP="00F4419D">
      <w:pPr>
        <w:spacing w:before="120" w:after="120"/>
        <w:rPr>
          <w:rFonts w:ascii="新細明體" w:hAnsi="新細明體"/>
          <w:b/>
          <w:spacing w:val="30"/>
          <w:kern w:val="0"/>
          <w:sz w:val="28"/>
          <w:szCs w:val="28"/>
        </w:rPr>
      </w:pPr>
      <w:bookmarkStart w:id="0" w:name="_Hlk63428563"/>
      <w:r w:rsidRPr="003271BA">
        <w:rPr>
          <w:b/>
          <w:spacing w:val="20"/>
          <w:sz w:val="28"/>
          <w:szCs w:val="28"/>
          <w:lang w:eastAsia="zh-HK"/>
        </w:rPr>
        <w:lastRenderedPageBreak/>
        <w:t>b.</w:t>
      </w:r>
      <w:bookmarkEnd w:id="0"/>
      <w:r w:rsidR="00D605F4" w:rsidRPr="003271BA">
        <w:rPr>
          <w:rFonts w:ascii="新細明體" w:hAnsi="新細明體" w:hint="eastAsia"/>
          <w:b/>
          <w:color w:val="0070C0"/>
          <w:spacing w:val="20"/>
          <w:sz w:val="28"/>
          <w:szCs w:val="28"/>
          <w:lang w:eastAsia="zh-HK"/>
        </w:rPr>
        <w:t xml:space="preserve"> </w:t>
      </w:r>
      <w:r w:rsidR="00C21B77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以七個學習宗旨</w:t>
      </w:r>
      <w:r w:rsidR="00CB3A0B" w:rsidRPr="003271BA">
        <w:rPr>
          <w:rStyle w:val="af3"/>
          <w:rFonts w:ascii="新細明體" w:hAnsi="新細明體"/>
          <w:b/>
          <w:spacing w:val="30"/>
          <w:kern w:val="0"/>
          <w:sz w:val="28"/>
          <w:szCs w:val="28"/>
        </w:rPr>
        <w:footnoteReference w:id="3"/>
      </w:r>
      <w:r w:rsidR="00C21B77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為自評的反思點，</w:t>
      </w:r>
      <w:r w:rsidR="00F4419D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檢</w:t>
      </w:r>
      <w:r w:rsidR="00494BD2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視</w:t>
      </w:r>
      <w:r w:rsidR="00F4419D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學校</w:t>
      </w:r>
      <w:bookmarkStart w:id="1" w:name="_Hlk63428550"/>
      <w:r w:rsidR="00244FC8" w:rsidRPr="003271BA">
        <w:rPr>
          <w:rFonts w:ascii="新細明體" w:hAnsi="新細明體" w:hint="eastAsia"/>
          <w:b/>
          <w:spacing w:val="30"/>
          <w:kern w:val="0"/>
          <w:sz w:val="28"/>
          <w:szCs w:val="28"/>
          <w:lang w:eastAsia="zh-HK"/>
        </w:rPr>
        <w:t>在</w:t>
      </w:r>
      <w:r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促進學生全人發展</w:t>
      </w:r>
      <w:r w:rsidR="00AA089D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和</w:t>
      </w:r>
      <w:r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終身學習</w:t>
      </w:r>
      <w:r w:rsidR="005773BF" w:rsidRPr="003271BA">
        <w:rPr>
          <w:rFonts w:ascii="新細明體" w:hAnsi="新細明體" w:hint="eastAsia"/>
          <w:b/>
          <w:spacing w:val="30"/>
          <w:kern w:val="0"/>
          <w:sz w:val="28"/>
          <w:szCs w:val="28"/>
          <w:lang w:eastAsia="zh-HK"/>
        </w:rPr>
        <w:t>的工作</w:t>
      </w:r>
      <w:r w:rsidR="00244FC8" w:rsidRPr="003271BA">
        <w:rPr>
          <w:rFonts w:ascii="新細明體" w:hAnsi="新細明體" w:hint="eastAsia"/>
          <w:b/>
          <w:spacing w:val="30"/>
          <w:kern w:val="0"/>
          <w:sz w:val="28"/>
          <w:szCs w:val="28"/>
          <w:lang w:eastAsia="zh-HK"/>
        </w:rPr>
        <w:t>做得有多好</w:t>
      </w:r>
      <w:bookmarkEnd w:id="1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E66378" w:rsidRPr="003271BA" w14:paraId="5E5CCEE1" w14:textId="77777777" w:rsidTr="00425712">
        <w:trPr>
          <w:trHeight w:val="7497"/>
        </w:trPr>
        <w:tc>
          <w:tcPr>
            <w:tcW w:w="14596" w:type="dxa"/>
            <w:shd w:val="clear" w:color="auto" w:fill="auto"/>
          </w:tcPr>
          <w:p w14:paraId="06B68223" w14:textId="507357B1" w:rsidR="0071730F" w:rsidRPr="003271BA" w:rsidRDefault="00C2474B" w:rsidP="00447F41">
            <w:pPr>
              <w:pStyle w:val="a7"/>
              <w:spacing w:before="40" w:after="40"/>
              <w:ind w:left="0"/>
              <w:rPr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下列三個問題</w:t>
            </w:r>
            <w:r w:rsidR="00244FC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旨在</w:t>
            </w:r>
            <w:r w:rsidR="007B041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供</w:t>
            </w:r>
            <w:r w:rsidR="00244FC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</w:t>
            </w:r>
            <w:r w:rsidR="007B041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參</w:t>
            </w:r>
            <w:r w:rsidR="007B041A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考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</w:t>
            </w:r>
            <w:r w:rsidR="000D67D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以助</w:t>
            </w:r>
            <w:r w:rsidR="007B041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反思現時在</w:t>
            </w:r>
            <w:r w:rsidR="005773B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促進學生全人發展和終身學習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的工作做得有多好。在反思過程中，</w:t>
            </w:r>
            <w:r w:rsidR="00131037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可參考《香港學校表現指標》中各個表現指標範圍及其要點問題。</w:t>
            </w:r>
            <w:r w:rsidR="00AA771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</w:t>
            </w:r>
            <w:r w:rsidR="00AA7713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校</w:t>
            </w:r>
            <w:r w:rsidR="00AA771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應</w:t>
            </w:r>
            <w:r w:rsidR="00500731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以實證和數據為本，靈活貫通各個表現指標範疇，集中分析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有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關</w:t>
            </w:r>
            <w:r w:rsidR="00500731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工作做得有多好，包括整體檢視工作成效（不必逐一按表現指標範圍和七個學習宗旨報道學校表現），識別仍須加強的地方。</w:t>
            </w:r>
            <w:r w:rsidR="00500731" w:rsidRPr="003271BA">
              <w:rPr>
                <w:rFonts w:ascii="新細明體" w:eastAsia="新細明體" w:hAnsi="新細明體" w:hint="eastAsia"/>
                <w:b/>
                <w:spacing w:val="0"/>
                <w:szCs w:val="24"/>
                <w:lang w:eastAsia="zh-HK"/>
              </w:rPr>
              <w:t>詳情請參閱《編寫說明》第</w:t>
            </w:r>
            <w:r w:rsidR="00500731" w:rsidRPr="003271BA">
              <w:rPr>
                <w:rFonts w:eastAsia="新細明體"/>
                <w:b/>
                <w:spacing w:val="0"/>
                <w:szCs w:val="24"/>
                <w:lang w:eastAsia="zh-HK"/>
              </w:rPr>
              <w:t>3.3.1</w:t>
            </w:r>
            <w:r w:rsidR="0035635B" w:rsidRPr="003271BA">
              <w:rPr>
                <w:rFonts w:eastAsia="新細明體"/>
                <w:b/>
                <w:spacing w:val="0"/>
                <w:szCs w:val="24"/>
                <w:lang w:eastAsia="zh-HK"/>
              </w:rPr>
              <w:t>(</w:t>
            </w:r>
            <w:r w:rsidR="00726F2F" w:rsidRPr="003271BA">
              <w:rPr>
                <w:rFonts w:eastAsia="新細明體"/>
                <w:b/>
                <w:spacing w:val="0"/>
                <w:szCs w:val="24"/>
                <w:lang w:eastAsia="zh-HK"/>
              </w:rPr>
              <w:t>b</w:t>
            </w:r>
            <w:r w:rsidR="0035635B" w:rsidRPr="003271BA">
              <w:rPr>
                <w:rFonts w:eastAsia="新細明體"/>
                <w:b/>
                <w:spacing w:val="0"/>
                <w:szCs w:val="24"/>
                <w:lang w:eastAsia="zh-HK"/>
              </w:rPr>
              <w:t>)</w:t>
            </w:r>
            <w:r w:rsidR="00500731" w:rsidRPr="003271BA">
              <w:rPr>
                <w:rFonts w:ascii="新細明體" w:eastAsia="新細明體" w:hAnsi="新細明體" w:hint="eastAsia"/>
                <w:b/>
                <w:spacing w:val="0"/>
                <w:szCs w:val="24"/>
                <w:lang w:eastAsia="zh-HK"/>
              </w:rPr>
              <w:t>段及文件的附件。</w:t>
            </w:r>
          </w:p>
          <w:p w14:paraId="259679B6" w14:textId="77777777" w:rsidR="00EC4635" w:rsidRPr="003271BA" w:rsidRDefault="00EC4635" w:rsidP="00447F41">
            <w:pPr>
              <w:pStyle w:val="a7"/>
              <w:spacing w:before="40" w:after="40"/>
              <w:ind w:left="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24CE0AE2" w14:textId="69D3B720" w:rsidR="00E66378" w:rsidRPr="003271BA" w:rsidRDefault="00A452CA" w:rsidP="00D8199C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學生在達至七個學習宗旨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的表現如何﹖</w:t>
            </w:r>
          </w:p>
          <w:p w14:paraId="62C02C75" w14:textId="5523C4E6" w:rsidR="0071730F" w:rsidRPr="003271BA" w:rsidRDefault="00134515" w:rsidP="006B342B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（</w:t>
            </w:r>
            <w:r w:rsidR="007E545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學生的表現</w:t>
            </w:r>
            <w:r w:rsidR="00C957EC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主</w:t>
            </w:r>
            <w:r w:rsidR="00C957EC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要</w:t>
            </w:r>
            <w:r w:rsidR="007E545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體現在表現指標範疇四。</w:t>
            </w:r>
            <w:r w:rsidR="007173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學校可整體檢視學生達至七個學習宗旨的表現，包括他們的價值觀和態度、知識、共通能力、學業與學業以外的表現，以及可改進的地方等。學校可參考表現指標</w:t>
            </w:r>
            <w:r w:rsidR="0071730F" w:rsidRPr="003271BA">
              <w:rPr>
                <w:rFonts w:eastAsia="新細明體"/>
                <w:spacing w:val="0"/>
                <w:szCs w:val="24"/>
                <w:lang w:eastAsia="zh-HK"/>
              </w:rPr>
              <w:t>4.2</w:t>
            </w:r>
            <w:r w:rsidR="0071730F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學習表現、</w:t>
            </w:r>
            <w:r w:rsidR="0071730F" w:rsidRPr="003271BA">
              <w:rPr>
                <w:rFonts w:eastAsia="新細明體"/>
                <w:spacing w:val="0"/>
                <w:szCs w:val="24"/>
                <w:lang w:eastAsia="zh-HK"/>
              </w:rPr>
              <w:t>7.1</w:t>
            </w:r>
            <w:r w:rsidR="00002893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情意發展和態度等要點問題。</w:t>
            </w:r>
            <w:r w:rsidR="004C495A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）</w:t>
            </w:r>
          </w:p>
          <w:p w14:paraId="402DBAFA" w14:textId="77777777" w:rsidR="00732EF2" w:rsidRPr="003271BA" w:rsidRDefault="00732EF2" w:rsidP="004C495A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0F843DFF" w14:textId="0ACB3332" w:rsidR="0042646A" w:rsidRPr="003271BA" w:rsidRDefault="000407F1" w:rsidP="0042646A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為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促進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學生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全人發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展</w:t>
            </w:r>
            <w:r w:rsidR="00AA089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和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終身學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習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，學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校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在豐富學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生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習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經歷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的表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現</w:t>
            </w:r>
            <w:r w:rsidR="00E6637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如何</w:t>
            </w:r>
            <w:r w:rsidR="0042646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﹖</w:t>
            </w:r>
          </w:p>
          <w:p w14:paraId="0341AC92" w14:textId="0E87284D" w:rsidR="0071730F" w:rsidRPr="003271BA" w:rsidRDefault="00134515" w:rsidP="004C495A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（</w:t>
            </w:r>
            <w:r w:rsidR="000407F1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</w:t>
            </w:r>
            <w:r w:rsidR="00BB66E4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在這方面</w:t>
            </w:r>
            <w:r w:rsidR="000407F1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的表現主要體現在表現指標範疇二及三。</w:t>
            </w:r>
            <w:r w:rsidR="007173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學校可整體檢視在豐富學生學習經歷方面的工作與成效，例如學校</w:t>
            </w:r>
            <w:r w:rsidR="00463C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能</w:t>
            </w:r>
            <w:r w:rsidR="007173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否及如何為學生提供寬廣而均衡的課程</w:t>
            </w:r>
            <w:r w:rsidR="00463C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，包括</w:t>
            </w:r>
            <w:r w:rsidR="007173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全方位</w:t>
            </w:r>
            <w:r w:rsidR="00FE0120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學習</w:t>
            </w:r>
            <w:r w:rsidR="0071730F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活動，以拓寬學生視野，培養他們終身學習的能力。學校可參考表現指標</w:t>
            </w:r>
            <w:r w:rsidR="0071730F" w:rsidRPr="003271BA">
              <w:rPr>
                <w:rFonts w:eastAsia="新細明體"/>
                <w:spacing w:val="0"/>
                <w:szCs w:val="24"/>
                <w:lang w:eastAsia="zh-HK"/>
              </w:rPr>
              <w:t>3.1</w:t>
            </w:r>
            <w:r w:rsidR="0071730F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課程組織、</w:t>
            </w:r>
            <w:r w:rsidR="0071730F" w:rsidRPr="003271BA">
              <w:rPr>
                <w:rFonts w:eastAsia="新細明體"/>
                <w:spacing w:val="0"/>
                <w:szCs w:val="24"/>
                <w:lang w:eastAsia="zh-HK"/>
              </w:rPr>
              <w:t>5.1</w:t>
            </w:r>
            <w:r w:rsidR="00002893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學生成</w:t>
            </w:r>
            <w:r w:rsidR="0000289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長支援等要點問題。</w:t>
            </w:r>
            <w:r w:rsidR="004C495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）</w:t>
            </w:r>
          </w:p>
          <w:p w14:paraId="62B4A088" w14:textId="77777777" w:rsidR="00732EF2" w:rsidRPr="003271BA" w:rsidRDefault="00732EF2" w:rsidP="004C495A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4CCFB746" w14:textId="14248044" w:rsidR="00002893" w:rsidRPr="003271BA" w:rsidRDefault="00DA4E11" w:rsidP="00DA4E11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為促進學生全人發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展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和終身學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習，</w:t>
            </w:r>
            <w:r w:rsidR="0042646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學校在帶領團隊持續完善和發展的表現如何﹖</w:t>
            </w:r>
          </w:p>
          <w:p w14:paraId="5F4B1476" w14:textId="257FBCE5" w:rsidR="00002893" w:rsidRPr="003271BA" w:rsidRDefault="006D213C" w:rsidP="004C495A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（</w:t>
            </w:r>
            <w:r w:rsidR="006A1FB9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</w:t>
            </w:r>
            <w:r w:rsidR="00BB66E4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在這方面</w:t>
            </w:r>
            <w:r w:rsidR="006A1FB9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的表現主要體現在表現指標範疇一。</w:t>
            </w:r>
            <w:r w:rsidR="0000289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學校可從與持份者的共識、專業領導和發展、人力和財政資源運用、協作與支援等方面，檢視學校帶領團隊持續完善和發展的表現，並反思如何通過學校管理與組織加強其他範疇工作的成效。學校可參考表現指標</w:t>
            </w:r>
            <w:r w:rsidR="00002893" w:rsidRPr="003271BA">
              <w:rPr>
                <w:rFonts w:eastAsia="新細明體"/>
                <w:spacing w:val="0"/>
                <w:szCs w:val="24"/>
                <w:lang w:eastAsia="zh-HK"/>
              </w:rPr>
              <w:t>1.1</w:t>
            </w:r>
            <w:r w:rsidR="00002893" w:rsidRPr="003271BA">
              <w:rPr>
                <w:rFonts w:eastAsia="新細明體" w:hint="eastAsia"/>
                <w:spacing w:val="0"/>
                <w:szCs w:val="24"/>
                <w:lang w:eastAsia="zh-HK"/>
              </w:rPr>
              <w:t>策劃、</w:t>
            </w:r>
            <w:r w:rsidR="00002893" w:rsidRPr="003271BA">
              <w:rPr>
                <w:rFonts w:eastAsia="新細明體"/>
                <w:spacing w:val="0"/>
                <w:szCs w:val="24"/>
                <w:lang w:eastAsia="zh-HK"/>
              </w:rPr>
              <w:t>2.1</w:t>
            </w:r>
            <w:r w:rsidR="0000289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領導與監察等要點問題</w:t>
            </w:r>
            <w:r w:rsidR="00BE06C4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。</w:t>
            </w:r>
            <w:r w:rsidR="004C495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）</w:t>
            </w:r>
          </w:p>
        </w:tc>
      </w:tr>
    </w:tbl>
    <w:p w14:paraId="297969AD" w14:textId="714D5A1C" w:rsidR="008507EA" w:rsidRPr="003271BA" w:rsidRDefault="00A4128F" w:rsidP="008507EA">
      <w:pPr>
        <w:pStyle w:val="1"/>
        <w:spacing w:line="360" w:lineRule="auto"/>
        <w:rPr>
          <w:rFonts w:ascii="新細明體" w:eastAsia="新細明體" w:hAnsi="新細明體"/>
          <w:b/>
          <w:spacing w:val="30"/>
          <w:sz w:val="28"/>
          <w:szCs w:val="28"/>
          <w:lang w:val="en-US"/>
        </w:rPr>
      </w:pPr>
      <w:r w:rsidRPr="003271BA">
        <w:rPr>
          <w:rFonts w:eastAsia="新細明體"/>
          <w:b/>
          <w:bCs/>
          <w:spacing w:val="30"/>
          <w:sz w:val="28"/>
          <w:szCs w:val="32"/>
          <w:lang w:val="en-US" w:eastAsia="zh-HK"/>
        </w:rPr>
        <w:lastRenderedPageBreak/>
        <w:t>c.</w:t>
      </w:r>
      <w:r w:rsidRPr="003271BA">
        <w:rPr>
          <w:rFonts w:ascii="新細明體" w:eastAsia="新細明體" w:hAnsi="新細明體"/>
          <w:b/>
          <w:bCs/>
          <w:spacing w:val="30"/>
          <w:sz w:val="32"/>
          <w:szCs w:val="32"/>
          <w:lang w:val="en-US" w:eastAsia="zh-HK"/>
        </w:rPr>
        <w:t xml:space="preserve"> </w:t>
      </w:r>
      <w:r w:rsidRPr="003271BA">
        <w:rPr>
          <w:rFonts w:ascii="新細明體" w:eastAsia="新細明體" w:hAnsi="新細明體" w:hint="eastAsia"/>
          <w:b/>
          <w:spacing w:val="30"/>
          <w:sz w:val="28"/>
          <w:szCs w:val="28"/>
          <w:lang w:val="en-US"/>
        </w:rPr>
        <w:t>學校如何可以做得更好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77024A" w:rsidRPr="003271BA" w14:paraId="12FF6A07" w14:textId="77777777" w:rsidTr="007A7729">
        <w:trPr>
          <w:trHeight w:val="8202"/>
        </w:trPr>
        <w:tc>
          <w:tcPr>
            <w:tcW w:w="14596" w:type="dxa"/>
            <w:shd w:val="clear" w:color="auto" w:fill="auto"/>
          </w:tcPr>
          <w:p w14:paraId="6D629B48" w14:textId="18AF9D1B" w:rsidR="005C3338" w:rsidRPr="003271BA" w:rsidRDefault="00C514F9" w:rsidP="00447F41">
            <w:pPr>
              <w:pStyle w:val="a7"/>
              <w:spacing w:before="40" w:after="40"/>
              <w:ind w:left="0"/>
              <w:rPr>
                <w:b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校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擬訂未來發展</w:t>
            </w:r>
            <w:r w:rsidR="007A0CA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優次</w:t>
            </w:r>
            <w:r w:rsidR="00226232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時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</w:t>
            </w:r>
            <w:r w:rsidR="00D7077E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可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建基</w:t>
            </w:r>
            <w:r w:rsidR="006B197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上一部分</w:t>
            </w:r>
            <w:r w:rsidR="00745867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(</w:t>
            </w:r>
            <w:r w:rsidR="00745867" w:rsidRPr="003271BA">
              <w:rPr>
                <w:rFonts w:eastAsia="新細明體"/>
                <w:spacing w:val="0"/>
                <w:szCs w:val="24"/>
                <w:lang w:eastAsia="zh-HK"/>
              </w:rPr>
              <w:t>4b)</w:t>
            </w:r>
            <w:r w:rsidR="006B197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</w:t>
            </w:r>
            <w:r w:rsidR="005C333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反思</w:t>
            </w:r>
            <w:r w:rsidR="006B197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結果</w:t>
            </w:r>
            <w:r w:rsidR="005C333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從</w:t>
            </w:r>
            <w:r w:rsidR="003265E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學生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的</w:t>
            </w:r>
            <w:r w:rsidR="003265E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需要及學校持續完善和發展的能量</w:t>
            </w:r>
            <w:r w:rsidR="005C333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，進一步思考在協助學生達至七個學習宗旨方面，如何可以做得更好。</w:t>
            </w:r>
            <w:r w:rsidR="000F0120" w:rsidRPr="003271BA">
              <w:rPr>
                <w:rFonts w:hint="eastAsia"/>
                <w:b/>
                <w:spacing w:val="0"/>
                <w:lang w:eastAsia="zh-HK"/>
              </w:rPr>
              <w:t>詳情請參閱《編寫說明》第</w:t>
            </w:r>
            <w:r w:rsidR="000F0120" w:rsidRPr="003271BA">
              <w:rPr>
                <w:b/>
                <w:spacing w:val="0"/>
                <w:lang w:eastAsia="zh-HK"/>
              </w:rPr>
              <w:t>3.3.1</w:t>
            </w:r>
            <w:r w:rsidR="00C16E6B" w:rsidRPr="003271BA">
              <w:rPr>
                <w:b/>
                <w:spacing w:val="0"/>
                <w:lang w:eastAsia="zh-HK"/>
              </w:rPr>
              <w:t>(</w:t>
            </w:r>
            <w:r w:rsidR="00AC6602" w:rsidRPr="003271BA">
              <w:rPr>
                <w:b/>
                <w:spacing w:val="0"/>
                <w:lang w:eastAsia="zh-HK"/>
              </w:rPr>
              <w:t>b</w:t>
            </w:r>
            <w:r w:rsidR="00C16E6B" w:rsidRPr="003271BA">
              <w:rPr>
                <w:b/>
                <w:spacing w:val="0"/>
                <w:lang w:eastAsia="zh-HK"/>
              </w:rPr>
              <w:t>)</w:t>
            </w:r>
            <w:r w:rsidR="000F0120" w:rsidRPr="003271BA">
              <w:rPr>
                <w:rFonts w:hint="eastAsia"/>
                <w:b/>
                <w:spacing w:val="0"/>
                <w:lang w:eastAsia="zh-HK"/>
              </w:rPr>
              <w:t>段及文件的附件。</w:t>
            </w:r>
          </w:p>
          <w:p w14:paraId="5AE556D8" w14:textId="77777777" w:rsidR="00C62B7C" w:rsidRPr="003271BA" w:rsidRDefault="00C62B7C" w:rsidP="00447F41">
            <w:pPr>
              <w:pStyle w:val="a7"/>
              <w:spacing w:before="40" w:after="40"/>
              <w:ind w:left="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42BEB904" w14:textId="524A9F26" w:rsidR="00E66378" w:rsidRPr="003271BA" w:rsidRDefault="00B93AA0" w:rsidP="00D8199C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學生有何需要﹖</w:t>
            </w:r>
          </w:p>
          <w:p w14:paraId="13C86008" w14:textId="6A58FD28" w:rsidR="005C3338" w:rsidRPr="003271BA" w:rsidRDefault="00AF300B" w:rsidP="002647D9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（</w:t>
            </w:r>
            <w:r w:rsidR="005C333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學校可歸納</w:t>
            </w:r>
            <w:r w:rsidR="00C16E6B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上一部分</w:t>
            </w:r>
            <w:r w:rsidR="00C16E6B" w:rsidRPr="003271BA"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  <w:t>(</w:t>
            </w:r>
            <w:r w:rsidR="00B223CC" w:rsidRPr="003271BA">
              <w:rPr>
                <w:rFonts w:eastAsia="新細明體"/>
                <w:spacing w:val="0"/>
                <w:szCs w:val="24"/>
                <w:lang w:eastAsia="zh-HK"/>
              </w:rPr>
              <w:t>4b</w:t>
            </w:r>
            <w:r w:rsidR="00C16E6B" w:rsidRPr="003271BA">
              <w:rPr>
                <w:rFonts w:eastAsia="新細明體"/>
                <w:spacing w:val="0"/>
                <w:szCs w:val="24"/>
                <w:lang w:eastAsia="zh-HK"/>
              </w:rPr>
              <w:t>)</w:t>
            </w:r>
            <w:r w:rsidR="005C3338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第一個問題的反思結果─學生在達至七個學習宗旨的表現，並因應學生在不同學習階段的興趣、能力、學習和成長需要，思考可在哪方面進一步促進學生的全人發展。</w:t>
            </w:r>
            <w:r w:rsidR="002647D9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）</w:t>
            </w:r>
          </w:p>
          <w:p w14:paraId="21012C91" w14:textId="77777777" w:rsidR="00C62B7C" w:rsidRPr="003271BA" w:rsidRDefault="00C62B7C" w:rsidP="002647D9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29CCA72B" w14:textId="6EDCB4D7" w:rsidR="00B93AA0" w:rsidRPr="003271BA" w:rsidRDefault="00B93AA0" w:rsidP="00D8199C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學校有何持續完善和發展的能量﹖</w:t>
            </w:r>
          </w:p>
          <w:p w14:paraId="24127CFE" w14:textId="613F5F5C" w:rsidR="005C3338" w:rsidRPr="003271BA" w:rsidRDefault="002647D9" w:rsidP="002647D9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</w:rPr>
            </w:pPr>
            <w:proofErr w:type="gramStart"/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（</w:t>
            </w:r>
            <w:proofErr w:type="gramEnd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學校可歸納</w:t>
            </w:r>
            <w:r w:rsidR="00C16E6B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上一部分</w:t>
            </w:r>
            <w:r w:rsidR="00C16E6B" w:rsidRPr="003271BA"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  <w:t>(</w:t>
            </w:r>
            <w:r w:rsidR="00C16E6B" w:rsidRPr="003271BA">
              <w:rPr>
                <w:rFonts w:eastAsia="新細明體"/>
                <w:spacing w:val="0"/>
                <w:szCs w:val="24"/>
                <w:lang w:eastAsia="zh-HK"/>
              </w:rPr>
              <w:t>4b)</w:t>
            </w:r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第二及第三個問題的反思結果</w:t>
            </w:r>
            <w:proofErr w:type="gramStart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─</w:t>
            </w:r>
            <w:proofErr w:type="gramEnd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學校在豐富學生學習經歷及帶領團隊持續完善和發展的表現，思考自身優勢和</w:t>
            </w:r>
            <w:proofErr w:type="gramStart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可</w:t>
            </w:r>
            <w:proofErr w:type="gramEnd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進一步完善之處，如學校自評效能、學校教師團隊的專業能量與共識、家長的支持、可供運用的人力及財政資源等，從而加強專業領導，提升學校持續完善和發展的能量，以促進學與教效能。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）</w:t>
            </w:r>
          </w:p>
          <w:p w14:paraId="76B19134" w14:textId="77777777" w:rsidR="00C62B7C" w:rsidRPr="003271BA" w:rsidRDefault="00C62B7C" w:rsidP="002647D9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</w:p>
          <w:p w14:paraId="2B35F8DC" w14:textId="686AA83E" w:rsidR="005126FF" w:rsidRPr="003271BA" w:rsidRDefault="006B7731" w:rsidP="005126FF">
            <w:pPr>
              <w:pStyle w:val="a7"/>
              <w:numPr>
                <w:ilvl w:val="0"/>
                <w:numId w:val="6"/>
              </w:numPr>
              <w:spacing w:before="40" w:after="4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r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學校有何發展優次，以促進學生的全人發展</w:t>
            </w:r>
            <w:r w:rsidR="00AA089D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和</w:t>
            </w:r>
            <w:r w:rsidR="00B93AA0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終身學習﹖</w:t>
            </w:r>
          </w:p>
          <w:p w14:paraId="5098DA66" w14:textId="68A609F0" w:rsidR="00CC5C7A" w:rsidRPr="003271BA" w:rsidRDefault="002647D9" w:rsidP="00425712">
            <w:pPr>
              <w:pStyle w:val="a7"/>
              <w:spacing w:before="40" w:after="40"/>
              <w:ind w:left="480"/>
              <w:rPr>
                <w:rFonts w:ascii="新細明體" w:eastAsia="新細明體" w:hAnsi="新細明體"/>
                <w:spacing w:val="0"/>
                <w:szCs w:val="24"/>
                <w:lang w:eastAsia="zh-HK"/>
              </w:rPr>
            </w:pPr>
            <w:proofErr w:type="gramStart"/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（</w:t>
            </w:r>
            <w:proofErr w:type="gramEnd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學校可總結</w:t>
            </w:r>
            <w:r w:rsidR="00DF6C73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本</w:t>
            </w:r>
            <w:r w:rsidR="00BE06C4" w:rsidRPr="003271BA">
              <w:rPr>
                <w:rFonts w:ascii="新細明體" w:eastAsia="新細明體" w:hAnsi="新細明體" w:hint="eastAsia"/>
                <w:spacing w:val="0"/>
                <w:szCs w:val="24"/>
                <w:lang w:eastAsia="zh-HK"/>
              </w:rPr>
              <w:t>部分</w:t>
            </w:r>
            <w:r w:rsidR="00BE06C4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首</w:t>
            </w:r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兩個問題的反思結果</w:t>
            </w:r>
            <w:proofErr w:type="gramStart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─</w:t>
            </w:r>
            <w:proofErr w:type="gramEnd"/>
            <w:r w:rsidR="00CC5C7A"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學生需要及學校持續完善和發展的能量，思考如何善用學校的能量促進學生的全人發展，並擬訂學校在下一個發展周期的工作重點。</w:t>
            </w:r>
            <w:r w:rsidRPr="003271BA">
              <w:rPr>
                <w:rFonts w:ascii="新細明體" w:eastAsia="新細明體" w:hAnsi="新細明體" w:hint="eastAsia"/>
                <w:spacing w:val="0"/>
                <w:szCs w:val="24"/>
              </w:rPr>
              <w:t>）</w:t>
            </w:r>
          </w:p>
        </w:tc>
      </w:tr>
    </w:tbl>
    <w:p w14:paraId="31E5BCE7" w14:textId="77777777" w:rsidR="008A3529" w:rsidRPr="003271BA" w:rsidRDefault="008A3529" w:rsidP="00402A9B">
      <w:pPr>
        <w:spacing w:beforeLines="50" w:before="120"/>
        <w:rPr>
          <w:b/>
          <w:bCs/>
          <w:spacing w:val="30"/>
          <w:kern w:val="0"/>
          <w:sz w:val="28"/>
          <w:szCs w:val="28"/>
        </w:rPr>
      </w:pPr>
    </w:p>
    <w:p w14:paraId="6B934264" w14:textId="27EFB454" w:rsidR="00402A9B" w:rsidRPr="003271BA" w:rsidRDefault="007E1E81" w:rsidP="00402A9B">
      <w:pPr>
        <w:spacing w:beforeLines="50" w:before="120"/>
        <w:rPr>
          <w:rFonts w:ascii="新細明體" w:hAnsi="新細明體"/>
          <w:b/>
          <w:spacing w:val="30"/>
          <w:kern w:val="0"/>
          <w:sz w:val="28"/>
          <w:szCs w:val="28"/>
        </w:rPr>
      </w:pPr>
      <w:r w:rsidRPr="003271BA">
        <w:rPr>
          <w:rFonts w:hint="eastAsia"/>
          <w:b/>
          <w:bCs/>
          <w:spacing w:val="30"/>
          <w:kern w:val="0"/>
          <w:sz w:val="28"/>
          <w:szCs w:val="28"/>
        </w:rPr>
        <w:lastRenderedPageBreak/>
        <w:t>5</w:t>
      </w:r>
      <w:r w:rsidR="00616EB9" w:rsidRPr="003271BA">
        <w:rPr>
          <w:b/>
          <w:bCs/>
          <w:spacing w:val="30"/>
          <w:kern w:val="0"/>
          <w:sz w:val="28"/>
          <w:szCs w:val="28"/>
        </w:rPr>
        <w:t>.</w:t>
      </w:r>
      <w:r w:rsidR="00616EB9" w:rsidRPr="003271BA">
        <w:rPr>
          <w:rFonts w:hint="eastAsia"/>
          <w:b/>
          <w:spacing w:val="30"/>
          <w:sz w:val="28"/>
          <w:szCs w:val="28"/>
          <w:lang w:eastAsia="zh-HK"/>
        </w:rPr>
        <w:t xml:space="preserve"> </w:t>
      </w:r>
      <w:r w:rsidR="00D43ADE" w:rsidRPr="003271BA">
        <w:rPr>
          <w:b/>
          <w:spacing w:val="30"/>
          <w:kern w:val="0"/>
          <w:sz w:val="28"/>
          <w:szCs w:val="28"/>
        </w:rPr>
        <w:t xml:space="preserve">20xx/xx </w:t>
      </w:r>
      <w:r w:rsidR="00F67B8D" w:rsidRPr="003271BA">
        <w:rPr>
          <w:b/>
          <w:spacing w:val="30"/>
          <w:sz w:val="28"/>
          <w:szCs w:val="28"/>
        </w:rPr>
        <w:t>–</w:t>
      </w:r>
      <w:r w:rsidR="00E66378" w:rsidRPr="003271BA">
        <w:rPr>
          <w:b/>
          <w:spacing w:val="30"/>
          <w:kern w:val="0"/>
          <w:sz w:val="28"/>
          <w:szCs w:val="28"/>
        </w:rPr>
        <w:t xml:space="preserve"> 20xx/xx</w:t>
      </w:r>
      <w:r w:rsidR="00DE4CED" w:rsidRPr="003271BA">
        <w:rPr>
          <w:rFonts w:hint="eastAsia"/>
          <w:b/>
          <w:spacing w:val="30"/>
          <w:kern w:val="0"/>
          <w:sz w:val="28"/>
          <w:szCs w:val="28"/>
          <w:lang w:eastAsia="zh-HK"/>
        </w:rPr>
        <w:t>學</w:t>
      </w:r>
      <w:r w:rsidR="00DE4CED" w:rsidRPr="003271BA">
        <w:rPr>
          <w:rFonts w:hint="eastAsia"/>
          <w:b/>
          <w:spacing w:val="30"/>
          <w:kern w:val="0"/>
          <w:sz w:val="28"/>
          <w:szCs w:val="28"/>
        </w:rPr>
        <w:t>校</w:t>
      </w:r>
      <w:r w:rsidR="00E66378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發展周期</w:t>
      </w:r>
      <w:r w:rsidR="009C197B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的</w:t>
      </w:r>
      <w:r w:rsidR="00F4419D" w:rsidRPr="003271BA">
        <w:rPr>
          <w:rFonts w:ascii="新細明體" w:hAnsi="新細明體" w:hint="eastAsia"/>
          <w:b/>
          <w:spacing w:val="30"/>
          <w:kern w:val="0"/>
          <w:sz w:val="28"/>
          <w:szCs w:val="28"/>
        </w:rPr>
        <w:t>關注事項</w:t>
      </w:r>
    </w:p>
    <w:p w14:paraId="0B66EAD8" w14:textId="75E906E9" w:rsidR="008507EA" w:rsidRPr="003271BA" w:rsidRDefault="009F0934" w:rsidP="00402A9B">
      <w:pPr>
        <w:numPr>
          <w:ilvl w:val="0"/>
          <w:numId w:val="6"/>
        </w:numPr>
        <w:spacing w:beforeLines="50" w:before="120"/>
        <w:rPr>
          <w:rFonts w:ascii="新細明體" w:hAnsi="新細明體"/>
        </w:rPr>
      </w:pPr>
      <w:r w:rsidRPr="003271BA">
        <w:rPr>
          <w:rFonts w:ascii="新細明體" w:hAnsi="新細明體" w:hint="eastAsia"/>
        </w:rPr>
        <w:t>根據上述</w:t>
      </w:r>
      <w:r w:rsidR="00AE1B4B" w:rsidRPr="003271BA">
        <w:rPr>
          <w:rFonts w:ascii="新細明體" w:hAnsi="新細明體" w:hint="eastAsia"/>
          <w:lang w:eastAsia="zh-HK"/>
        </w:rPr>
        <w:t>學</w:t>
      </w:r>
      <w:r w:rsidR="00AE1B4B" w:rsidRPr="003271BA">
        <w:rPr>
          <w:rFonts w:ascii="新細明體" w:hAnsi="新細明體" w:hint="eastAsia"/>
        </w:rPr>
        <w:t>校</w:t>
      </w:r>
      <w:r w:rsidR="00AE1B4B" w:rsidRPr="003271BA">
        <w:rPr>
          <w:rFonts w:ascii="新細明體" w:hAnsi="新細明體" w:hint="eastAsia"/>
          <w:lang w:eastAsia="zh-HK"/>
        </w:rPr>
        <w:t>表</w:t>
      </w:r>
      <w:r w:rsidR="00AE1B4B" w:rsidRPr="003271BA">
        <w:rPr>
          <w:rFonts w:ascii="新細明體" w:hAnsi="新細明體" w:hint="eastAsia"/>
        </w:rPr>
        <w:t>現</w:t>
      </w:r>
      <w:r w:rsidR="00AE1B4B" w:rsidRPr="003271BA">
        <w:rPr>
          <w:rFonts w:ascii="新細明體" w:hAnsi="新細明體" w:hint="eastAsia"/>
          <w:lang w:eastAsia="zh-HK"/>
        </w:rPr>
        <w:t>的</w:t>
      </w:r>
      <w:r w:rsidR="00E82D54" w:rsidRPr="003271BA">
        <w:rPr>
          <w:rFonts w:ascii="新細明體" w:hAnsi="新細明體" w:hint="eastAsia"/>
          <w:lang w:eastAsia="zh-HK"/>
        </w:rPr>
        <w:t>整體</w:t>
      </w:r>
      <w:r w:rsidRPr="003271BA">
        <w:rPr>
          <w:rFonts w:ascii="新細明體" w:hAnsi="新細明體" w:hint="eastAsia"/>
        </w:rPr>
        <w:t>檢視，</w:t>
      </w:r>
      <w:proofErr w:type="gramStart"/>
      <w:r w:rsidRPr="003271BA">
        <w:rPr>
          <w:rFonts w:ascii="新細明體" w:hAnsi="新細明體" w:hint="eastAsia"/>
        </w:rPr>
        <w:t>按優次</w:t>
      </w:r>
      <w:proofErr w:type="gramEnd"/>
      <w:r w:rsidRPr="003271BA">
        <w:rPr>
          <w:rFonts w:ascii="新細明體" w:hAnsi="新細明體" w:hint="eastAsia"/>
        </w:rPr>
        <w:t>列出關注事項。</w:t>
      </w:r>
    </w:p>
    <w:p w14:paraId="064C2555" w14:textId="20B155C6" w:rsidR="00402A9B" w:rsidRPr="003271BA" w:rsidRDefault="00402A9B" w:rsidP="00402A9B">
      <w:pPr>
        <w:spacing w:beforeLines="50" w:before="120"/>
        <w:rPr>
          <w:rFonts w:ascii="新細明體" w:hAnsi="新細明體"/>
          <w:lang w:eastAsia="zh-HK"/>
        </w:rPr>
      </w:pPr>
    </w:p>
    <w:p w14:paraId="3240DE95" w14:textId="77777777" w:rsidR="00F4419D" w:rsidRPr="003271BA" w:rsidRDefault="00F4419D" w:rsidP="00C32200">
      <w:pPr>
        <w:numPr>
          <w:ilvl w:val="0"/>
          <w:numId w:val="3"/>
        </w:numPr>
        <w:adjustRightInd w:val="0"/>
        <w:snapToGrid w:val="0"/>
        <w:spacing w:line="360" w:lineRule="auto"/>
        <w:ind w:left="482" w:firstLine="85"/>
        <w:jc w:val="both"/>
        <w:textAlignment w:val="baseline"/>
        <w:rPr>
          <w:rFonts w:ascii="新細明體" w:hAnsi="新細明體"/>
        </w:rPr>
      </w:pPr>
    </w:p>
    <w:p w14:paraId="7DA7D683" w14:textId="77777777" w:rsidR="00F4419D" w:rsidRPr="003271BA" w:rsidRDefault="00F4419D" w:rsidP="00C32200">
      <w:pPr>
        <w:numPr>
          <w:ilvl w:val="0"/>
          <w:numId w:val="3"/>
        </w:numPr>
        <w:adjustRightInd w:val="0"/>
        <w:snapToGrid w:val="0"/>
        <w:spacing w:line="360" w:lineRule="auto"/>
        <w:ind w:left="482" w:firstLine="85"/>
        <w:jc w:val="both"/>
        <w:textAlignment w:val="baseline"/>
        <w:rPr>
          <w:rFonts w:ascii="新細明體" w:hAnsi="新細明體"/>
          <w:spacing w:val="20"/>
          <w:sz w:val="28"/>
        </w:rPr>
      </w:pPr>
    </w:p>
    <w:p w14:paraId="2ADD5E5F" w14:textId="77777777" w:rsidR="00F4419D" w:rsidRPr="003271BA" w:rsidRDefault="00F4419D" w:rsidP="00C32200">
      <w:pPr>
        <w:numPr>
          <w:ilvl w:val="0"/>
          <w:numId w:val="3"/>
        </w:numPr>
        <w:adjustRightInd w:val="0"/>
        <w:snapToGrid w:val="0"/>
        <w:spacing w:line="360" w:lineRule="auto"/>
        <w:ind w:left="482" w:firstLine="85"/>
        <w:jc w:val="both"/>
        <w:textAlignment w:val="baseline"/>
        <w:rPr>
          <w:rFonts w:ascii="新細明體" w:hAnsi="新細明體"/>
          <w:spacing w:val="20"/>
          <w:sz w:val="28"/>
        </w:rPr>
      </w:pPr>
    </w:p>
    <w:p w14:paraId="4D3A6B25" w14:textId="2884C331" w:rsidR="003F10EE" w:rsidRPr="003271BA" w:rsidRDefault="003431BD" w:rsidP="00C20F49">
      <w:pPr>
        <w:spacing w:after="120"/>
        <w:jc w:val="center"/>
        <w:rPr>
          <w:b/>
          <w:spacing w:val="30"/>
          <w:sz w:val="36"/>
        </w:rPr>
      </w:pPr>
      <w:r w:rsidRPr="003271BA">
        <w:rPr>
          <w:rFonts w:ascii="新細明體" w:hAnsi="新細明體"/>
          <w:b/>
          <w:spacing w:val="30"/>
          <w:sz w:val="28"/>
        </w:rPr>
        <w:br w:type="page"/>
      </w:r>
      <w:r w:rsidR="00F4419D" w:rsidRPr="003271BA">
        <w:rPr>
          <w:rFonts w:ascii="新細明體" w:hAnsi="新細明體" w:hint="eastAsia"/>
          <w:b/>
          <w:spacing w:val="30"/>
          <w:sz w:val="36"/>
        </w:rPr>
        <w:lastRenderedPageBreak/>
        <w:t>學校發展計劃</w:t>
      </w:r>
      <w:r w:rsidR="00F4419D" w:rsidRPr="003271BA">
        <w:rPr>
          <w:rFonts w:ascii="新細明體" w:hAnsi="新細明體"/>
          <w:b/>
          <w:spacing w:val="30"/>
          <w:sz w:val="36"/>
        </w:rPr>
        <w:t xml:space="preserve"> </w:t>
      </w:r>
      <w:r w:rsidR="007E0597" w:rsidRPr="003271BA">
        <w:rPr>
          <w:b/>
          <w:spacing w:val="30"/>
          <w:sz w:val="36"/>
        </w:rPr>
        <w:t>(</w:t>
      </w:r>
      <w:r w:rsidR="004A17BC" w:rsidRPr="003271BA">
        <w:rPr>
          <w:b/>
          <w:bCs/>
          <w:sz w:val="36"/>
          <w:szCs w:val="36"/>
        </w:rPr>
        <w:t>20xx</w:t>
      </w:r>
      <w:r w:rsidR="00432AE0" w:rsidRPr="003271BA">
        <w:rPr>
          <w:b/>
          <w:bCs/>
          <w:sz w:val="36"/>
          <w:szCs w:val="36"/>
        </w:rPr>
        <w:t>/</w:t>
      </w:r>
      <w:r w:rsidR="00432AE0" w:rsidRPr="003271BA">
        <w:rPr>
          <w:rFonts w:hint="eastAsia"/>
          <w:b/>
          <w:bCs/>
          <w:sz w:val="36"/>
          <w:szCs w:val="36"/>
        </w:rPr>
        <w:t>x</w:t>
      </w:r>
      <w:r w:rsidR="00432AE0" w:rsidRPr="003271BA">
        <w:rPr>
          <w:b/>
          <w:bCs/>
          <w:sz w:val="36"/>
          <w:szCs w:val="36"/>
        </w:rPr>
        <w:t xml:space="preserve">x </w:t>
      </w:r>
      <w:proofErr w:type="gramStart"/>
      <w:r w:rsidR="00F67B8D" w:rsidRPr="003271BA">
        <w:rPr>
          <w:b/>
          <w:bCs/>
          <w:sz w:val="36"/>
          <w:szCs w:val="36"/>
        </w:rPr>
        <w:t>–</w:t>
      </w:r>
      <w:proofErr w:type="gramEnd"/>
      <w:r w:rsidR="00432AE0" w:rsidRPr="003271BA">
        <w:rPr>
          <w:b/>
          <w:bCs/>
          <w:sz w:val="36"/>
          <w:szCs w:val="36"/>
        </w:rPr>
        <w:t xml:space="preserve"> </w:t>
      </w:r>
      <w:r w:rsidR="004A17BC" w:rsidRPr="003271BA">
        <w:rPr>
          <w:b/>
          <w:bCs/>
          <w:sz w:val="36"/>
          <w:szCs w:val="36"/>
        </w:rPr>
        <w:t>20xx</w:t>
      </w:r>
      <w:r w:rsidR="00432AE0" w:rsidRPr="003271BA">
        <w:rPr>
          <w:b/>
          <w:bCs/>
          <w:sz w:val="36"/>
          <w:szCs w:val="36"/>
        </w:rPr>
        <w:t>/xx</w:t>
      </w:r>
      <w:r w:rsidR="00F4419D" w:rsidRPr="003271BA">
        <w:rPr>
          <w:b/>
          <w:spacing w:val="30"/>
          <w:sz w:val="36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8"/>
        <w:gridCol w:w="3086"/>
        <w:gridCol w:w="975"/>
        <w:gridCol w:w="975"/>
        <w:gridCol w:w="926"/>
        <w:gridCol w:w="2700"/>
        <w:gridCol w:w="2894"/>
      </w:tblGrid>
      <w:tr w:rsidR="0025668B" w:rsidRPr="003271BA" w14:paraId="0CBF75C4" w14:textId="77777777" w:rsidTr="00F5433D">
        <w:trPr>
          <w:trHeight w:val="576"/>
          <w:jc w:val="center"/>
        </w:trPr>
        <w:tc>
          <w:tcPr>
            <w:tcW w:w="288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C657" w14:textId="0D436E35" w:rsidR="00432AE0" w:rsidRPr="003271BA" w:rsidRDefault="00402A9B" w:rsidP="00F110CF">
            <w:pPr>
              <w:spacing w:before="360" w:after="120"/>
              <w:jc w:val="center"/>
              <w:rPr>
                <w:rFonts w:ascii="新細明體" w:hAnsi="新細明體"/>
                <w:b/>
              </w:rPr>
            </w:pPr>
            <w:r w:rsidRPr="003271BA">
              <w:rPr>
                <w:rFonts w:ascii="新細明體" w:hAnsi="新細明體" w:hint="eastAsia"/>
                <w:b/>
              </w:rPr>
              <w:t>關注事項</w:t>
            </w:r>
          </w:p>
        </w:tc>
        <w:tc>
          <w:tcPr>
            <w:tcW w:w="30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BEB6" w14:textId="77777777" w:rsidR="00432AE0" w:rsidRPr="003271BA" w:rsidRDefault="00432AE0" w:rsidP="00402A9B">
            <w:pPr>
              <w:spacing w:before="360" w:after="120"/>
              <w:jc w:val="center"/>
              <w:rPr>
                <w:rFonts w:ascii="新細明體" w:hAnsi="新細明體"/>
                <w:b/>
              </w:rPr>
            </w:pPr>
            <w:r w:rsidRPr="003271BA">
              <w:rPr>
                <w:rFonts w:ascii="新細明體" w:hAnsi="新細明體" w:hint="eastAsia"/>
                <w:b/>
              </w:rPr>
              <w:t>目標</w:t>
            </w:r>
          </w:p>
        </w:tc>
        <w:tc>
          <w:tcPr>
            <w:tcW w:w="28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46C" w14:textId="77777777" w:rsidR="00432AE0" w:rsidRPr="003271BA" w:rsidRDefault="00432AE0" w:rsidP="00D50B70">
            <w:pPr>
              <w:pStyle w:val="1"/>
              <w:snapToGrid w:val="0"/>
              <w:spacing w:before="0" w:after="0" w:line="240" w:lineRule="auto"/>
              <w:jc w:val="center"/>
              <w:rPr>
                <w:rFonts w:ascii="新細明體" w:eastAsia="新細明體" w:hAnsi="新細明體"/>
                <w:b/>
                <w:bCs/>
                <w:szCs w:val="24"/>
                <w:lang w:val="en-US"/>
              </w:rPr>
            </w:pPr>
            <w:r w:rsidRPr="003271BA">
              <w:rPr>
                <w:rFonts w:ascii="新細明體" w:eastAsia="新細明體" w:hAnsi="新細明體" w:hint="eastAsia"/>
                <w:b/>
                <w:bCs/>
                <w:szCs w:val="24"/>
                <w:lang w:val="en-US"/>
              </w:rPr>
              <w:t>時間表</w:t>
            </w:r>
          </w:p>
          <w:p w14:paraId="6609C0B7" w14:textId="77777777" w:rsidR="00432AE0" w:rsidRPr="003271BA" w:rsidRDefault="00432AE0" w:rsidP="00D50B70">
            <w:pPr>
              <w:pStyle w:val="1"/>
              <w:snapToGrid w:val="0"/>
              <w:spacing w:before="0" w:after="0" w:line="240" w:lineRule="auto"/>
              <w:jc w:val="center"/>
              <w:rPr>
                <w:rFonts w:ascii="新細明體" w:eastAsia="新細明體" w:hAnsi="新細明體"/>
                <w:b/>
                <w:bCs/>
                <w:szCs w:val="24"/>
                <w:lang w:val="en-US"/>
              </w:rPr>
            </w:pPr>
            <w:r w:rsidRPr="003271BA">
              <w:rPr>
                <w:rFonts w:ascii="新細明體" w:eastAsia="新細明體" w:hAnsi="新細明體"/>
                <w:b/>
                <w:bCs/>
                <w:szCs w:val="24"/>
                <w:lang w:val="en-US"/>
              </w:rPr>
              <w:t>(</w:t>
            </w:r>
            <w:r w:rsidRPr="003271BA">
              <w:rPr>
                <w:rFonts w:ascii="新細明體" w:eastAsia="新細明體" w:hAnsi="新細明體" w:hint="eastAsia"/>
                <w:b/>
                <w:bCs/>
                <w:szCs w:val="24"/>
                <w:lang w:val="en-US"/>
              </w:rPr>
              <w:t xml:space="preserve">請加上 </w:t>
            </w:r>
            <w:r w:rsidRPr="003271BA">
              <w:rPr>
                <w:rFonts w:ascii="新細明體" w:eastAsia="新細明體" w:hAnsi="新細明體"/>
                <w:b/>
                <w:bCs/>
                <w:szCs w:val="24"/>
                <w:lang w:val="en-US"/>
              </w:rPr>
              <w:sym w:font="Wingdings" w:char="F0FC"/>
            </w:r>
            <w:r w:rsidRPr="003271BA">
              <w:rPr>
                <w:rFonts w:ascii="新細明體" w:eastAsia="新細明體" w:hAnsi="新細明體" w:hint="eastAsia"/>
                <w:b/>
                <w:bCs/>
                <w:szCs w:val="24"/>
                <w:lang w:val="en-US"/>
              </w:rPr>
              <w:t xml:space="preserve"> 號</w:t>
            </w:r>
            <w:r w:rsidRPr="003271BA">
              <w:rPr>
                <w:rFonts w:ascii="新細明體" w:eastAsia="新細明體" w:hAnsi="新細明體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331023" w14:textId="77777777" w:rsidR="00432AE0" w:rsidRPr="003271BA" w:rsidRDefault="00432AE0" w:rsidP="00903844">
            <w:pPr>
              <w:spacing w:before="360" w:after="120"/>
              <w:jc w:val="center"/>
              <w:rPr>
                <w:rFonts w:ascii="新細明體" w:hAnsi="新細明體"/>
                <w:b/>
              </w:rPr>
            </w:pPr>
            <w:r w:rsidRPr="003271BA">
              <w:rPr>
                <w:rFonts w:ascii="新細明體" w:hAnsi="新細明體" w:hint="eastAsia"/>
                <w:b/>
              </w:rPr>
              <w:t>策略大綱</w:t>
            </w:r>
          </w:p>
        </w:tc>
        <w:tc>
          <w:tcPr>
            <w:tcW w:w="289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4FED886" w14:textId="2524C5C0" w:rsidR="00432AE0" w:rsidRPr="003271BA" w:rsidRDefault="00432AE0" w:rsidP="00432AE0">
            <w:pPr>
              <w:spacing w:before="360" w:after="120"/>
              <w:jc w:val="center"/>
              <w:rPr>
                <w:rFonts w:ascii="新細明體" w:hAnsi="新細明體"/>
                <w:b/>
              </w:rPr>
            </w:pPr>
            <w:r w:rsidRPr="003271BA">
              <w:rPr>
                <w:rFonts w:ascii="新細明體" w:hAnsi="新細明體" w:hint="eastAsia"/>
                <w:b/>
                <w:lang w:eastAsia="zh-HK"/>
              </w:rPr>
              <w:t>七個學</w:t>
            </w:r>
            <w:r w:rsidRPr="003271BA">
              <w:rPr>
                <w:rFonts w:ascii="新細明體" w:hAnsi="新細明體" w:hint="eastAsia"/>
                <w:b/>
              </w:rPr>
              <w:t>習</w:t>
            </w:r>
            <w:r w:rsidRPr="003271BA">
              <w:rPr>
                <w:rFonts w:ascii="新細明體" w:hAnsi="新細明體" w:hint="eastAsia"/>
                <w:b/>
                <w:lang w:eastAsia="zh-HK"/>
              </w:rPr>
              <w:t>宗</w:t>
            </w:r>
            <w:r w:rsidRPr="003271BA">
              <w:rPr>
                <w:rFonts w:ascii="新細明體" w:hAnsi="新細明體" w:hint="eastAsia"/>
                <w:b/>
              </w:rPr>
              <w:t>旨</w:t>
            </w:r>
          </w:p>
          <w:p w14:paraId="3FC53CEF" w14:textId="798A318F" w:rsidR="00432AE0" w:rsidRPr="003271BA" w:rsidRDefault="00432AE0">
            <w:pPr>
              <w:spacing w:before="360" w:after="120"/>
              <w:jc w:val="center"/>
              <w:rPr>
                <w:rFonts w:ascii="新細明體" w:hAnsi="新細明體"/>
                <w:b/>
              </w:rPr>
            </w:pPr>
            <w:r w:rsidRPr="003271BA">
              <w:rPr>
                <w:rFonts w:ascii="新細明體" w:hAnsi="新細明體" w:hint="eastAsia"/>
                <w:b/>
              </w:rPr>
              <w:t>(</w:t>
            </w:r>
            <w:r w:rsidRPr="003271BA">
              <w:rPr>
                <w:rFonts w:ascii="新細明體" w:hAnsi="新細明體" w:hint="eastAsia"/>
                <w:b/>
                <w:lang w:eastAsia="zh-HK"/>
              </w:rPr>
              <w:t>相</w:t>
            </w:r>
            <w:r w:rsidRPr="003271BA">
              <w:rPr>
                <w:rFonts w:ascii="新細明體" w:hAnsi="新細明體" w:hint="eastAsia"/>
                <w:b/>
              </w:rPr>
              <w:t>關</w:t>
            </w:r>
            <w:r w:rsidRPr="003271BA">
              <w:rPr>
                <w:rFonts w:ascii="新細明體" w:hAnsi="新細明體" w:hint="eastAsia"/>
                <w:b/>
                <w:lang w:eastAsia="zh-HK"/>
              </w:rPr>
              <w:t>的</w:t>
            </w:r>
            <w:hyperlink r:id="rId17" w:history="1">
              <w:r w:rsidRPr="003271BA">
                <w:rPr>
                  <w:rStyle w:val="a9"/>
                  <w:rFonts w:ascii="新細明體" w:hAnsi="新細明體" w:hint="eastAsia"/>
                  <w:b/>
                  <w:lang w:eastAsia="zh-HK"/>
                </w:rPr>
                <w:t>小學教</w:t>
              </w:r>
              <w:r w:rsidRPr="003271BA">
                <w:rPr>
                  <w:rStyle w:val="a9"/>
                  <w:rFonts w:ascii="新細明體" w:hAnsi="新細明體" w:hint="eastAsia"/>
                  <w:b/>
                </w:rPr>
                <w:t>育</w:t>
              </w:r>
            </w:hyperlink>
            <w:r w:rsidRPr="003271BA">
              <w:rPr>
                <w:rFonts w:ascii="新細明體" w:hAnsi="新細明體" w:hint="eastAsia"/>
                <w:b/>
              </w:rPr>
              <w:t xml:space="preserve"> </w:t>
            </w:r>
            <w:r w:rsidRPr="003271BA">
              <w:rPr>
                <w:rFonts w:ascii="新細明體" w:hAnsi="新細明體"/>
                <w:b/>
              </w:rPr>
              <w:t xml:space="preserve">/ </w:t>
            </w:r>
            <w:r w:rsidR="004B6DFA" w:rsidRPr="003271BA">
              <w:rPr>
                <w:rFonts w:ascii="新細明體" w:hAnsi="新細明體"/>
                <w:b/>
              </w:rPr>
              <w:br/>
            </w:r>
            <w:hyperlink r:id="rId18" w:history="1">
              <w:r w:rsidRPr="003271BA">
                <w:rPr>
                  <w:rStyle w:val="a9"/>
                  <w:rFonts w:ascii="新細明體" w:hAnsi="新細明體" w:hint="eastAsia"/>
                  <w:b/>
                  <w:lang w:eastAsia="zh-HK"/>
                </w:rPr>
                <w:t>中學教</w:t>
              </w:r>
              <w:r w:rsidRPr="003271BA">
                <w:rPr>
                  <w:rStyle w:val="a9"/>
                  <w:rFonts w:ascii="新細明體" w:hAnsi="新細明體" w:hint="eastAsia"/>
                  <w:b/>
                </w:rPr>
                <w:t>育</w:t>
              </w:r>
            </w:hyperlink>
            <w:r w:rsidRPr="003271BA">
              <w:rPr>
                <w:rFonts w:ascii="新細明體" w:hAnsi="新細明體" w:hint="eastAsia"/>
                <w:b/>
              </w:rPr>
              <w:t>*</w:t>
            </w:r>
            <w:r w:rsidRPr="003271BA">
              <w:rPr>
                <w:rFonts w:ascii="新細明體" w:hAnsi="新細明體" w:hint="eastAsia"/>
                <w:b/>
                <w:lang w:eastAsia="zh-HK"/>
              </w:rPr>
              <w:t>學</w:t>
            </w:r>
            <w:r w:rsidRPr="003271BA">
              <w:rPr>
                <w:rFonts w:ascii="新細明體" w:hAnsi="新細明體" w:hint="eastAsia"/>
                <w:b/>
              </w:rPr>
              <w:t>習</w:t>
            </w:r>
            <w:r w:rsidRPr="003271BA">
              <w:rPr>
                <w:rFonts w:ascii="新細明體" w:hAnsi="新細明體" w:hint="eastAsia"/>
                <w:b/>
                <w:lang w:eastAsia="zh-HK"/>
              </w:rPr>
              <w:t>宗</w:t>
            </w:r>
            <w:r w:rsidRPr="003271BA">
              <w:rPr>
                <w:rFonts w:ascii="新細明體" w:hAnsi="新細明體" w:hint="eastAsia"/>
                <w:b/>
              </w:rPr>
              <w:t>旨)</w:t>
            </w:r>
            <w:r w:rsidR="00EA2346" w:rsidRPr="003271BA">
              <w:rPr>
                <w:rStyle w:val="af3"/>
              </w:rPr>
              <w:footnoteReference w:id="4"/>
            </w:r>
          </w:p>
        </w:tc>
      </w:tr>
      <w:tr w:rsidR="0025668B" w:rsidRPr="003271BA" w14:paraId="31530FC4" w14:textId="77777777" w:rsidTr="00F5433D">
        <w:trPr>
          <w:trHeight w:val="54"/>
          <w:jc w:val="center"/>
        </w:trPr>
        <w:tc>
          <w:tcPr>
            <w:tcW w:w="288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815AAFC" w14:textId="77777777" w:rsidR="00432AE0" w:rsidRPr="003271BA" w:rsidRDefault="00432AE0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2"/>
                <w:lang w:val="en-US"/>
              </w:rPr>
            </w:pPr>
          </w:p>
        </w:tc>
        <w:tc>
          <w:tcPr>
            <w:tcW w:w="308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24D43A9" w14:textId="77777777" w:rsidR="00432AE0" w:rsidRPr="003271BA" w:rsidRDefault="00432AE0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2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299A7D" w14:textId="77777777" w:rsidR="00432AE0" w:rsidRPr="003271BA" w:rsidRDefault="00432AE0" w:rsidP="00A248DC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0"/>
                <w:lang w:val="en-US"/>
              </w:rPr>
            </w:pPr>
            <w:r w:rsidRPr="003271BA">
              <w:rPr>
                <w:rFonts w:ascii="新細明體" w:eastAsia="新細明體" w:hAnsi="新細明體" w:hint="eastAsia"/>
                <w:b/>
                <w:bCs/>
                <w:spacing w:val="30"/>
                <w:sz w:val="20"/>
                <w:lang w:val="en-US"/>
              </w:rPr>
              <w:t>第一年</w:t>
            </w:r>
          </w:p>
        </w:tc>
        <w:tc>
          <w:tcPr>
            <w:tcW w:w="9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87D0F" w14:textId="77777777" w:rsidR="00432AE0" w:rsidRPr="003271BA" w:rsidRDefault="00432AE0" w:rsidP="00A248DC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0"/>
                <w:lang w:val="en-US"/>
              </w:rPr>
            </w:pPr>
            <w:r w:rsidRPr="003271BA">
              <w:rPr>
                <w:rFonts w:ascii="新細明體" w:eastAsia="新細明體" w:hAnsi="新細明體" w:hint="eastAsia"/>
                <w:b/>
                <w:bCs/>
                <w:spacing w:val="30"/>
                <w:sz w:val="20"/>
                <w:lang w:val="en-US"/>
              </w:rPr>
              <w:t>第二年</w:t>
            </w:r>
          </w:p>
        </w:tc>
        <w:tc>
          <w:tcPr>
            <w:tcW w:w="9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828583" w14:textId="77777777" w:rsidR="00432AE0" w:rsidRPr="003271BA" w:rsidRDefault="00432AE0" w:rsidP="00A248DC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0"/>
                <w:lang w:val="en-US"/>
              </w:rPr>
            </w:pPr>
            <w:r w:rsidRPr="003271BA">
              <w:rPr>
                <w:rFonts w:ascii="新細明體" w:eastAsia="新細明體" w:hAnsi="新細明體" w:hint="eastAsia"/>
                <w:b/>
                <w:bCs/>
                <w:spacing w:val="30"/>
                <w:sz w:val="20"/>
                <w:lang w:val="en-US"/>
              </w:rPr>
              <w:t>第三年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48BCFE" w14:textId="77777777" w:rsidR="00432AE0" w:rsidRPr="003271BA" w:rsidRDefault="00432AE0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2"/>
                <w:lang w:val="en-US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874447" w14:textId="77777777" w:rsidR="00432AE0" w:rsidRPr="003271BA" w:rsidRDefault="00432AE0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bCs/>
                <w:spacing w:val="30"/>
                <w:sz w:val="22"/>
                <w:lang w:val="en-US"/>
              </w:rPr>
            </w:pPr>
          </w:p>
        </w:tc>
      </w:tr>
      <w:tr w:rsidR="00903844" w:rsidRPr="003271BA" w14:paraId="03D63EE5" w14:textId="77777777" w:rsidTr="00F5433D">
        <w:trPr>
          <w:cantSplit/>
          <w:trHeight w:val="1701"/>
          <w:jc w:val="center"/>
        </w:trPr>
        <w:tc>
          <w:tcPr>
            <w:tcW w:w="288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909FFA" w14:textId="77777777" w:rsidR="00903844" w:rsidRPr="003271BA" w:rsidRDefault="00903844" w:rsidP="0077005F">
            <w:pPr>
              <w:spacing w:beforeLines="50" w:before="120" w:afterLines="50" w:after="120"/>
              <w:ind w:leftChars="78" w:left="187"/>
            </w:pPr>
            <w:r w:rsidRPr="003271BA">
              <w:t>1.</w:t>
            </w:r>
            <w:r w:rsidRPr="003271BA">
              <w:tab/>
            </w:r>
          </w:p>
        </w:tc>
        <w:tc>
          <w:tcPr>
            <w:tcW w:w="30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287C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574" w:hangingChars="220" w:hanging="528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81C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lang w:val="en-US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BF2B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lang w:val="en-US"/>
              </w:rPr>
            </w:pPr>
          </w:p>
        </w:tc>
        <w:tc>
          <w:tcPr>
            <w:tcW w:w="9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BE59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lang w:val="en-US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25D01B20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574" w:hangingChars="220" w:hanging="528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28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3BAD5658" w14:textId="77777777" w:rsidR="00903844" w:rsidRPr="003271BA" w:rsidRDefault="00903844" w:rsidP="00903844">
            <w:pPr>
              <w:adjustRightInd w:val="0"/>
              <w:snapToGrid w:val="0"/>
              <w:ind w:left="574"/>
              <w:rPr>
                <w:rFonts w:ascii="新細明體" w:hAnsi="新細明體"/>
                <w:spacing w:val="20"/>
                <w:sz w:val="20"/>
              </w:rPr>
            </w:pPr>
          </w:p>
        </w:tc>
      </w:tr>
      <w:tr w:rsidR="00903844" w:rsidRPr="003271BA" w14:paraId="59328368" w14:textId="77777777" w:rsidTr="00F5433D">
        <w:trPr>
          <w:cantSplit/>
          <w:trHeight w:val="1701"/>
          <w:jc w:val="center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9143" w14:textId="77777777" w:rsidR="00903844" w:rsidRPr="003271BA" w:rsidRDefault="00903844" w:rsidP="00EB5DD5">
            <w:pPr>
              <w:spacing w:beforeLines="50" w:before="120" w:afterLines="50" w:after="120"/>
              <w:ind w:leftChars="78" w:left="187"/>
              <w:rPr>
                <w:spacing w:val="30"/>
                <w:sz w:val="22"/>
              </w:rPr>
            </w:pPr>
            <w:r w:rsidRPr="003271BA">
              <w:t xml:space="preserve">2.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8869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574" w:hangingChars="220" w:hanging="528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1284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sz w:val="20"/>
                <w:lang w:val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1AC9" w14:textId="77777777" w:rsidR="00903844" w:rsidRPr="003271BA" w:rsidRDefault="00903844" w:rsidP="00D50B70">
            <w:pPr>
              <w:pStyle w:val="1"/>
              <w:spacing w:before="60" w:after="60"/>
              <w:jc w:val="center"/>
              <w:rPr>
                <w:rFonts w:ascii="新細明體" w:eastAsia="新細明體" w:hAnsi="新細明體"/>
                <w:spacing w:val="30"/>
                <w:sz w:val="20"/>
                <w:lang w:val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59C5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sz w:val="20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DE915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486" w:hangingChars="220" w:hanging="440"/>
              <w:rPr>
                <w:rFonts w:ascii="新細明體" w:hAnsi="新細明體"/>
                <w:sz w:val="20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390AF" w14:textId="77777777" w:rsidR="00903844" w:rsidRPr="003271BA" w:rsidRDefault="00903844" w:rsidP="00903844">
            <w:pPr>
              <w:adjustRightInd w:val="0"/>
              <w:snapToGrid w:val="0"/>
              <w:ind w:left="486"/>
              <w:rPr>
                <w:rFonts w:ascii="新細明體" w:hAnsi="新細明體"/>
                <w:sz w:val="20"/>
              </w:rPr>
            </w:pPr>
          </w:p>
        </w:tc>
      </w:tr>
      <w:tr w:rsidR="00903844" w:rsidRPr="003271BA" w14:paraId="68C7E64E" w14:textId="77777777" w:rsidTr="00F5433D">
        <w:trPr>
          <w:cantSplit/>
          <w:trHeight w:val="1701"/>
          <w:jc w:val="center"/>
        </w:trPr>
        <w:tc>
          <w:tcPr>
            <w:tcW w:w="288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583C28" w14:textId="6C7B763C" w:rsidR="00903844" w:rsidRPr="003271BA" w:rsidRDefault="00903844" w:rsidP="006D2E2C">
            <w:pPr>
              <w:spacing w:beforeLines="50" w:before="120" w:afterLines="50" w:after="120"/>
              <w:ind w:leftChars="78" w:left="187"/>
            </w:pPr>
            <w:r w:rsidRPr="003271BA">
              <w:t>3.</w:t>
            </w:r>
            <w:r w:rsidRPr="003271BA">
              <w:tab/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089709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574" w:hangingChars="220" w:hanging="528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71034" w14:textId="77777777" w:rsidR="00903844" w:rsidRPr="003271BA" w:rsidRDefault="00903844" w:rsidP="00D50B70">
            <w:pPr>
              <w:pStyle w:val="1"/>
              <w:spacing w:before="60" w:after="60" w:line="240" w:lineRule="auto"/>
              <w:rPr>
                <w:rFonts w:ascii="新細明體" w:eastAsia="新細明體" w:hAnsi="新細明體"/>
                <w:b/>
                <w:spacing w:val="30"/>
                <w:sz w:val="20"/>
                <w:lang w:val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559639" w14:textId="77777777" w:rsidR="00903844" w:rsidRPr="003271BA" w:rsidRDefault="00903844" w:rsidP="00D50B70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新細明體" w:eastAsia="新細明體" w:hAnsi="新細明體"/>
                <w:b/>
                <w:spacing w:val="30"/>
                <w:sz w:val="20"/>
                <w:lang w:val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70E1CD" w14:textId="77777777" w:rsidR="00903844" w:rsidRPr="003271BA" w:rsidRDefault="00903844" w:rsidP="00D50B70">
            <w:pPr>
              <w:pStyle w:val="1"/>
              <w:spacing w:before="60" w:after="60" w:line="240" w:lineRule="auto"/>
              <w:jc w:val="center"/>
              <w:rPr>
                <w:rFonts w:ascii="新細明體" w:eastAsia="新細明體" w:hAnsi="新細明體"/>
                <w:b/>
                <w:spacing w:val="30"/>
                <w:sz w:val="20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49327D4" w14:textId="77777777" w:rsidR="00903844" w:rsidRPr="003271BA" w:rsidRDefault="00903844" w:rsidP="00EB5DD5">
            <w:pPr>
              <w:numPr>
                <w:ilvl w:val="1"/>
                <w:numId w:val="4"/>
              </w:numPr>
              <w:tabs>
                <w:tab w:val="clear" w:pos="960"/>
              </w:tabs>
              <w:adjustRightInd w:val="0"/>
              <w:snapToGrid w:val="0"/>
              <w:ind w:leftChars="19" w:left="574" w:hangingChars="220" w:hanging="528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1C6BA5E4" w14:textId="77777777" w:rsidR="00903844" w:rsidRPr="003271BA" w:rsidRDefault="00903844" w:rsidP="00903844">
            <w:pPr>
              <w:adjustRightInd w:val="0"/>
              <w:snapToGrid w:val="0"/>
              <w:ind w:left="574"/>
              <w:rPr>
                <w:rFonts w:ascii="新細明體" w:hAnsi="新細明體"/>
                <w:spacing w:val="20"/>
                <w:sz w:val="20"/>
              </w:rPr>
            </w:pPr>
          </w:p>
        </w:tc>
      </w:tr>
    </w:tbl>
    <w:p w14:paraId="17A61BE7" w14:textId="03E70045" w:rsidR="003F10EE" w:rsidRDefault="00432AE0" w:rsidP="00C20F49">
      <w:pPr>
        <w:ind w:firstLineChars="100" w:firstLine="240"/>
      </w:pPr>
      <w:r w:rsidRPr="003271BA">
        <w:rPr>
          <w:rFonts w:hint="eastAsia"/>
        </w:rPr>
        <w:t>*</w:t>
      </w:r>
      <w:r w:rsidRPr="003271BA">
        <w:rPr>
          <w:rFonts w:hint="eastAsia"/>
        </w:rPr>
        <w:t>請刪去不適用者</w:t>
      </w:r>
    </w:p>
    <w:sectPr w:rsidR="003F10EE" w:rsidSect="005C001A">
      <w:headerReference w:type="default" r:id="rId19"/>
      <w:footerReference w:type="even" r:id="rId20"/>
      <w:footerReference w:type="default" r:id="rId21"/>
      <w:footnotePr>
        <w:numFmt w:val="upperRoman"/>
      </w:footnotePr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B0A0" w14:textId="77777777" w:rsidR="006F6F07" w:rsidRDefault="006F6F07">
      <w:r>
        <w:separator/>
      </w:r>
    </w:p>
  </w:endnote>
  <w:endnote w:type="continuationSeparator" w:id="0">
    <w:p w14:paraId="5EA01218" w14:textId="77777777" w:rsidR="006F6F07" w:rsidRDefault="006F6F07">
      <w:r>
        <w:continuationSeparator/>
      </w:r>
    </w:p>
  </w:endnote>
  <w:endnote w:type="continuationNotice" w:id="1">
    <w:p w14:paraId="49785AAE" w14:textId="77777777" w:rsidR="006F6F07" w:rsidRDefault="006F6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65F8" w14:textId="77777777" w:rsidR="00D50B70" w:rsidRDefault="00D50B70" w:rsidP="007634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799C8B7" w14:textId="77777777" w:rsidR="00D50B70" w:rsidRDefault="00D50B70" w:rsidP="00D50B7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2288" w14:textId="2E700230" w:rsidR="0076347C" w:rsidRDefault="0076347C" w:rsidP="000376F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6307">
      <w:rPr>
        <w:rStyle w:val="a5"/>
        <w:noProof/>
      </w:rPr>
      <w:t>1</w:t>
    </w:r>
    <w:r>
      <w:rPr>
        <w:rStyle w:val="a5"/>
      </w:rPr>
      <w:fldChar w:fldCharType="end"/>
    </w:r>
  </w:p>
  <w:p w14:paraId="5B7E9BB0" w14:textId="77777777" w:rsidR="00D50B70" w:rsidRDefault="0076347C" w:rsidP="00D50B70">
    <w:pPr>
      <w:pStyle w:val="a4"/>
      <w:tabs>
        <w:tab w:val="clear" w:pos="4153"/>
        <w:tab w:val="clear" w:pos="8306"/>
      </w:tabs>
      <w:spacing w:before="120" w:after="120"/>
      <w:ind w:right="760"/>
      <w:rPr>
        <w:lang w:eastAsia="zh-HK"/>
      </w:rPr>
    </w:pPr>
    <w:r>
      <w:rPr>
        <w:rFonts w:hint="eastAsia"/>
      </w:rPr>
      <w:t>學校發展計劃</w:t>
    </w:r>
    <w:r w:rsidR="00E95198">
      <w:rPr>
        <w:rFonts w:hint="eastAsia"/>
        <w:lang w:eastAsia="zh-HK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D0F0" w14:textId="595B7E61" w:rsidR="00D50B70" w:rsidRDefault="00D50B70" w:rsidP="00D50B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60F3">
      <w:rPr>
        <w:rStyle w:val="a5"/>
        <w:noProof/>
      </w:rPr>
      <w:t>0</w:t>
    </w:r>
    <w:r>
      <w:rPr>
        <w:rStyle w:val="a5"/>
      </w:rPr>
      <w:fldChar w:fldCharType="end"/>
    </w:r>
  </w:p>
  <w:p w14:paraId="16CF4F45" w14:textId="77777777" w:rsidR="00D50B70" w:rsidRDefault="00D50B70" w:rsidP="00DA0F4F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F3F6" w14:textId="77777777" w:rsidR="00D50B70" w:rsidRDefault="00D50B70" w:rsidP="00D50B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AFFBA8" w14:textId="77777777" w:rsidR="00D50B70" w:rsidRDefault="00D50B70" w:rsidP="00D50B70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3534" w14:textId="41F446DF" w:rsidR="00D50B70" w:rsidRDefault="00D50B70" w:rsidP="00D50B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6307">
      <w:rPr>
        <w:rStyle w:val="a5"/>
        <w:noProof/>
      </w:rPr>
      <w:t>6</w:t>
    </w:r>
    <w:r>
      <w:rPr>
        <w:rStyle w:val="a5"/>
      </w:rPr>
      <w:fldChar w:fldCharType="end"/>
    </w:r>
  </w:p>
  <w:p w14:paraId="46C2F3D1" w14:textId="77777777" w:rsidR="00D50B70" w:rsidRDefault="0076347C" w:rsidP="00D50B70">
    <w:pPr>
      <w:pStyle w:val="a4"/>
      <w:tabs>
        <w:tab w:val="clear" w:pos="4153"/>
        <w:tab w:val="center" w:pos="4140"/>
      </w:tabs>
      <w:ind w:right="360"/>
      <w:rPr>
        <w:lang w:eastAsia="zh-HK"/>
      </w:rPr>
    </w:pPr>
    <w:r>
      <w:rPr>
        <w:rFonts w:hint="eastAsia"/>
      </w:rPr>
      <w:t>學校發展計劃</w:t>
    </w:r>
    <w:r w:rsidR="00E95198">
      <w:rPr>
        <w:rFonts w:hint="eastAsia"/>
        <w:lang w:eastAsia="zh-H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0208" w14:textId="77777777" w:rsidR="006F6F07" w:rsidRDefault="006F6F07">
      <w:r>
        <w:separator/>
      </w:r>
    </w:p>
  </w:footnote>
  <w:footnote w:type="continuationSeparator" w:id="0">
    <w:p w14:paraId="28CDA24F" w14:textId="77777777" w:rsidR="006F6F07" w:rsidRDefault="006F6F07">
      <w:r>
        <w:continuationSeparator/>
      </w:r>
    </w:p>
  </w:footnote>
  <w:footnote w:type="continuationNotice" w:id="1">
    <w:p w14:paraId="546D2BA2" w14:textId="77777777" w:rsidR="006F6F07" w:rsidRDefault="006F6F07"/>
  </w:footnote>
  <w:footnote w:id="2">
    <w:p w14:paraId="695DCC56" w14:textId="44D838DE" w:rsidR="0090600D" w:rsidRPr="007A2208" w:rsidRDefault="0090600D" w:rsidP="002D6DE1">
      <w:pPr>
        <w:pStyle w:val="af1"/>
        <w:jc w:val="both"/>
        <w:rPr>
          <w:lang w:eastAsia="zh-HK"/>
        </w:rPr>
      </w:pPr>
      <w:r w:rsidRPr="00425712">
        <w:rPr>
          <w:rStyle w:val="af3"/>
        </w:rPr>
        <w:footnoteRef/>
      </w:r>
      <w:r w:rsidRPr="00425712">
        <w:t xml:space="preserve"> </w:t>
      </w:r>
      <w:r w:rsidRPr="00425712">
        <w:rPr>
          <w:rFonts w:hint="eastAsia"/>
        </w:rPr>
        <w:t>學校在發展周期完結時，須全面檢視發展計劃落實的整體表現。當檢視學校表現時，應考慮</w:t>
      </w:r>
      <w:r w:rsidRPr="00425712">
        <w:rPr>
          <w:rFonts w:hint="eastAsia"/>
          <w:lang w:eastAsia="zh-HK"/>
        </w:rPr>
        <w:t>以下幾點</w:t>
      </w:r>
      <w:r w:rsidRPr="00425712">
        <w:rPr>
          <w:rFonts w:hint="eastAsia"/>
        </w:rPr>
        <w:t>：（</w:t>
      </w:r>
      <w:r w:rsidRPr="00425712">
        <w:rPr>
          <w:rFonts w:hint="eastAsia"/>
          <w:lang w:eastAsia="zh-HK"/>
        </w:rPr>
        <w:t>一</w:t>
      </w:r>
      <w:r w:rsidRPr="00425712">
        <w:rPr>
          <w:rFonts w:hint="eastAsia"/>
        </w:rPr>
        <w:t>）學校應依據所訂定的目標和成功準則，評估學校發展計劃的成效</w:t>
      </w:r>
      <w:r w:rsidRPr="00425712">
        <w:rPr>
          <w:rFonts w:hint="eastAsia"/>
          <w:lang w:eastAsia="zh-HK"/>
        </w:rPr>
        <w:t>、</w:t>
      </w:r>
      <w:r w:rsidRPr="00425712">
        <w:rPr>
          <w:rFonts w:hint="eastAsia"/>
        </w:rPr>
        <w:t>（</w:t>
      </w:r>
      <w:r w:rsidRPr="00425712">
        <w:rPr>
          <w:rFonts w:hint="eastAsia"/>
          <w:lang w:eastAsia="zh-HK"/>
        </w:rPr>
        <w:t>二</w:t>
      </w:r>
      <w:r w:rsidRPr="00425712">
        <w:rPr>
          <w:rFonts w:hint="eastAsia"/>
        </w:rPr>
        <w:t>）學校應</w:t>
      </w:r>
      <w:proofErr w:type="gramStart"/>
      <w:r w:rsidRPr="00425712">
        <w:rPr>
          <w:rFonts w:hint="eastAsia"/>
        </w:rPr>
        <w:t>匯</w:t>
      </w:r>
      <w:proofErr w:type="gramEnd"/>
      <w:r w:rsidRPr="00425712">
        <w:rPr>
          <w:rFonts w:hint="eastAsia"/>
        </w:rPr>
        <w:t>報各目標的達成程度，並仔細討論達成不同程度的原因</w:t>
      </w:r>
      <w:r w:rsidRPr="00425712">
        <w:rPr>
          <w:rFonts w:hint="eastAsia"/>
          <w:color w:val="000000" w:themeColor="text1"/>
          <w:lang w:eastAsia="zh-HK"/>
        </w:rPr>
        <w:t>；以及</w:t>
      </w:r>
      <w:r w:rsidRPr="00425712">
        <w:rPr>
          <w:rFonts w:hint="eastAsia"/>
        </w:rPr>
        <w:t>（</w:t>
      </w:r>
      <w:r w:rsidRPr="00425712">
        <w:rPr>
          <w:rFonts w:hint="eastAsia"/>
          <w:lang w:eastAsia="zh-HK"/>
        </w:rPr>
        <w:t>三</w:t>
      </w:r>
      <w:r w:rsidRPr="00425712">
        <w:rPr>
          <w:rFonts w:hint="eastAsia"/>
        </w:rPr>
        <w:t>）當個別關注事項的目標未能完全</w:t>
      </w:r>
      <w:r w:rsidRPr="003271BA">
        <w:rPr>
          <w:rFonts w:hint="eastAsia"/>
        </w:rPr>
        <w:t>達成時，學校應決定怎樣跟進，並須考慮修訂關注事項，以及優化推行策略。對於已達成目標的關注事項，可納入學校的恆常性工作，或考慮在下一個發展周期進一步發展。</w:t>
      </w:r>
      <w:r w:rsidRPr="003271BA">
        <w:rPr>
          <w:rFonts w:hint="eastAsia"/>
          <w:lang w:eastAsia="zh-HK"/>
        </w:rPr>
        <w:t>詳情請參閱《</w:t>
      </w:r>
      <w:r w:rsidRPr="003271BA">
        <w:rPr>
          <w:rFonts w:ascii="新細明體" w:hAnsi="新細明體" w:hint="eastAsia"/>
          <w:szCs w:val="24"/>
          <w:lang w:eastAsia="zh-HK"/>
        </w:rPr>
        <w:t>編寫說明》第</w:t>
      </w:r>
      <w:r w:rsidR="00726F2F" w:rsidRPr="003271BA">
        <w:rPr>
          <w:szCs w:val="24"/>
        </w:rPr>
        <w:t>3.3.1</w:t>
      </w:r>
      <w:r w:rsidR="00726F2F" w:rsidRPr="003271BA">
        <w:rPr>
          <w:rFonts w:ascii="新細明體" w:hAnsi="新細明體" w:hint="eastAsia"/>
          <w:szCs w:val="24"/>
          <w:lang w:eastAsia="zh-HK"/>
        </w:rPr>
        <w:t>（</w:t>
      </w:r>
      <w:r w:rsidR="00E9624B" w:rsidRPr="003271BA">
        <w:rPr>
          <w:szCs w:val="24"/>
        </w:rPr>
        <w:t>a</w:t>
      </w:r>
      <w:r w:rsidR="00726F2F" w:rsidRPr="003271BA">
        <w:rPr>
          <w:rFonts w:ascii="新細明體" w:hAnsi="新細明體" w:hint="eastAsia"/>
          <w:szCs w:val="24"/>
        </w:rPr>
        <w:t>）</w:t>
      </w:r>
      <w:r w:rsidRPr="003271BA">
        <w:rPr>
          <w:rFonts w:hint="eastAsia"/>
          <w:szCs w:val="24"/>
          <w:lang w:eastAsia="zh-HK"/>
        </w:rPr>
        <w:t>段</w:t>
      </w:r>
      <w:r w:rsidRPr="003271BA">
        <w:rPr>
          <w:rFonts w:ascii="新細明體" w:hAnsi="新細明體" w:hint="eastAsia"/>
          <w:szCs w:val="24"/>
          <w:lang w:eastAsia="zh-HK"/>
        </w:rPr>
        <w:t>。</w:t>
      </w:r>
    </w:p>
  </w:footnote>
  <w:footnote w:id="3">
    <w:p w14:paraId="5CC1BB87" w14:textId="3CCD90D6" w:rsidR="00CB3A0B" w:rsidRDefault="00CB3A0B" w:rsidP="00C14242">
      <w:pPr>
        <w:pStyle w:val="af1"/>
        <w:jc w:val="both"/>
      </w:pPr>
      <w:r w:rsidRPr="003271BA">
        <w:rPr>
          <w:rStyle w:val="af3"/>
        </w:rPr>
        <w:footnoteRef/>
      </w:r>
      <w:r w:rsidRPr="003271BA">
        <w:t xml:space="preserve"> </w:t>
      </w:r>
      <w:r w:rsidR="00FD764E" w:rsidRPr="00FD764E">
        <w:rPr>
          <w:rFonts w:hint="eastAsia"/>
        </w:rPr>
        <w:t>小學教育的七個學習宗旨包括：國民身份認同、正確價值觀和態度、學習領域的知識、語文能力、共通能力、閱讀及數字素養，以及健康的生活方式；中學教育的七個學習宗旨包括：國民身份認同及世界視野、寬廣的知識基礎、語文能力、共通能力、數字素養、生涯規劃，以及健康的生活方式。</w:t>
      </w:r>
    </w:p>
    <w:p w14:paraId="13571450" w14:textId="77777777" w:rsidR="00A24984" w:rsidRDefault="00A24984">
      <w:pPr>
        <w:pStyle w:val="af1"/>
      </w:pPr>
    </w:p>
  </w:footnote>
  <w:footnote w:id="4">
    <w:p w14:paraId="65D38C83" w14:textId="2DF6D98A" w:rsidR="00EA2346" w:rsidRDefault="00EA2346" w:rsidP="00210794">
      <w:pPr>
        <w:pStyle w:val="af1"/>
        <w:jc w:val="both"/>
      </w:pPr>
      <w:r w:rsidRPr="003271BA">
        <w:rPr>
          <w:rStyle w:val="af3"/>
        </w:rPr>
        <w:footnoteRef/>
      </w:r>
      <w:r w:rsidRPr="003271BA">
        <w:rPr>
          <w:rFonts w:hint="eastAsia"/>
          <w:color w:val="000000" w:themeColor="text1"/>
        </w:rPr>
        <w:t xml:space="preserve"> </w:t>
      </w:r>
      <w:r w:rsidRPr="003271BA">
        <w:rPr>
          <w:rFonts w:hint="eastAsia"/>
          <w:color w:val="000000" w:themeColor="text1"/>
        </w:rPr>
        <w:t>學校的工作一向與七個學習宗旨有關。學校在制訂關注事項時，可思考關注事項與七個學習宗旨的扣連，並將相關的學習宗旨列於此欄目。除關注事項</w:t>
      </w:r>
      <w:r w:rsidR="00126307">
        <w:rPr>
          <w:rFonts w:hint="eastAsia"/>
          <w:color w:val="000000" w:themeColor="text1"/>
        </w:rPr>
        <w:t>外，學校應通過恆常工作，幫助學生達至七</w:t>
      </w:r>
      <w:proofErr w:type="gramStart"/>
      <w:r w:rsidR="00126307">
        <w:rPr>
          <w:rFonts w:hint="eastAsia"/>
          <w:color w:val="000000" w:themeColor="text1"/>
        </w:rPr>
        <w:t>個</w:t>
      </w:r>
      <w:proofErr w:type="gramEnd"/>
      <w:r w:rsidR="00126307">
        <w:rPr>
          <w:rFonts w:hint="eastAsia"/>
          <w:color w:val="000000" w:themeColor="text1"/>
        </w:rPr>
        <w:t>學習宗旨，以促進他們終</w:t>
      </w:r>
      <w:r w:rsidR="00126307" w:rsidRPr="00126307">
        <w:rPr>
          <w:rFonts w:hint="eastAsia"/>
          <w:color w:val="000000" w:themeColor="text1"/>
        </w:rPr>
        <w:t>身</w:t>
      </w:r>
      <w:r w:rsidRPr="003271BA">
        <w:rPr>
          <w:rFonts w:hint="eastAsia"/>
          <w:color w:val="000000" w:themeColor="text1"/>
        </w:rPr>
        <w:t>學習和全人發展，這些恆常工作無須記錄在學校發展計劃內。</w:t>
      </w:r>
      <w:r w:rsidR="006F5C54" w:rsidRPr="006F5C54">
        <w:rPr>
          <w:rFonts w:hint="eastAsia"/>
          <w:color w:val="000000" w:themeColor="text1"/>
        </w:rPr>
        <w:t>小學教育的七個學習宗旨包括：國民身份認同、正確價值觀和態度、學習領域的知識、語文能力、共通能力、閱讀及數字素養，以及健康的生活方式；中學教育的七個學習宗旨包括：國民身份認同及世界視野、寬廣的知識基礎、語文能力、共通能力、數字素養、生涯規劃，以及健康的生活方式。</w:t>
      </w:r>
    </w:p>
    <w:p w14:paraId="7FC2752C" w14:textId="77777777" w:rsidR="00EA2346" w:rsidRPr="00371F90" w:rsidRDefault="00EA2346" w:rsidP="00EA2346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44DD" w14:textId="77777777" w:rsidR="00D50B70" w:rsidRDefault="00D50B70">
    <w:pPr>
      <w:pStyle w:val="a3"/>
      <w:tabs>
        <w:tab w:val="clear" w:pos="4153"/>
        <w:tab w:val="clear" w:pos="8306"/>
      </w:tabs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DE48" w14:textId="77777777" w:rsidR="00D50B70" w:rsidRPr="00FF5FA5" w:rsidRDefault="00D50B70" w:rsidP="00D50B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27A"/>
    <w:multiLevelType w:val="hybridMultilevel"/>
    <w:tmpl w:val="ABB863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056FB5"/>
    <w:multiLevelType w:val="hybridMultilevel"/>
    <w:tmpl w:val="77F2E8A6"/>
    <w:lvl w:ilvl="0" w:tplc="6B72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51A5F"/>
    <w:multiLevelType w:val="hybridMultilevel"/>
    <w:tmpl w:val="878A4B32"/>
    <w:lvl w:ilvl="0" w:tplc="05AE469A">
      <w:start w:val="1"/>
      <w:numFmt w:val="bullet"/>
      <w:lvlText w:val=""/>
      <w:lvlJc w:val="left"/>
      <w:pPr>
        <w:tabs>
          <w:tab w:val="num" w:pos="1444"/>
        </w:tabs>
        <w:ind w:left="1047" w:hanging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200396"/>
    <w:multiLevelType w:val="hybridMultilevel"/>
    <w:tmpl w:val="9AFEA39E"/>
    <w:lvl w:ilvl="0" w:tplc="95DCA45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1219F"/>
    <w:multiLevelType w:val="hybridMultilevel"/>
    <w:tmpl w:val="4538E7A0"/>
    <w:lvl w:ilvl="0" w:tplc="9962E8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 w:tplc="A246CA8A">
      <w:start w:val="1"/>
      <w:numFmt w:val="decimal"/>
      <w:lvlText w:val="%2."/>
      <w:lvlJc w:val="left"/>
      <w:pPr>
        <w:tabs>
          <w:tab w:val="num" w:pos="907"/>
        </w:tabs>
        <w:ind w:left="907" w:hanging="427"/>
      </w:pPr>
      <w:rPr>
        <w:rFonts w:ascii="Times New Roman" w:eastAsia="細明體" w:hAnsi="Times New Roman" w:cs="Times New Roman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9875AF"/>
    <w:multiLevelType w:val="hybridMultilevel"/>
    <w:tmpl w:val="FE1632D6"/>
    <w:lvl w:ilvl="0" w:tplc="162E2A10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BA26F6"/>
    <w:multiLevelType w:val="hybridMultilevel"/>
    <w:tmpl w:val="B35087F4"/>
    <w:lvl w:ilvl="0" w:tplc="E1D07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1E29B9"/>
    <w:multiLevelType w:val="hybridMultilevel"/>
    <w:tmpl w:val="B5422E6C"/>
    <w:lvl w:ilvl="0" w:tplc="F0DA7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84432"/>
    <w:multiLevelType w:val="hybridMultilevel"/>
    <w:tmpl w:val="B5BA3092"/>
    <w:lvl w:ilvl="0" w:tplc="FD7E6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C5192"/>
    <w:multiLevelType w:val="hybridMultilevel"/>
    <w:tmpl w:val="E4FE8B2E"/>
    <w:lvl w:ilvl="0" w:tplc="07C0BA2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7A6911"/>
    <w:multiLevelType w:val="hybridMultilevel"/>
    <w:tmpl w:val="38AA1E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554819"/>
    <w:multiLevelType w:val="hybridMultilevel"/>
    <w:tmpl w:val="11E4B494"/>
    <w:lvl w:ilvl="0" w:tplc="2BEC7EA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ascii="Times New Roman" w:eastAsia="新細明體" w:hAnsi="Times New Roman" w:cs="Times New Roman" w:hint="default"/>
        <w:b/>
        <w:sz w:val="28"/>
        <w:szCs w:val="28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3A255A83"/>
    <w:multiLevelType w:val="hybridMultilevel"/>
    <w:tmpl w:val="81CE444C"/>
    <w:lvl w:ilvl="0" w:tplc="54EA1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E74759"/>
    <w:multiLevelType w:val="hybridMultilevel"/>
    <w:tmpl w:val="84540C5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EB7E92"/>
    <w:multiLevelType w:val="hybridMultilevel"/>
    <w:tmpl w:val="0A3262F4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5824135D"/>
    <w:multiLevelType w:val="hybridMultilevel"/>
    <w:tmpl w:val="F9F01C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3EA870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6B643FE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eastAsia="新細明體" w:hint="eastAsia"/>
        <w:b/>
        <w:i w:val="0"/>
        <w:sz w:val="24"/>
      </w:rPr>
    </w:lvl>
    <w:lvl w:ilvl="3" w:tplc="E3A4A77C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E01826"/>
    <w:multiLevelType w:val="hybridMultilevel"/>
    <w:tmpl w:val="2F7887E2"/>
    <w:lvl w:ilvl="0" w:tplc="03EA870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0A948CF"/>
    <w:multiLevelType w:val="hybridMultilevel"/>
    <w:tmpl w:val="C480E72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78A814EA"/>
    <w:multiLevelType w:val="hybridMultilevel"/>
    <w:tmpl w:val="127C7354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5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12"/>
  </w:num>
  <w:num w:numId="16">
    <w:abstractNumId w:val="5"/>
  </w:num>
  <w:num w:numId="17">
    <w:abstractNumId w:val="17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LA0NzOwMLawMDBT0lEKTi0uzszPAykwNKsFAHh5jEItAAAA"/>
  </w:docVars>
  <w:rsids>
    <w:rsidRoot w:val="00F4419D"/>
    <w:rsid w:val="00001B2D"/>
    <w:rsid w:val="00002893"/>
    <w:rsid w:val="000320B8"/>
    <w:rsid w:val="000376F8"/>
    <w:rsid w:val="000407F1"/>
    <w:rsid w:val="00043438"/>
    <w:rsid w:val="000445F6"/>
    <w:rsid w:val="000502C4"/>
    <w:rsid w:val="00052329"/>
    <w:rsid w:val="000607BD"/>
    <w:rsid w:val="00072E64"/>
    <w:rsid w:val="00076C60"/>
    <w:rsid w:val="000846B3"/>
    <w:rsid w:val="00087204"/>
    <w:rsid w:val="00090714"/>
    <w:rsid w:val="0009098D"/>
    <w:rsid w:val="00094611"/>
    <w:rsid w:val="000A047D"/>
    <w:rsid w:val="000B154E"/>
    <w:rsid w:val="000C2D75"/>
    <w:rsid w:val="000D67DD"/>
    <w:rsid w:val="000D6E51"/>
    <w:rsid w:val="000E0674"/>
    <w:rsid w:val="000E07FA"/>
    <w:rsid w:val="000E3D78"/>
    <w:rsid w:val="000F0120"/>
    <w:rsid w:val="00122DD2"/>
    <w:rsid w:val="00126307"/>
    <w:rsid w:val="00131037"/>
    <w:rsid w:val="00134515"/>
    <w:rsid w:val="00135FE7"/>
    <w:rsid w:val="001450D2"/>
    <w:rsid w:val="00155A4A"/>
    <w:rsid w:val="00161A91"/>
    <w:rsid w:val="00165416"/>
    <w:rsid w:val="0017190E"/>
    <w:rsid w:val="00172F81"/>
    <w:rsid w:val="001944B6"/>
    <w:rsid w:val="00195768"/>
    <w:rsid w:val="001A3538"/>
    <w:rsid w:val="001C002D"/>
    <w:rsid w:val="001D31D3"/>
    <w:rsid w:val="001E462C"/>
    <w:rsid w:val="001E79D1"/>
    <w:rsid w:val="001F1272"/>
    <w:rsid w:val="001F25A5"/>
    <w:rsid w:val="002049CA"/>
    <w:rsid w:val="00210794"/>
    <w:rsid w:val="00221F90"/>
    <w:rsid w:val="00226232"/>
    <w:rsid w:val="00232A00"/>
    <w:rsid w:val="00244FC8"/>
    <w:rsid w:val="00254737"/>
    <w:rsid w:val="0025668B"/>
    <w:rsid w:val="002614A7"/>
    <w:rsid w:val="002647D9"/>
    <w:rsid w:val="002679C3"/>
    <w:rsid w:val="00281732"/>
    <w:rsid w:val="00284724"/>
    <w:rsid w:val="00290F39"/>
    <w:rsid w:val="002942BC"/>
    <w:rsid w:val="002A3ECD"/>
    <w:rsid w:val="002A7AB4"/>
    <w:rsid w:val="002B38F1"/>
    <w:rsid w:val="002C424F"/>
    <w:rsid w:val="002D460C"/>
    <w:rsid w:val="002D545D"/>
    <w:rsid w:val="002D5D2C"/>
    <w:rsid w:val="002D6DE1"/>
    <w:rsid w:val="002E307E"/>
    <w:rsid w:val="002E4B4F"/>
    <w:rsid w:val="002F1197"/>
    <w:rsid w:val="002F737D"/>
    <w:rsid w:val="00301596"/>
    <w:rsid w:val="00304CBB"/>
    <w:rsid w:val="003109A6"/>
    <w:rsid w:val="00317D7D"/>
    <w:rsid w:val="003265EA"/>
    <w:rsid w:val="003271BA"/>
    <w:rsid w:val="003362D5"/>
    <w:rsid w:val="00342A69"/>
    <w:rsid w:val="003431BD"/>
    <w:rsid w:val="0035217B"/>
    <w:rsid w:val="00353C51"/>
    <w:rsid w:val="0035635B"/>
    <w:rsid w:val="00356C53"/>
    <w:rsid w:val="00360A3C"/>
    <w:rsid w:val="00371F90"/>
    <w:rsid w:val="003802AC"/>
    <w:rsid w:val="003942E4"/>
    <w:rsid w:val="003C027D"/>
    <w:rsid w:val="003C1A1A"/>
    <w:rsid w:val="003C45B5"/>
    <w:rsid w:val="003C561A"/>
    <w:rsid w:val="003E123C"/>
    <w:rsid w:val="003F1085"/>
    <w:rsid w:val="003F10EE"/>
    <w:rsid w:val="003F4295"/>
    <w:rsid w:val="003F58E1"/>
    <w:rsid w:val="004012D6"/>
    <w:rsid w:val="00402A9B"/>
    <w:rsid w:val="00404365"/>
    <w:rsid w:val="0041376F"/>
    <w:rsid w:val="0041560C"/>
    <w:rsid w:val="00416AA8"/>
    <w:rsid w:val="004170A2"/>
    <w:rsid w:val="00417334"/>
    <w:rsid w:val="00423C05"/>
    <w:rsid w:val="00423D45"/>
    <w:rsid w:val="004247A8"/>
    <w:rsid w:val="00425712"/>
    <w:rsid w:val="0042646A"/>
    <w:rsid w:val="00432AE0"/>
    <w:rsid w:val="00432B37"/>
    <w:rsid w:val="004423E8"/>
    <w:rsid w:val="00442DCD"/>
    <w:rsid w:val="00443176"/>
    <w:rsid w:val="00443C9E"/>
    <w:rsid w:val="00447F41"/>
    <w:rsid w:val="00451250"/>
    <w:rsid w:val="00456215"/>
    <w:rsid w:val="00462081"/>
    <w:rsid w:val="00463C0F"/>
    <w:rsid w:val="004673B3"/>
    <w:rsid w:val="004701BA"/>
    <w:rsid w:val="00473E98"/>
    <w:rsid w:val="00474F36"/>
    <w:rsid w:val="00483269"/>
    <w:rsid w:val="00485C04"/>
    <w:rsid w:val="00494BD2"/>
    <w:rsid w:val="004A17BC"/>
    <w:rsid w:val="004B3A0B"/>
    <w:rsid w:val="004B6DFA"/>
    <w:rsid w:val="004C495A"/>
    <w:rsid w:val="004C63BB"/>
    <w:rsid w:val="004D409B"/>
    <w:rsid w:val="004E065B"/>
    <w:rsid w:val="004E2BE5"/>
    <w:rsid w:val="004F26F9"/>
    <w:rsid w:val="004F3E45"/>
    <w:rsid w:val="004F5A44"/>
    <w:rsid w:val="00500731"/>
    <w:rsid w:val="005126FF"/>
    <w:rsid w:val="00514FA0"/>
    <w:rsid w:val="00522E2B"/>
    <w:rsid w:val="00523DB4"/>
    <w:rsid w:val="00525877"/>
    <w:rsid w:val="00547D79"/>
    <w:rsid w:val="00556F50"/>
    <w:rsid w:val="00562A08"/>
    <w:rsid w:val="00567524"/>
    <w:rsid w:val="005759BF"/>
    <w:rsid w:val="005773BF"/>
    <w:rsid w:val="0058046F"/>
    <w:rsid w:val="00580D62"/>
    <w:rsid w:val="00581115"/>
    <w:rsid w:val="00590480"/>
    <w:rsid w:val="0059249F"/>
    <w:rsid w:val="005A73E6"/>
    <w:rsid w:val="005B2E16"/>
    <w:rsid w:val="005C001A"/>
    <w:rsid w:val="005C18AE"/>
    <w:rsid w:val="005C3338"/>
    <w:rsid w:val="005D50FD"/>
    <w:rsid w:val="005F1E2E"/>
    <w:rsid w:val="005F4CC4"/>
    <w:rsid w:val="00602441"/>
    <w:rsid w:val="0061036A"/>
    <w:rsid w:val="00611DC3"/>
    <w:rsid w:val="0061215F"/>
    <w:rsid w:val="00616EB9"/>
    <w:rsid w:val="00635D75"/>
    <w:rsid w:val="00635EE5"/>
    <w:rsid w:val="00640C83"/>
    <w:rsid w:val="00650ADA"/>
    <w:rsid w:val="00652A4B"/>
    <w:rsid w:val="00653DB0"/>
    <w:rsid w:val="0065560A"/>
    <w:rsid w:val="006560F3"/>
    <w:rsid w:val="006643FC"/>
    <w:rsid w:val="0067575D"/>
    <w:rsid w:val="00676A13"/>
    <w:rsid w:val="00677B9E"/>
    <w:rsid w:val="00680CF8"/>
    <w:rsid w:val="00685823"/>
    <w:rsid w:val="00687358"/>
    <w:rsid w:val="0068767E"/>
    <w:rsid w:val="006878A1"/>
    <w:rsid w:val="00690301"/>
    <w:rsid w:val="006916EB"/>
    <w:rsid w:val="00695499"/>
    <w:rsid w:val="006A1FB9"/>
    <w:rsid w:val="006B197D"/>
    <w:rsid w:val="006B342B"/>
    <w:rsid w:val="006B7731"/>
    <w:rsid w:val="006C1CFF"/>
    <w:rsid w:val="006C293A"/>
    <w:rsid w:val="006C3FC5"/>
    <w:rsid w:val="006D213C"/>
    <w:rsid w:val="006D2E2C"/>
    <w:rsid w:val="006E7934"/>
    <w:rsid w:val="006F2064"/>
    <w:rsid w:val="006F25CF"/>
    <w:rsid w:val="006F3FAC"/>
    <w:rsid w:val="006F5C54"/>
    <w:rsid w:val="006F6F07"/>
    <w:rsid w:val="0070069A"/>
    <w:rsid w:val="007076EA"/>
    <w:rsid w:val="0071730F"/>
    <w:rsid w:val="00726F2F"/>
    <w:rsid w:val="0072762A"/>
    <w:rsid w:val="00732EF2"/>
    <w:rsid w:val="007368A7"/>
    <w:rsid w:val="00742D39"/>
    <w:rsid w:val="00745867"/>
    <w:rsid w:val="0075567B"/>
    <w:rsid w:val="0076347C"/>
    <w:rsid w:val="00764556"/>
    <w:rsid w:val="00765DD8"/>
    <w:rsid w:val="0077005F"/>
    <w:rsid w:val="0077024A"/>
    <w:rsid w:val="0078105D"/>
    <w:rsid w:val="007825B7"/>
    <w:rsid w:val="007948A8"/>
    <w:rsid w:val="0079793B"/>
    <w:rsid w:val="00797EE0"/>
    <w:rsid w:val="007A0CA8"/>
    <w:rsid w:val="007A2208"/>
    <w:rsid w:val="007A7729"/>
    <w:rsid w:val="007B041A"/>
    <w:rsid w:val="007B0831"/>
    <w:rsid w:val="007B189B"/>
    <w:rsid w:val="007C0796"/>
    <w:rsid w:val="007C5040"/>
    <w:rsid w:val="007C5186"/>
    <w:rsid w:val="007D0652"/>
    <w:rsid w:val="007D303A"/>
    <w:rsid w:val="007D558F"/>
    <w:rsid w:val="007E0597"/>
    <w:rsid w:val="007E1E81"/>
    <w:rsid w:val="007E460E"/>
    <w:rsid w:val="007E5458"/>
    <w:rsid w:val="007E5725"/>
    <w:rsid w:val="007F4C79"/>
    <w:rsid w:val="007F5FC6"/>
    <w:rsid w:val="00813E1C"/>
    <w:rsid w:val="008242D1"/>
    <w:rsid w:val="0082627C"/>
    <w:rsid w:val="00835F7A"/>
    <w:rsid w:val="00836536"/>
    <w:rsid w:val="00846200"/>
    <w:rsid w:val="008507EA"/>
    <w:rsid w:val="00855FB4"/>
    <w:rsid w:val="00867C33"/>
    <w:rsid w:val="00871300"/>
    <w:rsid w:val="00872A16"/>
    <w:rsid w:val="0087403A"/>
    <w:rsid w:val="008816FE"/>
    <w:rsid w:val="008836C5"/>
    <w:rsid w:val="00884353"/>
    <w:rsid w:val="008923B6"/>
    <w:rsid w:val="008A3529"/>
    <w:rsid w:val="008C014D"/>
    <w:rsid w:val="008C12DC"/>
    <w:rsid w:val="008C1EDF"/>
    <w:rsid w:val="008C3C57"/>
    <w:rsid w:val="008C438D"/>
    <w:rsid w:val="008D2437"/>
    <w:rsid w:val="008D2DD8"/>
    <w:rsid w:val="008E572A"/>
    <w:rsid w:val="008F3331"/>
    <w:rsid w:val="008F3CA7"/>
    <w:rsid w:val="00903348"/>
    <w:rsid w:val="00903844"/>
    <w:rsid w:val="0090600D"/>
    <w:rsid w:val="00907AE3"/>
    <w:rsid w:val="00912443"/>
    <w:rsid w:val="009258F1"/>
    <w:rsid w:val="0093388E"/>
    <w:rsid w:val="00937501"/>
    <w:rsid w:val="009535CB"/>
    <w:rsid w:val="009545DC"/>
    <w:rsid w:val="00954D9D"/>
    <w:rsid w:val="00965E73"/>
    <w:rsid w:val="009764B7"/>
    <w:rsid w:val="00985027"/>
    <w:rsid w:val="009911F5"/>
    <w:rsid w:val="00992160"/>
    <w:rsid w:val="009A5516"/>
    <w:rsid w:val="009B5CA3"/>
    <w:rsid w:val="009C197B"/>
    <w:rsid w:val="009C3C1C"/>
    <w:rsid w:val="009C5999"/>
    <w:rsid w:val="009C6E1C"/>
    <w:rsid w:val="009D03CA"/>
    <w:rsid w:val="009D3916"/>
    <w:rsid w:val="009D4B68"/>
    <w:rsid w:val="009F0934"/>
    <w:rsid w:val="009F6875"/>
    <w:rsid w:val="00A01D15"/>
    <w:rsid w:val="00A0530A"/>
    <w:rsid w:val="00A0582F"/>
    <w:rsid w:val="00A161BE"/>
    <w:rsid w:val="00A16404"/>
    <w:rsid w:val="00A248DC"/>
    <w:rsid w:val="00A24984"/>
    <w:rsid w:val="00A25ED2"/>
    <w:rsid w:val="00A2716E"/>
    <w:rsid w:val="00A315A0"/>
    <w:rsid w:val="00A4128F"/>
    <w:rsid w:val="00A452CA"/>
    <w:rsid w:val="00A519AB"/>
    <w:rsid w:val="00A62311"/>
    <w:rsid w:val="00A675F1"/>
    <w:rsid w:val="00A70A88"/>
    <w:rsid w:val="00A7458A"/>
    <w:rsid w:val="00A84EF0"/>
    <w:rsid w:val="00A85BD2"/>
    <w:rsid w:val="00AA089D"/>
    <w:rsid w:val="00AA1167"/>
    <w:rsid w:val="00AA3F9C"/>
    <w:rsid w:val="00AA7713"/>
    <w:rsid w:val="00AA7F50"/>
    <w:rsid w:val="00AB09C6"/>
    <w:rsid w:val="00AB280D"/>
    <w:rsid w:val="00AB7C39"/>
    <w:rsid w:val="00AC2F0C"/>
    <w:rsid w:val="00AC43AA"/>
    <w:rsid w:val="00AC6602"/>
    <w:rsid w:val="00AD3078"/>
    <w:rsid w:val="00AE1B4B"/>
    <w:rsid w:val="00AE4A36"/>
    <w:rsid w:val="00AE612B"/>
    <w:rsid w:val="00AF152A"/>
    <w:rsid w:val="00AF300B"/>
    <w:rsid w:val="00B006D8"/>
    <w:rsid w:val="00B00BF1"/>
    <w:rsid w:val="00B02219"/>
    <w:rsid w:val="00B10726"/>
    <w:rsid w:val="00B13FDD"/>
    <w:rsid w:val="00B145C8"/>
    <w:rsid w:val="00B146C7"/>
    <w:rsid w:val="00B14DC3"/>
    <w:rsid w:val="00B22222"/>
    <w:rsid w:val="00B223CC"/>
    <w:rsid w:val="00B35FE5"/>
    <w:rsid w:val="00B40C7E"/>
    <w:rsid w:val="00B42131"/>
    <w:rsid w:val="00B466B9"/>
    <w:rsid w:val="00B579EB"/>
    <w:rsid w:val="00B72A46"/>
    <w:rsid w:val="00B77B6B"/>
    <w:rsid w:val="00B874A4"/>
    <w:rsid w:val="00B93AA0"/>
    <w:rsid w:val="00B940FA"/>
    <w:rsid w:val="00BA3B83"/>
    <w:rsid w:val="00BA6785"/>
    <w:rsid w:val="00BB66E4"/>
    <w:rsid w:val="00BE06C4"/>
    <w:rsid w:val="00BE2EDC"/>
    <w:rsid w:val="00C13FB7"/>
    <w:rsid w:val="00C14242"/>
    <w:rsid w:val="00C14329"/>
    <w:rsid w:val="00C16E6B"/>
    <w:rsid w:val="00C1732B"/>
    <w:rsid w:val="00C20F49"/>
    <w:rsid w:val="00C21B77"/>
    <w:rsid w:val="00C2422C"/>
    <w:rsid w:val="00C2474B"/>
    <w:rsid w:val="00C27692"/>
    <w:rsid w:val="00C32200"/>
    <w:rsid w:val="00C43136"/>
    <w:rsid w:val="00C514F9"/>
    <w:rsid w:val="00C5456C"/>
    <w:rsid w:val="00C56F0D"/>
    <w:rsid w:val="00C6210D"/>
    <w:rsid w:val="00C62B7C"/>
    <w:rsid w:val="00C63E5C"/>
    <w:rsid w:val="00C652B3"/>
    <w:rsid w:val="00C65D52"/>
    <w:rsid w:val="00C66EF3"/>
    <w:rsid w:val="00C80A5C"/>
    <w:rsid w:val="00C957EC"/>
    <w:rsid w:val="00C959A3"/>
    <w:rsid w:val="00CA2104"/>
    <w:rsid w:val="00CB3A0B"/>
    <w:rsid w:val="00CC1716"/>
    <w:rsid w:val="00CC5ACF"/>
    <w:rsid w:val="00CC5C7A"/>
    <w:rsid w:val="00CD454A"/>
    <w:rsid w:val="00CD6029"/>
    <w:rsid w:val="00CE1AB8"/>
    <w:rsid w:val="00CE3A28"/>
    <w:rsid w:val="00D216E5"/>
    <w:rsid w:val="00D22825"/>
    <w:rsid w:val="00D25C47"/>
    <w:rsid w:val="00D43ADE"/>
    <w:rsid w:val="00D50B70"/>
    <w:rsid w:val="00D5470A"/>
    <w:rsid w:val="00D55D1A"/>
    <w:rsid w:val="00D56A4D"/>
    <w:rsid w:val="00D605F4"/>
    <w:rsid w:val="00D610DD"/>
    <w:rsid w:val="00D615AC"/>
    <w:rsid w:val="00D7077E"/>
    <w:rsid w:val="00D73154"/>
    <w:rsid w:val="00D77AFB"/>
    <w:rsid w:val="00D8199C"/>
    <w:rsid w:val="00D9386B"/>
    <w:rsid w:val="00DA0F4F"/>
    <w:rsid w:val="00DA191F"/>
    <w:rsid w:val="00DA1D60"/>
    <w:rsid w:val="00DA4E11"/>
    <w:rsid w:val="00DD6F21"/>
    <w:rsid w:val="00DE27D3"/>
    <w:rsid w:val="00DE4CED"/>
    <w:rsid w:val="00DF6C73"/>
    <w:rsid w:val="00E143E0"/>
    <w:rsid w:val="00E173A3"/>
    <w:rsid w:val="00E17AA1"/>
    <w:rsid w:val="00E27E5E"/>
    <w:rsid w:val="00E37720"/>
    <w:rsid w:val="00E41C29"/>
    <w:rsid w:val="00E43571"/>
    <w:rsid w:val="00E6121F"/>
    <w:rsid w:val="00E61FDB"/>
    <w:rsid w:val="00E65A86"/>
    <w:rsid w:val="00E66378"/>
    <w:rsid w:val="00E67111"/>
    <w:rsid w:val="00E67F2E"/>
    <w:rsid w:val="00E7453B"/>
    <w:rsid w:val="00E80A95"/>
    <w:rsid w:val="00E82A1E"/>
    <w:rsid w:val="00E82D54"/>
    <w:rsid w:val="00E87400"/>
    <w:rsid w:val="00E904DA"/>
    <w:rsid w:val="00E95198"/>
    <w:rsid w:val="00E9624B"/>
    <w:rsid w:val="00E97154"/>
    <w:rsid w:val="00EA062F"/>
    <w:rsid w:val="00EA0D71"/>
    <w:rsid w:val="00EA143F"/>
    <w:rsid w:val="00EA2346"/>
    <w:rsid w:val="00EB10E2"/>
    <w:rsid w:val="00EB4E37"/>
    <w:rsid w:val="00EB5DD5"/>
    <w:rsid w:val="00EB7C9F"/>
    <w:rsid w:val="00EC2DF3"/>
    <w:rsid w:val="00EC4635"/>
    <w:rsid w:val="00EC4FBF"/>
    <w:rsid w:val="00EC7A79"/>
    <w:rsid w:val="00ED0050"/>
    <w:rsid w:val="00ED12E0"/>
    <w:rsid w:val="00ED3071"/>
    <w:rsid w:val="00EE09EA"/>
    <w:rsid w:val="00EE4CDB"/>
    <w:rsid w:val="00EF1F30"/>
    <w:rsid w:val="00EF6B58"/>
    <w:rsid w:val="00F00776"/>
    <w:rsid w:val="00F02E1D"/>
    <w:rsid w:val="00F0342A"/>
    <w:rsid w:val="00F110CF"/>
    <w:rsid w:val="00F1323B"/>
    <w:rsid w:val="00F222F8"/>
    <w:rsid w:val="00F32240"/>
    <w:rsid w:val="00F3437A"/>
    <w:rsid w:val="00F35726"/>
    <w:rsid w:val="00F36773"/>
    <w:rsid w:val="00F4419D"/>
    <w:rsid w:val="00F449D9"/>
    <w:rsid w:val="00F5015C"/>
    <w:rsid w:val="00F52F87"/>
    <w:rsid w:val="00F5433D"/>
    <w:rsid w:val="00F566C2"/>
    <w:rsid w:val="00F62030"/>
    <w:rsid w:val="00F6411D"/>
    <w:rsid w:val="00F67B8D"/>
    <w:rsid w:val="00F72D5E"/>
    <w:rsid w:val="00F83C22"/>
    <w:rsid w:val="00F85104"/>
    <w:rsid w:val="00F87D4F"/>
    <w:rsid w:val="00FA10E4"/>
    <w:rsid w:val="00FA30BA"/>
    <w:rsid w:val="00FA34A1"/>
    <w:rsid w:val="00FA4B96"/>
    <w:rsid w:val="00FA72D2"/>
    <w:rsid w:val="00FB71FF"/>
    <w:rsid w:val="00FD764E"/>
    <w:rsid w:val="00FE0120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AAFFA"/>
  <w15:chartTrackingRefBased/>
  <w15:docId w15:val="{6603CD86-3B5B-4CFB-9F95-EFDBD4DF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1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4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sid w:val="00F4419D"/>
    <w:rPr>
      <w:rFonts w:cs="Times New Roman"/>
    </w:rPr>
  </w:style>
  <w:style w:type="paragraph" w:customStyle="1" w:styleId="1">
    <w:name w:val="樣式1"/>
    <w:basedOn w:val="a"/>
    <w:rsid w:val="00F4419D"/>
    <w:pPr>
      <w:adjustRightInd w:val="0"/>
      <w:spacing w:before="180" w:after="180" w:line="360" w:lineRule="atLeast"/>
      <w:jc w:val="both"/>
      <w:textAlignment w:val="baseline"/>
    </w:pPr>
    <w:rPr>
      <w:rFonts w:eastAsia="細明體"/>
      <w:spacing w:val="40"/>
      <w:kern w:val="0"/>
      <w:szCs w:val="20"/>
      <w:lang w:val="en-GB"/>
    </w:rPr>
  </w:style>
  <w:style w:type="paragraph" w:styleId="a6">
    <w:name w:val="Balloon Text"/>
    <w:basedOn w:val="a"/>
    <w:semiHidden/>
    <w:rsid w:val="00F4419D"/>
    <w:rPr>
      <w:rFonts w:ascii="Arial" w:hAnsi="Arial"/>
      <w:sz w:val="18"/>
      <w:szCs w:val="18"/>
    </w:rPr>
  </w:style>
  <w:style w:type="paragraph" w:styleId="a7">
    <w:name w:val="Body Text Indent"/>
    <w:basedOn w:val="a"/>
    <w:link w:val="a8"/>
    <w:rsid w:val="008507EA"/>
    <w:pPr>
      <w:spacing w:before="120" w:after="120" w:line="360" w:lineRule="atLeast"/>
      <w:ind w:left="3420"/>
      <w:jc w:val="both"/>
    </w:pPr>
    <w:rPr>
      <w:rFonts w:eastAsia="細明體"/>
      <w:spacing w:val="40"/>
      <w:szCs w:val="20"/>
    </w:rPr>
  </w:style>
  <w:style w:type="character" w:customStyle="1" w:styleId="a8">
    <w:name w:val="本文縮排 字元"/>
    <w:link w:val="a7"/>
    <w:rsid w:val="008507EA"/>
    <w:rPr>
      <w:rFonts w:eastAsia="細明體"/>
      <w:spacing w:val="40"/>
      <w:kern w:val="2"/>
      <w:sz w:val="24"/>
    </w:rPr>
  </w:style>
  <w:style w:type="character" w:styleId="a9">
    <w:name w:val="Hyperlink"/>
    <w:rsid w:val="00903844"/>
    <w:rPr>
      <w:color w:val="0563C1"/>
      <w:u w:val="single"/>
    </w:rPr>
  </w:style>
  <w:style w:type="character" w:customStyle="1" w:styleId="10">
    <w:name w:val="未解析的提及1"/>
    <w:uiPriority w:val="99"/>
    <w:semiHidden/>
    <w:unhideWhenUsed/>
    <w:rsid w:val="00903844"/>
    <w:rPr>
      <w:color w:val="605E5C"/>
      <w:shd w:val="clear" w:color="auto" w:fill="E1DFDD"/>
    </w:rPr>
  </w:style>
  <w:style w:type="table" w:styleId="aa">
    <w:name w:val="Table Grid"/>
    <w:basedOn w:val="a1"/>
    <w:rsid w:val="00E6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43ADE"/>
    <w:rPr>
      <w:kern w:val="2"/>
      <w:sz w:val="24"/>
      <w:szCs w:val="24"/>
    </w:rPr>
  </w:style>
  <w:style w:type="character" w:styleId="ac">
    <w:name w:val="annotation reference"/>
    <w:rsid w:val="008C12DC"/>
    <w:rPr>
      <w:sz w:val="16"/>
      <w:szCs w:val="16"/>
    </w:rPr>
  </w:style>
  <w:style w:type="paragraph" w:styleId="ad">
    <w:name w:val="annotation text"/>
    <w:basedOn w:val="a"/>
    <w:link w:val="ae"/>
    <w:rsid w:val="008C12DC"/>
    <w:rPr>
      <w:sz w:val="20"/>
      <w:szCs w:val="20"/>
    </w:rPr>
  </w:style>
  <w:style w:type="character" w:customStyle="1" w:styleId="ae">
    <w:name w:val="註解文字 字元"/>
    <w:link w:val="ad"/>
    <w:rsid w:val="008C12DC"/>
    <w:rPr>
      <w:kern w:val="2"/>
      <w:lang w:eastAsia="zh-TW"/>
    </w:rPr>
  </w:style>
  <w:style w:type="paragraph" w:styleId="af">
    <w:name w:val="annotation subject"/>
    <w:basedOn w:val="ad"/>
    <w:next w:val="ad"/>
    <w:link w:val="af0"/>
    <w:rsid w:val="008C12DC"/>
    <w:rPr>
      <w:b/>
      <w:bCs/>
    </w:rPr>
  </w:style>
  <w:style w:type="character" w:customStyle="1" w:styleId="af0">
    <w:name w:val="註解主旨 字元"/>
    <w:link w:val="af"/>
    <w:rsid w:val="008C12DC"/>
    <w:rPr>
      <w:b/>
      <w:bCs/>
      <w:kern w:val="2"/>
      <w:lang w:eastAsia="zh-TW"/>
    </w:rPr>
  </w:style>
  <w:style w:type="paragraph" w:styleId="af1">
    <w:name w:val="footnote text"/>
    <w:basedOn w:val="a"/>
    <w:link w:val="af2"/>
    <w:rsid w:val="007825B7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rsid w:val="007825B7"/>
    <w:rPr>
      <w:kern w:val="2"/>
    </w:rPr>
  </w:style>
  <w:style w:type="character" w:styleId="af3">
    <w:name w:val="footnote reference"/>
    <w:basedOn w:val="a0"/>
    <w:rsid w:val="007825B7"/>
    <w:rPr>
      <w:vertAlign w:val="superscript"/>
    </w:rPr>
  </w:style>
  <w:style w:type="paragraph" w:styleId="af4">
    <w:name w:val="endnote text"/>
    <w:basedOn w:val="a"/>
    <w:link w:val="af5"/>
    <w:rsid w:val="007825B7"/>
    <w:pPr>
      <w:snapToGrid w:val="0"/>
    </w:pPr>
  </w:style>
  <w:style w:type="character" w:customStyle="1" w:styleId="af5">
    <w:name w:val="章節附註文字 字元"/>
    <w:basedOn w:val="a0"/>
    <w:link w:val="af4"/>
    <w:rsid w:val="007825B7"/>
    <w:rPr>
      <w:kern w:val="2"/>
      <w:sz w:val="24"/>
      <w:szCs w:val="24"/>
    </w:rPr>
  </w:style>
  <w:style w:type="character" w:styleId="af6">
    <w:name w:val="endnote reference"/>
    <w:basedOn w:val="a0"/>
    <w:rsid w:val="007825B7"/>
    <w:rPr>
      <w:vertAlign w:val="superscript"/>
    </w:rPr>
  </w:style>
  <w:style w:type="paragraph" w:styleId="af7">
    <w:name w:val="List Paragraph"/>
    <w:basedOn w:val="a"/>
    <w:uiPriority w:val="34"/>
    <w:qFormat/>
    <w:rsid w:val="005C3338"/>
    <w:pPr>
      <w:ind w:leftChars="200" w:left="480"/>
    </w:pPr>
  </w:style>
  <w:style w:type="character" w:styleId="af8">
    <w:name w:val="FollowedHyperlink"/>
    <w:basedOn w:val="a0"/>
    <w:rsid w:val="007C0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edb.gov.hk/tc/curriculum-development/7-learning-goals/secondary/index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edb.gov.hk/sse/tc" TargetMode="External"/><Relationship Id="rId17" Type="http://schemas.openxmlformats.org/officeDocument/2006/relationships/hyperlink" Target="https://www.edb.gov.hk/tc/curriculum-development/7-learning-goals/primary/index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b.gov.hk/sse/t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2A901C63F734E89789E1CA849B035" ma:contentTypeVersion="95" ma:contentTypeDescription="Create a new document." ma:contentTypeScope="" ma:versionID="02d205eebe4d9f7b41cc883fadace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1b9320562ba516929f36c27d69e8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1211-57F6-406D-A9D2-ED19E4C18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D22E92-0058-48E8-B8B8-1DE75442C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462B5-139D-43F3-B067-BDBEC9513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D38BF-8732-450A-9A1F-9CABD65D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12" baseType="variant"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https://www.edb.gov.hk/tc/curriculum-development/7-learning-goals/secondary/index.html</vt:lpwstr>
      </vt:variant>
      <vt:variant>
        <vt:lpwstr/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https://www.edb.gov.hk/tc/curriculum-development/7-learning-goals/primary/index.html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wong</dc:creator>
  <cp:keywords/>
  <dc:description/>
  <cp:lastModifiedBy>A/SQAO41</cp:lastModifiedBy>
  <cp:revision>6</cp:revision>
  <cp:lastPrinted>2022-09-01T01:09:00Z</cp:lastPrinted>
  <dcterms:created xsi:type="dcterms:W3CDTF">2022-11-10T02:43:00Z</dcterms:created>
  <dcterms:modified xsi:type="dcterms:W3CDTF">2026-04-16T10:04:00Z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0x01010008B2A901C63F734E89789E1CA849B035</vt:lpwstr>
  </property>
</Properties>
</file>