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9C50" w14:textId="77777777" w:rsidR="00FD1D6D" w:rsidRPr="0071062F" w:rsidRDefault="00FD1D6D" w:rsidP="00FD1D6D">
      <w:pPr>
        <w:pStyle w:val="a0"/>
        <w:spacing w:after="240"/>
        <w:jc w:val="right"/>
        <w:rPr>
          <w:sz w:val="24"/>
          <w:lang w:eastAsia="zh-HK"/>
        </w:rPr>
      </w:pPr>
      <w:bookmarkStart w:id="0" w:name="附件2"/>
      <w:bookmarkStart w:id="1" w:name="_GoBack"/>
      <w:r w:rsidRPr="0071062F">
        <w:rPr>
          <w:rFonts w:hint="eastAsia"/>
          <w:sz w:val="24"/>
        </w:rPr>
        <w:t>附件</w:t>
      </w:r>
      <w:r w:rsidR="00776BF3" w:rsidRPr="002E7B7F">
        <w:rPr>
          <w:rFonts w:ascii="Times New Roman" w:hAnsi="Times New Roman"/>
          <w:sz w:val="24"/>
        </w:rPr>
        <w:t>2</w:t>
      </w:r>
      <w:bookmarkEnd w:id="1"/>
    </w:p>
    <w:p w14:paraId="214A999B" w14:textId="77777777" w:rsidR="00FD1D6D" w:rsidRPr="008D0A60" w:rsidRDefault="00FD1D6D" w:rsidP="002E7B7F">
      <w:pPr>
        <w:pStyle w:val="Heading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4823213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場地安排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8"/>
        <w:gridCol w:w="3064"/>
        <w:gridCol w:w="3065"/>
      </w:tblGrid>
      <w:tr w:rsidR="00F575E3" w:rsidRPr="0071062F" w14:paraId="202BA780" w14:textId="77777777" w:rsidTr="004B682C">
        <w:trPr>
          <w:trHeight w:val="465"/>
          <w:jc w:val="center"/>
        </w:trPr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A28E" w14:textId="77777777" w:rsidR="00FD1D6D" w:rsidRPr="0071062F" w:rsidRDefault="00FD1D6D" w:rsidP="004B682C">
            <w:pPr>
              <w:snapToGrid w:val="0"/>
              <w:spacing w:after="0" w:line="240" w:lineRule="auto"/>
              <w:jc w:val="center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用　途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FF3DC" w14:textId="77777777" w:rsidR="00FD1D6D" w:rsidRPr="0071062F" w:rsidRDefault="00FD1D6D" w:rsidP="004B682C">
            <w:pPr>
              <w:snapToGrid w:val="0"/>
              <w:spacing w:after="0" w:line="240" w:lineRule="auto"/>
              <w:jc w:val="center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負責人員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B0355" w14:textId="77777777" w:rsidR="00FD1D6D" w:rsidRPr="0071062F" w:rsidRDefault="00FD1D6D" w:rsidP="004B682C">
            <w:pPr>
              <w:snapToGrid w:val="0"/>
              <w:spacing w:after="0" w:line="240" w:lineRule="auto"/>
              <w:jc w:val="center"/>
              <w:rPr>
                <w:rFonts w:ascii="DFKai-SB" w:eastAsia="DFKai-SB" w:hAnsi="DFKai-SB"/>
                <w:b/>
                <w:bCs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b/>
                <w:bCs/>
                <w:sz w:val="24"/>
                <w:szCs w:val="24"/>
              </w:rPr>
              <w:t>場　地</w:t>
            </w:r>
          </w:p>
        </w:tc>
      </w:tr>
      <w:tr w:rsidR="00F575E3" w:rsidRPr="0071062F" w14:paraId="23BC564B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</w:tcBorders>
          </w:tcPr>
          <w:p w14:paraId="45C5A840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個別輔導</w:t>
            </w:r>
            <w:r w:rsidRPr="0071062F">
              <w:rPr>
                <w:rFonts w:ascii="DFKai-SB" w:eastAsia="DFKai-SB" w:hAnsi="DFKai-SB"/>
                <w:sz w:val="24"/>
                <w:szCs w:val="24"/>
              </w:rPr>
              <w:t>(學生)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4AD4756B" w14:textId="77777777" w:rsidR="00FD1D6D" w:rsidRPr="0071062F" w:rsidRDefault="00FD1D6D" w:rsidP="004B682C">
            <w:pPr>
              <w:pStyle w:val="1"/>
              <w:rPr>
                <w:rFonts w:ascii="DFKai-SB" w:hAnsi="DFKai-SB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53A95F5D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4AEFC3EC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0B47371E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</w:tcPr>
          <w:p w14:paraId="461A3265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760C24E1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129380CA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</w:tcBorders>
          </w:tcPr>
          <w:p w14:paraId="6B3C1C0F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7C0D57CB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26EDF9C3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614FAFCE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7BC8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個別輔導</w:t>
            </w:r>
            <w:r w:rsidRPr="0071062F">
              <w:rPr>
                <w:rFonts w:ascii="DFKai-SB" w:eastAsia="DFKai-SB" w:hAnsi="DFKai-SB"/>
                <w:sz w:val="24"/>
                <w:szCs w:val="24"/>
              </w:rPr>
              <w:t>(教職員)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7C8D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FF58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1369537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top w:val="single" w:sz="2" w:space="0" w:color="auto"/>
            </w:tcBorders>
          </w:tcPr>
          <w:p w14:paraId="49184DB3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44699A07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2246DBC2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4E70028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</w:tcBorders>
          </w:tcPr>
          <w:p w14:paraId="4AB368E6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5FCC1EA3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34C04050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30891DEC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A1D90C4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小組輔導</w:t>
            </w:r>
            <w:r w:rsidRPr="0071062F">
              <w:rPr>
                <w:rFonts w:ascii="DFKai-SB" w:eastAsia="DFKai-SB" w:hAnsi="DFKai-SB"/>
                <w:sz w:val="24"/>
                <w:szCs w:val="24"/>
              </w:rPr>
              <w:t>(學生)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</w:tcBorders>
          </w:tcPr>
          <w:p w14:paraId="1B4790FD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2391EEF6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6276EAB1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right w:val="single" w:sz="2" w:space="0" w:color="auto"/>
            </w:tcBorders>
          </w:tcPr>
          <w:p w14:paraId="174DB650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left w:val="single" w:sz="2" w:space="0" w:color="auto"/>
              <w:bottom w:val="single" w:sz="2" w:space="0" w:color="auto"/>
            </w:tcBorders>
          </w:tcPr>
          <w:p w14:paraId="1B57CACB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20B9C46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6ADACC00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07166A29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F362EB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71267170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6F673545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6D10592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小組輔導</w:t>
            </w:r>
            <w:r w:rsidRPr="0071062F">
              <w:rPr>
                <w:rFonts w:ascii="DFKai-SB" w:eastAsia="DFKai-SB" w:hAnsi="DFKai-SB"/>
                <w:sz w:val="24"/>
                <w:szCs w:val="24"/>
              </w:rPr>
              <w:t>(教職員)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</w:tcBorders>
          </w:tcPr>
          <w:p w14:paraId="7BCFAFB1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69940A97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09EF1ED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right w:val="single" w:sz="2" w:space="0" w:color="auto"/>
            </w:tcBorders>
          </w:tcPr>
          <w:p w14:paraId="65737FEA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left w:val="single" w:sz="2" w:space="0" w:color="auto"/>
            </w:tcBorders>
          </w:tcPr>
          <w:p w14:paraId="1AFF2AEC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A1E5D53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332BEE5E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357E9783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left w:val="single" w:sz="2" w:space="0" w:color="auto"/>
              <w:bottom w:val="single" w:sz="2" w:space="0" w:color="auto"/>
            </w:tcBorders>
          </w:tcPr>
          <w:p w14:paraId="54875707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67228A99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4B0FDA39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</w:tcBorders>
          </w:tcPr>
          <w:p w14:paraId="37645D5F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傳媒接待處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205EDB75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7215D817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2F674035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3A339DE4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693CFDDB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63E3A614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79A0ED5A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2716FD28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37FAC172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29DC0B0E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74234491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</w:tcPr>
          <w:p w14:paraId="2DBE8AA9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家長接待處</w:t>
            </w:r>
          </w:p>
        </w:tc>
        <w:tc>
          <w:tcPr>
            <w:tcW w:w="3237" w:type="dxa"/>
          </w:tcPr>
          <w:p w14:paraId="01DA3DB4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C7DE0BC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1684791B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080A6F55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</w:tcPr>
          <w:p w14:paraId="135DBEB6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E6A13C1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71F8626D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bottom w:val="single" w:sz="2" w:space="0" w:color="auto"/>
            </w:tcBorders>
          </w:tcPr>
          <w:p w14:paraId="7326B7CE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2F66401D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00B67021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68289DBD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2" w:space="0" w:color="auto"/>
            </w:tcBorders>
          </w:tcPr>
          <w:p w14:paraId="60E4D187" w14:textId="77777777" w:rsidR="00FD1D6D" w:rsidRPr="0071062F" w:rsidRDefault="00FD1D6D" w:rsidP="004B682C">
            <w:pPr>
              <w:spacing w:after="180"/>
              <w:ind w:firstLineChars="100" w:firstLine="240"/>
              <w:rPr>
                <w:rFonts w:ascii="DFKai-SB" w:eastAsia="DFKai-SB" w:hAnsi="DFKai-SB"/>
                <w:sz w:val="24"/>
                <w:szCs w:val="24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教職員會議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45471D02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54309DF5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3F0E6F2D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top w:val="nil"/>
            </w:tcBorders>
          </w:tcPr>
          <w:p w14:paraId="79383E6A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</w:tcPr>
          <w:p w14:paraId="7DBF51C7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FB14770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175F8D09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  <w:tcBorders>
              <w:top w:val="nil"/>
              <w:bottom w:val="single" w:sz="4" w:space="0" w:color="auto"/>
            </w:tcBorders>
          </w:tcPr>
          <w:p w14:paraId="27CBE2DF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2" w:space="0" w:color="auto"/>
            </w:tcBorders>
          </w:tcPr>
          <w:p w14:paraId="53CB5077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2" w:space="0" w:color="auto"/>
            </w:tcBorders>
          </w:tcPr>
          <w:p w14:paraId="39DABBB3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47724DE1" w14:textId="77777777" w:rsidTr="004B682C">
        <w:trPr>
          <w:cantSplit/>
          <w:trHeight w:val="465"/>
          <w:jc w:val="center"/>
        </w:trPr>
        <w:tc>
          <w:tcPr>
            <w:tcW w:w="3237" w:type="dxa"/>
            <w:vMerge w:val="restart"/>
            <w:tcBorders>
              <w:top w:val="single" w:sz="4" w:space="0" w:color="auto"/>
            </w:tcBorders>
          </w:tcPr>
          <w:p w14:paraId="47B23EED" w14:textId="77777777" w:rsidR="00FD1D6D" w:rsidRPr="002E7B7F" w:rsidRDefault="00FD1D6D" w:rsidP="00BC7E94">
            <w:pPr>
              <w:spacing w:after="180"/>
              <w:ind w:firstLineChars="100" w:firstLine="240"/>
              <w:rPr>
                <w:rFonts w:ascii="DFKai-SB" w:eastAsia="DFKai-SB" w:hAnsi="DFKai-SB"/>
              </w:rPr>
            </w:pPr>
            <w:r w:rsidRPr="0071062F">
              <w:rPr>
                <w:rFonts w:ascii="DFKai-SB" w:eastAsia="DFKai-SB" w:hAnsi="DFKai-SB" w:hint="eastAsia"/>
                <w:sz w:val="24"/>
                <w:szCs w:val="24"/>
              </w:rPr>
              <w:t>家長簡報會</w:t>
            </w:r>
          </w:p>
        </w:tc>
        <w:tc>
          <w:tcPr>
            <w:tcW w:w="3237" w:type="dxa"/>
            <w:tcBorders>
              <w:top w:val="single" w:sz="2" w:space="0" w:color="auto"/>
            </w:tcBorders>
          </w:tcPr>
          <w:p w14:paraId="1C24EDD4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2" w:space="0" w:color="auto"/>
            </w:tcBorders>
          </w:tcPr>
          <w:p w14:paraId="4FC4AECA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575E3" w:rsidRPr="0071062F" w14:paraId="07035F13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07228A0E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</w:tcPr>
          <w:p w14:paraId="53170258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4C1B9D8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FD1D6D" w:rsidRPr="0071062F" w14:paraId="091B7D17" w14:textId="77777777" w:rsidTr="004B682C">
        <w:trPr>
          <w:cantSplit/>
          <w:trHeight w:val="465"/>
          <w:jc w:val="center"/>
        </w:trPr>
        <w:tc>
          <w:tcPr>
            <w:tcW w:w="3237" w:type="dxa"/>
            <w:vMerge/>
          </w:tcPr>
          <w:p w14:paraId="276319F2" w14:textId="77777777" w:rsidR="00FD1D6D" w:rsidRPr="0071062F" w:rsidRDefault="00FD1D6D" w:rsidP="004B682C">
            <w:pPr>
              <w:spacing w:after="18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7" w:type="dxa"/>
          </w:tcPr>
          <w:p w14:paraId="1FE71BAD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01D8F9F" w14:textId="77777777" w:rsidR="00FD1D6D" w:rsidRPr="0071062F" w:rsidRDefault="00FD1D6D" w:rsidP="004B682C">
            <w:pPr>
              <w:spacing w:after="0" w:line="240" w:lineRule="auto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5AF13089" w14:textId="18EE9E2C" w:rsidR="00AD3984" w:rsidRPr="00592EF8" w:rsidRDefault="00AD3984" w:rsidP="00592EF8">
      <w:pPr>
        <w:widowControl w:val="0"/>
        <w:spacing w:afterLines="100" w:after="240" w:line="400" w:lineRule="exact"/>
        <w:ind w:right="880"/>
        <w:rPr>
          <w:rFonts w:ascii="DFKai-SB" w:hAnsi="DFKai-SB" w:hint="eastAsia"/>
        </w:rPr>
      </w:pPr>
    </w:p>
    <w:sectPr w:rsidR="00AD3984" w:rsidRPr="00592EF8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66E3" w14:textId="77777777" w:rsidR="00946FED" w:rsidRDefault="00946FED" w:rsidP="001D5E00">
      <w:pPr>
        <w:spacing w:after="0" w:line="240" w:lineRule="auto"/>
      </w:pPr>
      <w:r>
        <w:separator/>
      </w:r>
    </w:p>
    <w:p w14:paraId="02DC13CC" w14:textId="77777777" w:rsidR="00946FED" w:rsidRDefault="00946FED"/>
  </w:endnote>
  <w:endnote w:type="continuationSeparator" w:id="0">
    <w:p w14:paraId="4922683D" w14:textId="77777777" w:rsidR="00946FED" w:rsidRDefault="00946FED" w:rsidP="001D5E00">
      <w:pPr>
        <w:spacing w:after="0" w:line="240" w:lineRule="auto"/>
      </w:pPr>
      <w:r>
        <w:continuationSeparator/>
      </w:r>
    </w:p>
    <w:p w14:paraId="4805CEC4" w14:textId="77777777" w:rsidR="00946FED" w:rsidRDefault="00946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6F8252A9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EF8" w:rsidRPr="00592EF8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62716" w14:textId="77777777" w:rsidR="00946FED" w:rsidRDefault="00946FED" w:rsidP="001D5E00">
      <w:pPr>
        <w:spacing w:after="0" w:line="240" w:lineRule="auto"/>
      </w:pPr>
      <w:r>
        <w:separator/>
      </w:r>
    </w:p>
    <w:p w14:paraId="367634F5" w14:textId="77777777" w:rsidR="00946FED" w:rsidRDefault="00946FED"/>
  </w:footnote>
  <w:footnote w:type="continuationSeparator" w:id="0">
    <w:p w14:paraId="2C0065C9" w14:textId="77777777" w:rsidR="00946FED" w:rsidRDefault="00946FED" w:rsidP="001D5E00">
      <w:pPr>
        <w:spacing w:after="0" w:line="240" w:lineRule="auto"/>
      </w:pPr>
      <w:r>
        <w:continuationSeparator/>
      </w:r>
    </w:p>
    <w:p w14:paraId="264DAC68" w14:textId="77777777" w:rsidR="00946FED" w:rsidRDefault="00946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2EF8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6FED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3013C-915F-4730-B4F7-30486C91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2023-09-26T01:41:00Z</dcterms:created>
  <dcterms:modified xsi:type="dcterms:W3CDTF">2023-09-26T01:41:00Z</dcterms:modified>
</cp:coreProperties>
</file>