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39EF0" w14:textId="77777777" w:rsidR="001531CD" w:rsidRPr="002E7B7F" w:rsidRDefault="001531CD" w:rsidP="00BC7E94">
      <w:pPr>
        <w:pStyle w:val="a0"/>
        <w:spacing w:after="240"/>
        <w:ind w:right="29"/>
        <w:jc w:val="right"/>
        <w:rPr>
          <w:rFonts w:ascii="Times New Roman" w:hAnsi="Times New Roman"/>
          <w:sz w:val="24"/>
        </w:rPr>
      </w:pPr>
      <w:bookmarkStart w:id="0" w:name="參考資料1A"/>
      <w:bookmarkStart w:id="1" w:name="_GoBack"/>
      <w:bookmarkEnd w:id="1"/>
      <w:r w:rsidRPr="0071062F">
        <w:rPr>
          <w:rFonts w:hint="eastAsia"/>
          <w:sz w:val="24"/>
        </w:rPr>
        <w:t>參考資料</w:t>
      </w:r>
      <w:r w:rsidRPr="0071062F">
        <w:rPr>
          <w:sz w:val="24"/>
        </w:rPr>
        <w:t xml:space="preserve"> </w:t>
      </w:r>
      <w:r w:rsidRPr="002E7B7F">
        <w:rPr>
          <w:rFonts w:ascii="Times New Roman" w:hAnsi="Times New Roman"/>
          <w:sz w:val="24"/>
        </w:rPr>
        <w:t>1A</w:t>
      </w:r>
    </w:p>
    <w:p w14:paraId="09B52785" w14:textId="77777777" w:rsidR="001531CD" w:rsidRPr="002E7B7F" w:rsidRDefault="001531CD" w:rsidP="002E7B7F">
      <w:pPr>
        <w:pStyle w:val="Heading1"/>
        <w:spacing w:before="0" w:after="200" w:line="276" w:lineRule="auto"/>
        <w:jc w:val="center"/>
        <w:rPr>
          <w:rFonts w:ascii="DFKai-SB" w:eastAsia="DFKai-SB" w:hAnsi="DFKai-SB"/>
          <w:b w:val="0"/>
          <w:noProof/>
          <w:spacing w:val="40"/>
          <w:w w:val="110"/>
          <w:sz w:val="32"/>
          <w:szCs w:val="32"/>
        </w:rPr>
      </w:pPr>
      <w:bookmarkStart w:id="2" w:name="_Toc144823232"/>
      <w:bookmarkEnd w:id="0"/>
      <w:r w:rsidRPr="002E7B7F">
        <w:rPr>
          <w:rFonts w:ascii="DFKai-SB" w:eastAsia="DFKai-SB" w:hAnsi="DFKai-SB"/>
          <w:noProof/>
          <w:spacing w:val="40"/>
          <w:w w:val="110"/>
          <w:sz w:val="32"/>
          <w:szCs w:val="32"/>
        </w:rPr>
        <w:t>危機發生後常見</w:t>
      </w:r>
      <w:r w:rsidRPr="002E7B7F">
        <w:rPr>
          <w:rFonts w:ascii="DFKai-SB" w:eastAsia="DFKai-SB" w:hAnsi="DFKai-SB" w:hint="eastAsia"/>
          <w:noProof/>
          <w:spacing w:val="40"/>
          <w:w w:val="110"/>
          <w:sz w:val="32"/>
          <w:szCs w:val="32"/>
        </w:rPr>
        <w:t>的初期</w:t>
      </w:r>
      <w:r w:rsidRPr="002E7B7F">
        <w:rPr>
          <w:rFonts w:ascii="DFKai-SB" w:eastAsia="DFKai-SB" w:hAnsi="DFKai-SB"/>
          <w:noProof/>
          <w:spacing w:val="40"/>
          <w:w w:val="110"/>
          <w:sz w:val="32"/>
          <w:szCs w:val="32"/>
        </w:rPr>
        <w:t>反應(兒童)</w:t>
      </w:r>
      <w:bookmarkEnd w:id="2"/>
    </w:p>
    <w:p w14:paraId="36F2F77D" w14:textId="1B4881BD" w:rsidR="007C341F" w:rsidRPr="002E7B7F" w:rsidRDefault="001531CD" w:rsidP="00C85535">
      <w:pPr>
        <w:ind w:rightChars="12" w:right="26" w:firstLine="579"/>
        <w:jc w:val="both"/>
        <w:rPr>
          <w:rFonts w:ascii="DFKai-SB" w:eastAsia="DFKai-SB" w:hAnsi="DFKai-SB" w:cs="PMingLiU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面對危機事件，兒童在生理、認知、情緒、行為和社交方面出現下列反應是常見的。在大多數的情況下，如兒童有家人、師長和</w:t>
      </w:r>
      <w:proofErr w:type="gramStart"/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朋輩</w:t>
      </w:r>
      <w:proofErr w:type="gramEnd"/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的支持，這些常見的反應大約會在數天至數星期內減退。若留意到兒童</w:t>
      </w:r>
      <w:r w:rsidRPr="0071062F">
        <w:rPr>
          <w:rFonts w:ascii="DFKai-SB" w:eastAsia="DFKai-SB" w:hAnsi="DFKai-SB" w:hint="eastAsia"/>
          <w:sz w:val="24"/>
          <w:szCs w:val="24"/>
        </w:rPr>
        <w:t>有</w:t>
      </w:r>
      <w:r w:rsidRPr="0071062F">
        <w:rPr>
          <w:rFonts w:ascii="DFKai-SB" w:eastAsia="DFKai-SB" w:hAnsi="DFKai-SB" w:cs="PMingLiU" w:hint="eastAsia"/>
          <w:spacing w:val="-1"/>
          <w:sz w:val="24"/>
          <w:szCs w:val="24"/>
        </w:rPr>
        <w:t>過分強烈或持續的反應</w:t>
      </w:r>
      <w:r w:rsidRPr="0071062F">
        <w:rPr>
          <w:rFonts w:ascii="DFKai-SB" w:eastAsia="DFKai-SB" w:hAnsi="DFKai-SB" w:hint="eastAsia"/>
          <w:sz w:val="24"/>
          <w:szCs w:val="24"/>
        </w:rPr>
        <w:t>（</w:t>
      </w:r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詳見參考資</w:t>
      </w:r>
      <w:r w:rsidRPr="0071062F">
        <w:rPr>
          <w:rFonts w:ascii="DFKai-SB" w:eastAsia="DFKai-SB" w:hAnsi="DFKai-SB" w:hint="eastAsia"/>
          <w:sz w:val="24"/>
          <w:szCs w:val="24"/>
        </w:rPr>
        <w:t>料</w:t>
      </w:r>
      <w:r w:rsidRPr="002E7B7F">
        <w:rPr>
          <w:rFonts w:ascii="Times New Roman" w:eastAsia="DFKai-SB" w:hAnsi="Times New Roman" w:cs="Times New Roman"/>
          <w:sz w:val="24"/>
          <w:szCs w:val="24"/>
        </w:rPr>
        <w:t>1D</w:t>
      </w:r>
      <w:r w:rsidRPr="0071062F">
        <w:rPr>
          <w:rFonts w:ascii="DFKai-SB" w:eastAsia="DFKai-SB" w:hAnsi="DFKai-SB" w:hint="eastAsia"/>
          <w:sz w:val="24"/>
          <w:szCs w:val="24"/>
        </w:rPr>
        <w:t>）</w:t>
      </w:r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，家長及教</w:t>
      </w:r>
      <w:r w:rsidRPr="0071062F">
        <w:rPr>
          <w:rFonts w:ascii="DFKai-SB" w:eastAsia="DFKai-SB" w:hAnsi="DFKai-SB" w:hint="eastAsia"/>
          <w:sz w:val="24"/>
          <w:szCs w:val="24"/>
        </w:rPr>
        <w:t>師</w:t>
      </w:r>
      <w:r w:rsidRPr="0071062F">
        <w:rPr>
          <w:rFonts w:ascii="DFKai-SB" w:eastAsia="DFKai-SB" w:hAnsi="DFKai-SB" w:cs="PMingLiU" w:hint="eastAsia"/>
          <w:sz w:val="24"/>
          <w:szCs w:val="24"/>
        </w:rPr>
        <w:t>應尋求輔導人員的支援。</w:t>
      </w:r>
    </w:p>
    <w:tbl>
      <w:tblPr>
        <w:tblStyle w:val="TableNormal1"/>
        <w:tblpPr w:leftFromText="180" w:rightFromText="180" w:vertAnchor="text" w:horzAnchor="margin" w:tblpX="-307" w:tblpY="359"/>
        <w:tblW w:w="100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4868"/>
      </w:tblGrid>
      <w:tr w:rsidR="001531CD" w:rsidRPr="0071062F" w14:paraId="26BBE708" w14:textId="1A694162" w:rsidTr="00CC5348">
        <w:trPr>
          <w:trHeight w:val="560"/>
        </w:trPr>
        <w:tc>
          <w:tcPr>
            <w:tcW w:w="517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064D01" w14:textId="1D0D3343" w:rsidR="001531CD" w:rsidRPr="0071062F" w:rsidRDefault="001531CD" w:rsidP="001531CD">
            <w:pPr>
              <w:pStyle w:val="TableParagraph"/>
              <w:spacing w:before="67"/>
              <w:ind w:left="1555" w:right="1546"/>
              <w:jc w:val="center"/>
              <w:rPr>
                <w:b/>
                <w:sz w:val="24"/>
                <w:szCs w:val="24"/>
              </w:rPr>
            </w:pPr>
            <w:r w:rsidRPr="0071062F">
              <w:rPr>
                <w:rFonts w:hint="eastAsia"/>
                <w:b/>
                <w:sz w:val="24"/>
                <w:szCs w:val="24"/>
              </w:rPr>
              <w:t>生理方面</w:t>
            </w:r>
          </w:p>
        </w:tc>
        <w:tc>
          <w:tcPr>
            <w:tcW w:w="4868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DC4ECC4" w14:textId="6DF9922A" w:rsidR="001531CD" w:rsidRPr="0071062F" w:rsidRDefault="001531CD" w:rsidP="001531CD">
            <w:pPr>
              <w:pStyle w:val="TableParagraph"/>
              <w:spacing w:before="67"/>
              <w:ind w:left="99" w:right="70"/>
              <w:jc w:val="center"/>
              <w:rPr>
                <w:b/>
                <w:sz w:val="24"/>
                <w:szCs w:val="24"/>
              </w:rPr>
            </w:pPr>
            <w:r w:rsidRPr="0071062F">
              <w:rPr>
                <w:rFonts w:hint="eastAsia"/>
                <w:b/>
                <w:sz w:val="24"/>
                <w:szCs w:val="24"/>
              </w:rPr>
              <w:t>認知方面</w:t>
            </w:r>
          </w:p>
        </w:tc>
      </w:tr>
      <w:tr w:rsidR="001531CD" w:rsidRPr="0071062F" w14:paraId="029C06E7" w14:textId="20CDC42D" w:rsidTr="00CC5348">
        <w:trPr>
          <w:trHeight w:val="624"/>
        </w:trPr>
        <w:tc>
          <w:tcPr>
            <w:tcW w:w="5174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119AF0DB" w14:textId="17A48A75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身體不適（如頭痛、腸胃問題等</w:t>
            </w:r>
            <w:r w:rsidRPr="002E7B7F">
              <w:rPr>
                <w:rFonts w:ascii="DFKai-SB" w:eastAsia="DFKai-SB" w:hAnsi="DFKai-SB" w:cs="PMingLiU" w:hint="eastAsia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4868" w:type="dxa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0016B7F6" w14:textId="736C678F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難以集中精神</w:t>
            </w:r>
          </w:p>
        </w:tc>
      </w:tr>
      <w:tr w:rsidR="001531CD" w:rsidRPr="0071062F" w14:paraId="57E169D9" w14:textId="42C11329" w:rsidTr="00CC5348">
        <w:trPr>
          <w:trHeight w:val="624"/>
        </w:trPr>
        <w:tc>
          <w:tcPr>
            <w:tcW w:w="5174" w:type="dxa"/>
            <w:tcBorders>
              <w:left w:val="single" w:sz="24" w:space="0" w:color="auto"/>
            </w:tcBorders>
            <w:vAlign w:val="center"/>
          </w:tcPr>
          <w:p w14:paraId="36C177AE" w14:textId="5E82096C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bookmarkStart w:id="3" w:name="_Toc144739606"/>
            <w:bookmarkStart w:id="4" w:name="_Toc144740054"/>
            <w:bookmarkStart w:id="5" w:name="_Toc144741129"/>
            <w:r w:rsidRPr="002E7B7F">
              <w:rPr>
                <w:rFonts w:ascii="DFKai-SB" w:eastAsia="DFKai-SB" w:hAnsi="DFKai-SB" w:hint="eastAsia"/>
                <w:sz w:val="24"/>
                <w:szCs w:val="24"/>
                <w:lang w:val="zh-HK" w:eastAsia="zh-HK" w:bidi="zh-HK"/>
              </w:rPr>
              <w:t>飲食模式改變</w:t>
            </w: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（</w:t>
            </w:r>
            <w:r w:rsidRPr="002E7B7F">
              <w:rPr>
                <w:rFonts w:ascii="DFKai-SB" w:eastAsia="DFKai-SB" w:hAnsi="DFKai-SB" w:hint="eastAsia"/>
                <w:sz w:val="24"/>
                <w:szCs w:val="24"/>
                <w:lang w:val="zh-HK" w:eastAsia="zh-HK" w:bidi="zh-HK"/>
              </w:rPr>
              <w:t>如食量突然增加或減少）</w:t>
            </w:r>
            <w:bookmarkEnd w:id="3"/>
            <w:bookmarkEnd w:id="4"/>
            <w:bookmarkEnd w:id="5"/>
          </w:p>
        </w:tc>
        <w:tc>
          <w:tcPr>
            <w:tcW w:w="4868" w:type="dxa"/>
            <w:tcBorders>
              <w:right w:val="single" w:sz="24" w:space="0" w:color="auto"/>
            </w:tcBorders>
            <w:vAlign w:val="center"/>
          </w:tcPr>
          <w:p w14:paraId="37191257" w14:textId="4A0BD397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反覆想起創傷事故的場面</w:t>
            </w:r>
          </w:p>
        </w:tc>
      </w:tr>
      <w:tr w:rsidR="001531CD" w:rsidRPr="0071062F" w14:paraId="19BC652C" w14:textId="2002845D" w:rsidTr="00CC5348">
        <w:trPr>
          <w:trHeight w:val="624"/>
        </w:trPr>
        <w:tc>
          <w:tcPr>
            <w:tcW w:w="5174" w:type="dxa"/>
            <w:tcBorders>
              <w:left w:val="single" w:sz="24" w:space="0" w:color="auto"/>
            </w:tcBorders>
            <w:vAlign w:val="center"/>
          </w:tcPr>
          <w:p w14:paraId="7DA6864A" w14:textId="61CA2CD7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睡眠困難</w:t>
            </w:r>
          </w:p>
        </w:tc>
        <w:tc>
          <w:tcPr>
            <w:tcW w:w="4868" w:type="dxa"/>
            <w:tcBorders>
              <w:right w:val="single" w:sz="24" w:space="0" w:color="auto"/>
            </w:tcBorders>
            <w:vAlign w:val="center"/>
          </w:tcPr>
          <w:p w14:paraId="787ACAA0" w14:textId="58A8DD01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bookmarkStart w:id="6" w:name="_Toc144739607"/>
            <w:bookmarkStart w:id="7" w:name="_Toc144740055"/>
            <w:bookmarkStart w:id="8" w:name="_Toc144741130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發惡夢</w:t>
            </w:r>
            <w:bookmarkEnd w:id="6"/>
            <w:bookmarkEnd w:id="7"/>
            <w:bookmarkEnd w:id="8"/>
          </w:p>
        </w:tc>
      </w:tr>
      <w:tr w:rsidR="001531CD" w:rsidRPr="0071062F" w14:paraId="7BAC0B0E" w14:textId="6445FAB9" w:rsidTr="00CC5348">
        <w:trPr>
          <w:trHeight w:val="624"/>
        </w:trPr>
        <w:tc>
          <w:tcPr>
            <w:tcW w:w="5174" w:type="dxa"/>
            <w:tcBorders>
              <w:left w:val="single" w:sz="24" w:space="0" w:color="auto"/>
            </w:tcBorders>
            <w:vAlign w:val="center"/>
          </w:tcPr>
          <w:p w14:paraId="6B820500" w14:textId="62A5A887" w:rsidR="001531CD" w:rsidRPr="002E7B7F" w:rsidRDefault="001531CD" w:rsidP="002E7B7F">
            <w:pPr>
              <w:ind w:leftChars="38" w:left="84" w:rightChars="45" w:right="99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疲累，提</w:t>
            </w:r>
            <w:proofErr w:type="gramStart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不</w:t>
            </w:r>
            <w:proofErr w:type="gramEnd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起勁</w:t>
            </w:r>
          </w:p>
        </w:tc>
        <w:tc>
          <w:tcPr>
            <w:tcW w:w="4868" w:type="dxa"/>
            <w:tcBorders>
              <w:right w:val="single" w:sz="24" w:space="0" w:color="auto"/>
            </w:tcBorders>
            <w:vAlign w:val="center"/>
          </w:tcPr>
          <w:p w14:paraId="7606BDCB" w14:textId="78049E9E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自責、擔心</w:t>
            </w:r>
          </w:p>
        </w:tc>
      </w:tr>
      <w:tr w:rsidR="001531CD" w:rsidRPr="0071062F" w14:paraId="14206B58" w14:textId="2E4B7A63" w:rsidTr="00CC5348">
        <w:trPr>
          <w:trHeight w:val="624"/>
        </w:trPr>
        <w:tc>
          <w:tcPr>
            <w:tcW w:w="5174" w:type="dxa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12311119" w14:textId="6AF6D20C" w:rsidR="001531CD" w:rsidRPr="002E7B7F" w:rsidRDefault="001531CD" w:rsidP="002E7B7F">
            <w:pPr>
              <w:ind w:leftChars="38" w:left="84" w:rightChars="45" w:right="99"/>
              <w:rPr>
                <w:rFonts w:cs="PMingLiU"/>
                <w:sz w:val="24"/>
                <w:szCs w:val="24"/>
                <w:lang w:eastAsia="zh-TW"/>
              </w:rPr>
            </w:pPr>
            <w:r w:rsidRPr="00A40D7E">
              <w:rPr>
                <w:rFonts w:ascii="DFKai-SB" w:eastAsia="DFKai-SB" w:hAnsi="DFKai-SB" w:cs="PMingLiU" w:hint="eastAsia"/>
                <w:sz w:val="24"/>
                <w:szCs w:val="24"/>
                <w:lang w:eastAsia="zh-TW"/>
              </w:rPr>
              <w:t>感到緊張</w:t>
            </w:r>
            <w:r w:rsidR="00CF1CCD" w:rsidRPr="00A40D7E">
              <w:rPr>
                <w:rFonts w:ascii="DFKai-SB" w:eastAsia="DFKai-SB" w:hAnsi="DFKai-SB" w:cs="PMingLiU" w:hint="eastAsia"/>
                <w:sz w:val="24"/>
                <w:szCs w:val="24"/>
                <w:lang w:eastAsia="zh-TW"/>
              </w:rPr>
              <w:t>狀態</w:t>
            </w:r>
            <w:r w:rsidRPr="00A40D7E">
              <w:rPr>
                <w:rFonts w:ascii="DFKai-SB" w:eastAsia="DFKai-SB" w:hAnsi="DFKai-SB" w:cs="PMingLiU"/>
                <w:sz w:val="24"/>
                <w:szCs w:val="24"/>
                <w:lang w:eastAsia="zh-TW"/>
              </w:rPr>
              <w:t>(</w:t>
            </w:r>
            <w:r w:rsidRPr="00A40D7E">
              <w:rPr>
                <w:rFonts w:ascii="DFKai-SB" w:eastAsia="DFKai-SB" w:hAnsi="DFKai-SB" w:cs="PMingLiU" w:hint="eastAsia"/>
                <w:sz w:val="24"/>
                <w:szCs w:val="24"/>
                <w:lang w:eastAsia="zh-TW"/>
              </w:rPr>
              <w:t>如</w:t>
            </w:r>
            <w:r w:rsidRPr="002E7B7F">
              <w:rPr>
                <w:rFonts w:ascii="DFKai-SB" w:eastAsia="DFKai-SB" w:hAnsi="DFKai-SB" w:cs="PMingLiU" w:hint="eastAsia"/>
                <w:sz w:val="24"/>
                <w:szCs w:val="24"/>
                <w:lang w:eastAsia="zh-TW"/>
              </w:rPr>
              <w:t>心跳加速、出汗、肌肉緊張等</w:t>
            </w:r>
            <w:r w:rsidRPr="002E7B7F">
              <w:rPr>
                <w:rFonts w:ascii="DFKai-SB" w:eastAsia="DFKai-SB" w:hAnsi="DFKai-SB" w:cs="PMingLiU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868" w:type="dxa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7F69AD0B" w14:textId="6E542CE7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/>
                <w:sz w:val="24"/>
                <w:szCs w:val="24"/>
                <w:lang w:eastAsia="zh-TW"/>
              </w:rPr>
              <w:t>不理解死亡的概念</w:t>
            </w: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（</w:t>
            </w:r>
            <w:r w:rsidRPr="002E7B7F">
              <w:rPr>
                <w:rFonts w:ascii="DFKai-SB" w:eastAsia="DFKai-SB" w:hAnsi="DFKai-SB"/>
                <w:sz w:val="24"/>
                <w:szCs w:val="24"/>
                <w:lang w:eastAsia="zh-TW"/>
              </w:rPr>
              <w:t>如相信逝世者會回來或未能意識到所有生物均會死亡）</w:t>
            </w:r>
          </w:p>
        </w:tc>
      </w:tr>
      <w:tr w:rsidR="001531CD" w:rsidRPr="0071062F" w14:paraId="4BC65DA5" w14:textId="307DB599" w:rsidTr="00CC5348">
        <w:trPr>
          <w:trHeight w:val="560"/>
        </w:trPr>
        <w:tc>
          <w:tcPr>
            <w:tcW w:w="517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C2DB9F" w14:textId="27301D07" w:rsidR="001531CD" w:rsidRPr="0071062F" w:rsidRDefault="001531CD" w:rsidP="001531CD">
            <w:pPr>
              <w:pStyle w:val="TableParagraph"/>
              <w:spacing w:before="67"/>
              <w:ind w:left="1555" w:right="1546"/>
              <w:jc w:val="center"/>
              <w:rPr>
                <w:b/>
                <w:sz w:val="24"/>
                <w:szCs w:val="24"/>
              </w:rPr>
            </w:pPr>
            <w:r w:rsidRPr="0071062F">
              <w:rPr>
                <w:rFonts w:hint="eastAsia"/>
                <w:b/>
                <w:sz w:val="24"/>
                <w:szCs w:val="24"/>
              </w:rPr>
              <w:t>情緒方面</w:t>
            </w:r>
          </w:p>
        </w:tc>
        <w:tc>
          <w:tcPr>
            <w:tcW w:w="4868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07035A1" w14:textId="6BC99C4A" w:rsidR="001531CD" w:rsidRPr="0071062F" w:rsidRDefault="001531CD" w:rsidP="001531CD">
            <w:pPr>
              <w:pStyle w:val="TableParagraph"/>
              <w:jc w:val="center"/>
              <w:rPr>
                <w:sz w:val="24"/>
                <w:szCs w:val="24"/>
              </w:rPr>
            </w:pPr>
            <w:r w:rsidRPr="0071062F">
              <w:rPr>
                <w:rFonts w:hint="eastAsia"/>
                <w:b/>
                <w:sz w:val="24"/>
                <w:szCs w:val="24"/>
              </w:rPr>
              <w:t>行為方面</w:t>
            </w:r>
          </w:p>
        </w:tc>
      </w:tr>
      <w:tr w:rsidR="001531CD" w:rsidRPr="0071062F" w14:paraId="6C29811B" w14:textId="019EC6A5" w:rsidTr="00CC5348">
        <w:trPr>
          <w:trHeight w:val="682"/>
        </w:trPr>
        <w:tc>
          <w:tcPr>
            <w:tcW w:w="5174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14035BF6" w14:textId="36DA1C80" w:rsidR="001531CD" w:rsidRPr="002E7B7F" w:rsidRDefault="001531CD" w:rsidP="002E7B7F">
            <w:pPr>
              <w:ind w:leftChars="38" w:left="84" w:rightChars="45" w:right="99"/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感到哀傷</w:t>
            </w:r>
            <w:r w:rsidRPr="002E7B7F">
              <w:rPr>
                <w:rFonts w:ascii="DFKai-SB" w:eastAsia="DFKai-SB" w:hAnsi="DFKai-SB"/>
                <w:sz w:val="24"/>
                <w:szCs w:val="24"/>
                <w:lang w:eastAsia="zh-TW"/>
              </w:rPr>
              <w:t>(</w:t>
            </w: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如悶悶不樂、沉默寡言</w:t>
            </w:r>
            <w:r w:rsidRPr="002E7B7F">
              <w:rPr>
                <w:rFonts w:ascii="DFKai-SB" w:eastAsia="DFKai-SB" w:hAnsi="DFKai-SB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868" w:type="dxa"/>
            <w:tcBorders>
              <w:top w:val="single" w:sz="12" w:space="0" w:color="auto"/>
              <w:right w:val="single" w:sz="24" w:space="0" w:color="auto"/>
            </w:tcBorders>
          </w:tcPr>
          <w:p w14:paraId="5FEB97C0" w14:textId="30211E93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談及／重複詢問與死亡有關的話題</w:t>
            </w:r>
          </w:p>
        </w:tc>
      </w:tr>
      <w:tr w:rsidR="001531CD" w:rsidRPr="0071062F" w14:paraId="1829BA10" w14:textId="2618D770" w:rsidTr="00CC5348">
        <w:trPr>
          <w:trHeight w:val="682"/>
        </w:trPr>
        <w:tc>
          <w:tcPr>
            <w:tcW w:w="5174" w:type="dxa"/>
            <w:tcBorders>
              <w:left w:val="single" w:sz="24" w:space="0" w:color="auto"/>
            </w:tcBorders>
            <w:vAlign w:val="center"/>
          </w:tcPr>
          <w:p w14:paraId="0F4AD947" w14:textId="788FFB93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感到驚慌，缺乏安全感或容易受驚（如怕黑、怪獸、陌生人等）</w:t>
            </w:r>
          </w:p>
        </w:tc>
        <w:tc>
          <w:tcPr>
            <w:tcW w:w="4868" w:type="dxa"/>
            <w:tcBorders>
              <w:right w:val="single" w:sz="24" w:space="0" w:color="auto"/>
            </w:tcBorders>
          </w:tcPr>
          <w:p w14:paraId="457E44FF" w14:textId="6162CB29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重複的行為表現，如在遊戲中反覆地重演創傷事故的場面、不斷重提創傷事故等</w:t>
            </w:r>
          </w:p>
        </w:tc>
      </w:tr>
      <w:tr w:rsidR="001531CD" w:rsidRPr="0071062F" w14:paraId="4E9BD5CC" w14:textId="006830D6" w:rsidTr="00CC5348">
        <w:trPr>
          <w:trHeight w:val="682"/>
        </w:trPr>
        <w:tc>
          <w:tcPr>
            <w:tcW w:w="5174" w:type="dxa"/>
            <w:tcBorders>
              <w:left w:val="single" w:sz="24" w:space="0" w:color="auto"/>
            </w:tcBorders>
            <w:vAlign w:val="center"/>
          </w:tcPr>
          <w:p w14:paraId="13D3BFF9" w14:textId="7EF131FA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感到</w:t>
            </w:r>
            <w:proofErr w:type="gramStart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憤怒、</w:t>
            </w:r>
            <w:proofErr w:type="gramEnd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失望、</w:t>
            </w:r>
            <w:proofErr w:type="gramStart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內疚、</w:t>
            </w:r>
            <w:proofErr w:type="gramEnd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無助</w:t>
            </w:r>
          </w:p>
        </w:tc>
        <w:tc>
          <w:tcPr>
            <w:tcW w:w="4868" w:type="dxa"/>
            <w:tcBorders>
              <w:right w:val="single" w:sz="24" w:space="0" w:color="auto"/>
            </w:tcBorders>
          </w:tcPr>
          <w:p w14:paraId="3D7863DC" w14:textId="45DE68D3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逃避接觸有關創傷事故的事物</w:t>
            </w:r>
          </w:p>
        </w:tc>
      </w:tr>
      <w:tr w:rsidR="001531CD" w:rsidRPr="0071062F" w14:paraId="6EA802B0" w14:textId="63C12217" w:rsidTr="00CC5348">
        <w:trPr>
          <w:trHeight w:val="682"/>
        </w:trPr>
        <w:tc>
          <w:tcPr>
            <w:tcW w:w="5174" w:type="dxa"/>
            <w:tcBorders>
              <w:left w:val="single" w:sz="24" w:space="0" w:color="auto"/>
            </w:tcBorders>
            <w:vAlign w:val="center"/>
          </w:tcPr>
          <w:p w14:paraId="4B65DC02" w14:textId="47B25570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情緒不穩定，容易有起伏</w:t>
            </w:r>
            <w:r w:rsidRPr="002E7B7F">
              <w:rPr>
                <w:rFonts w:ascii="DFKai-SB" w:eastAsia="DFKai-SB" w:hAnsi="DFKai-SB"/>
                <w:sz w:val="24"/>
                <w:szCs w:val="24"/>
                <w:lang w:eastAsia="zh-TW"/>
              </w:rPr>
              <w:t xml:space="preserve"> (</w:t>
            </w: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如容易</w:t>
            </w:r>
            <w:proofErr w:type="gramStart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煩躁、</w:t>
            </w:r>
            <w:proofErr w:type="gramEnd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發怒、哭泣、鬧情緒等</w:t>
            </w:r>
            <w:proofErr w:type="gramStart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）</w:t>
            </w:r>
            <w:proofErr w:type="gramEnd"/>
          </w:p>
        </w:tc>
        <w:tc>
          <w:tcPr>
            <w:tcW w:w="4868" w:type="dxa"/>
            <w:tcBorders>
              <w:right w:val="single" w:sz="24" w:space="0" w:color="auto"/>
            </w:tcBorders>
          </w:tcPr>
          <w:p w14:paraId="1DB61DF5" w14:textId="3A68DBB3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倒退行為，表現與年紀不符（如遺尿／遺便、吮手指、言語困難等）</w:t>
            </w:r>
          </w:p>
        </w:tc>
      </w:tr>
      <w:tr w:rsidR="001531CD" w:rsidRPr="0071062F" w14:paraId="45948E09" w14:textId="2955D8D0" w:rsidTr="00CC5348">
        <w:trPr>
          <w:trHeight w:val="682"/>
        </w:trPr>
        <w:tc>
          <w:tcPr>
            <w:tcW w:w="5174" w:type="dxa"/>
            <w:tcBorders>
              <w:left w:val="single" w:sz="24" w:space="0" w:color="auto"/>
            </w:tcBorders>
            <w:vAlign w:val="center"/>
          </w:tcPr>
          <w:p w14:paraId="3E7C0D1A" w14:textId="23C329CB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bookmarkStart w:id="9" w:name="_Toc144739608"/>
            <w:bookmarkStart w:id="10" w:name="_Toc144740056"/>
            <w:bookmarkStart w:id="11" w:name="_Toc144741131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感到麻木</w:t>
            </w:r>
            <w:bookmarkEnd w:id="9"/>
            <w:bookmarkEnd w:id="10"/>
            <w:bookmarkEnd w:id="11"/>
          </w:p>
        </w:tc>
        <w:tc>
          <w:tcPr>
            <w:tcW w:w="4868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380F7F54" w14:textId="1D5036DF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學業成績或功課表現退步</w:t>
            </w:r>
          </w:p>
        </w:tc>
      </w:tr>
      <w:tr w:rsidR="001531CD" w:rsidRPr="0071062F" w14:paraId="1309F622" w14:textId="2DC77D61" w:rsidTr="00CC5348">
        <w:trPr>
          <w:trHeight w:val="682"/>
        </w:trPr>
        <w:tc>
          <w:tcPr>
            <w:tcW w:w="5174" w:type="dxa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6F19C4E9" w14:textId="5D6B6832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</w:p>
        </w:tc>
        <w:tc>
          <w:tcPr>
            <w:tcW w:w="4868" w:type="dxa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4AA41016" w14:textId="35D0FEB0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不願意上學</w:t>
            </w:r>
          </w:p>
        </w:tc>
      </w:tr>
      <w:tr w:rsidR="00497472" w:rsidRPr="0071062F" w14:paraId="6F2979AC" w14:textId="52612BFF" w:rsidTr="00CC5348">
        <w:trPr>
          <w:gridAfter w:val="1"/>
          <w:wAfter w:w="4868" w:type="dxa"/>
          <w:trHeight w:val="560"/>
        </w:trPr>
        <w:tc>
          <w:tcPr>
            <w:tcW w:w="517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0343D8A" w14:textId="00798E9F" w:rsidR="00497472" w:rsidRPr="0071062F" w:rsidRDefault="00497472" w:rsidP="001531CD">
            <w:pPr>
              <w:pStyle w:val="TableParagraph"/>
              <w:spacing w:before="67"/>
              <w:ind w:left="1555" w:right="1546"/>
              <w:jc w:val="center"/>
              <w:rPr>
                <w:b/>
                <w:sz w:val="24"/>
                <w:szCs w:val="24"/>
              </w:rPr>
            </w:pPr>
            <w:r w:rsidRPr="0071062F">
              <w:rPr>
                <w:rFonts w:hint="eastAsia"/>
                <w:b/>
                <w:sz w:val="24"/>
                <w:szCs w:val="24"/>
              </w:rPr>
              <w:t>社交方面</w:t>
            </w:r>
          </w:p>
        </w:tc>
      </w:tr>
      <w:tr w:rsidR="00497472" w:rsidRPr="0071062F" w14:paraId="65022074" w14:textId="51A2FA06" w:rsidTr="00CC5348">
        <w:trPr>
          <w:gridAfter w:val="1"/>
          <w:wAfter w:w="4868" w:type="dxa"/>
          <w:trHeight w:val="682"/>
        </w:trPr>
        <w:tc>
          <w:tcPr>
            <w:tcW w:w="5174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52DB193" w14:textId="145D12B2" w:rsidR="00497472" w:rsidRPr="002E7B7F" w:rsidRDefault="00497472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出現或有比平常較多的依賴行為（如經常緊隨父母或照顧者，害怕與他們分離）</w:t>
            </w:r>
          </w:p>
        </w:tc>
      </w:tr>
      <w:tr w:rsidR="00497472" w:rsidRPr="0071062F" w14:paraId="345485AC" w14:textId="5B76D9A1" w:rsidTr="00CC5348">
        <w:trPr>
          <w:gridAfter w:val="1"/>
          <w:wAfter w:w="4868" w:type="dxa"/>
          <w:trHeight w:val="682"/>
        </w:trPr>
        <w:tc>
          <w:tcPr>
            <w:tcW w:w="51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DA3E9FE" w14:textId="6CC6A7F5" w:rsidR="00497472" w:rsidRPr="002E7B7F" w:rsidRDefault="00497472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bookmarkStart w:id="12" w:name="_Toc144739609"/>
            <w:bookmarkStart w:id="13" w:name="_Toc144740057"/>
            <w:bookmarkStart w:id="14" w:name="_Toc144741132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表現疏離或抗拒（如不合作、較常發脾氣、大哭、尖叫、出現攻擊行為等）</w:t>
            </w:r>
            <w:bookmarkEnd w:id="12"/>
            <w:bookmarkEnd w:id="13"/>
            <w:bookmarkEnd w:id="14"/>
          </w:p>
        </w:tc>
      </w:tr>
      <w:tr w:rsidR="00497472" w:rsidRPr="0071062F" w14:paraId="6ADC356B" w14:textId="7ABFA1FA" w:rsidTr="00CC5348">
        <w:trPr>
          <w:gridAfter w:val="1"/>
          <w:wAfter w:w="4868" w:type="dxa"/>
          <w:trHeight w:val="682"/>
        </w:trPr>
        <w:tc>
          <w:tcPr>
            <w:tcW w:w="517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98ED81" w14:textId="69BC601A" w:rsidR="00497472" w:rsidRPr="002E7B7F" w:rsidRDefault="00497472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表現退縮，不願意與其他人玩耍或說話</w:t>
            </w:r>
          </w:p>
        </w:tc>
      </w:tr>
    </w:tbl>
    <w:p w14:paraId="5AF13089" w14:textId="77777777" w:rsidR="00AD3984" w:rsidRPr="002E7B7F" w:rsidRDefault="00AD3984" w:rsidP="00F53830">
      <w:pPr>
        <w:pStyle w:val="a0"/>
        <w:spacing w:after="240"/>
        <w:ind w:right="1205"/>
        <w:jc w:val="left"/>
        <w:rPr>
          <w:rFonts w:cstheme="majorBidi"/>
          <w:b w:val="0"/>
          <w:bCs/>
          <w:noProof/>
          <w:kern w:val="52"/>
          <w:szCs w:val="32"/>
        </w:rPr>
      </w:pPr>
    </w:p>
    <w:sectPr w:rsidR="00AD3984" w:rsidRPr="002E7B7F" w:rsidSect="00586CFF">
      <w:footerReference w:type="default" r:id="rId8"/>
      <w:pgSz w:w="11907" w:h="16839" w:code="9"/>
      <w:pgMar w:top="567" w:right="1276" w:bottom="56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51CA5" w14:textId="77777777" w:rsidR="008E6B9E" w:rsidRDefault="008E6B9E" w:rsidP="001D5E00">
      <w:pPr>
        <w:spacing w:after="0" w:line="240" w:lineRule="auto"/>
      </w:pPr>
      <w:r>
        <w:separator/>
      </w:r>
    </w:p>
    <w:p w14:paraId="7B488E1A" w14:textId="77777777" w:rsidR="008E6B9E" w:rsidRDefault="008E6B9E"/>
  </w:endnote>
  <w:endnote w:type="continuationSeparator" w:id="0">
    <w:p w14:paraId="3D658B79" w14:textId="77777777" w:rsidR="008E6B9E" w:rsidRDefault="008E6B9E" w:rsidP="001D5E00">
      <w:pPr>
        <w:spacing w:after="0" w:line="240" w:lineRule="auto"/>
      </w:pPr>
      <w:r>
        <w:continuationSeparator/>
      </w:r>
    </w:p>
    <w:p w14:paraId="7BA463F1" w14:textId="77777777" w:rsidR="008E6B9E" w:rsidRDefault="008E6B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5459BBA9" w:rsidR="009C596B" w:rsidRDefault="009C596B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CFF" w:rsidRPr="00586CFF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9C596B" w:rsidRPr="006E7105" w:rsidRDefault="009C596B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FFD3A" w14:textId="77777777" w:rsidR="008E6B9E" w:rsidRDefault="008E6B9E" w:rsidP="001D5E00">
      <w:pPr>
        <w:spacing w:after="0" w:line="240" w:lineRule="auto"/>
      </w:pPr>
      <w:r>
        <w:separator/>
      </w:r>
    </w:p>
    <w:p w14:paraId="688297DF" w14:textId="77777777" w:rsidR="008E6B9E" w:rsidRDefault="008E6B9E"/>
  </w:footnote>
  <w:footnote w:type="continuationSeparator" w:id="0">
    <w:p w14:paraId="7FB21F54" w14:textId="77777777" w:rsidR="008E6B9E" w:rsidRDefault="008E6B9E" w:rsidP="001D5E00">
      <w:pPr>
        <w:spacing w:after="0" w:line="240" w:lineRule="auto"/>
      </w:pPr>
      <w:r>
        <w:continuationSeparator/>
      </w:r>
    </w:p>
    <w:p w14:paraId="6F68E88D" w14:textId="77777777" w:rsidR="008E6B9E" w:rsidRDefault="008E6B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B1508"/>
    <w:rsid w:val="000B1F63"/>
    <w:rsid w:val="000B3EED"/>
    <w:rsid w:val="000B535C"/>
    <w:rsid w:val="000B6A98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0A43"/>
    <w:rsid w:val="000F112C"/>
    <w:rsid w:val="000F11A7"/>
    <w:rsid w:val="000F12FF"/>
    <w:rsid w:val="000F177C"/>
    <w:rsid w:val="000F22EC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4CFA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3693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068A"/>
    <w:rsid w:val="003D1994"/>
    <w:rsid w:val="003D1BE2"/>
    <w:rsid w:val="003D2DAD"/>
    <w:rsid w:val="003D5089"/>
    <w:rsid w:val="003D55FC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1E63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401E08"/>
    <w:rsid w:val="00403390"/>
    <w:rsid w:val="00404507"/>
    <w:rsid w:val="004049B6"/>
    <w:rsid w:val="00404AE3"/>
    <w:rsid w:val="00405CFB"/>
    <w:rsid w:val="0041010C"/>
    <w:rsid w:val="004111C1"/>
    <w:rsid w:val="00411B4B"/>
    <w:rsid w:val="00412153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0A42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2031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6CFF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518F"/>
    <w:rsid w:val="006C5B1C"/>
    <w:rsid w:val="006C6FA1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6ED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B9E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597C"/>
    <w:rsid w:val="009468A1"/>
    <w:rsid w:val="00946AAA"/>
    <w:rsid w:val="00947C54"/>
    <w:rsid w:val="009524FC"/>
    <w:rsid w:val="009532D3"/>
    <w:rsid w:val="00953993"/>
    <w:rsid w:val="0095523A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59F"/>
    <w:rsid w:val="00995F16"/>
    <w:rsid w:val="00996D62"/>
    <w:rsid w:val="00997238"/>
    <w:rsid w:val="009A1666"/>
    <w:rsid w:val="009A2D52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64E6C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985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1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E2D"/>
    <w:rsid w:val="00B063AC"/>
    <w:rsid w:val="00B064DE"/>
    <w:rsid w:val="00B06F17"/>
    <w:rsid w:val="00B10268"/>
    <w:rsid w:val="00B10FE7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5C4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97862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0BD1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C06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193F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65D"/>
    <w:rsid w:val="00E47FC5"/>
    <w:rsid w:val="00E5051B"/>
    <w:rsid w:val="00E5073E"/>
    <w:rsid w:val="00E51088"/>
    <w:rsid w:val="00E51521"/>
    <w:rsid w:val="00E51B68"/>
    <w:rsid w:val="00E51D11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E15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3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7BB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3842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B64"/>
    <w:rsid w:val="00F52E31"/>
    <w:rsid w:val="00F53639"/>
    <w:rsid w:val="00F53830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9028C"/>
    <w:rsid w:val="00F90355"/>
    <w:rsid w:val="00F91C78"/>
    <w:rsid w:val="00F93025"/>
    <w:rsid w:val="00F95B60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F30F5"/>
    <w:pPr>
      <w:tabs>
        <w:tab w:val="right" w:pos="9204"/>
      </w:tabs>
      <w:spacing w:after="0" w:line="264" w:lineRule="auto"/>
    </w:pPr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8F30F5"/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CC1F2-D357-483B-A319-52733C9D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3</cp:revision>
  <cp:lastPrinted>2023-09-26T01:39:00Z</cp:lastPrinted>
  <dcterms:created xsi:type="dcterms:W3CDTF">2023-09-26T01:54:00Z</dcterms:created>
  <dcterms:modified xsi:type="dcterms:W3CDTF">2023-09-26T02:13:00Z</dcterms:modified>
</cp:coreProperties>
</file>