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7A" w:rsidRDefault="0085637A">
      <w:pPr>
        <w:rPr>
          <w:sz w:val="20"/>
        </w:rPr>
      </w:pPr>
    </w:p>
    <w:p w:rsidR="0085637A" w:rsidRDefault="0085637A">
      <w:pPr>
        <w:spacing w:before="4"/>
        <w:rPr>
          <w:sz w:val="19"/>
        </w:rPr>
      </w:pPr>
    </w:p>
    <w:p w:rsidR="0085637A" w:rsidRDefault="008360BF">
      <w:pPr>
        <w:spacing w:before="84"/>
        <w:ind w:left="1940" w:right="1796"/>
        <w:jc w:val="center"/>
        <w:rPr>
          <w:b/>
          <w:sz w:val="40"/>
        </w:rPr>
      </w:pPr>
      <w:r>
        <w:rPr>
          <w:b/>
          <w:sz w:val="40"/>
        </w:rPr>
        <w:t>Primary School Drama Education</w:t>
      </w:r>
    </w:p>
    <w:p w:rsidR="0085637A" w:rsidRDefault="008360BF">
      <w:pPr>
        <w:pStyle w:val="a3"/>
        <w:spacing w:before="174"/>
        <w:ind w:left="1939" w:right="1796"/>
        <w:jc w:val="center"/>
      </w:pPr>
      <w:r>
        <w:t>Session 7</w:t>
      </w:r>
    </w:p>
    <w:p w:rsidR="0085637A" w:rsidRDefault="008360BF">
      <w:pPr>
        <w:pStyle w:val="a3"/>
        <w:spacing w:before="191"/>
        <w:ind w:left="1940" w:right="1796"/>
        <w:jc w:val="center"/>
      </w:pPr>
      <w:r>
        <w:t>“Stop Bullying”, I Can Do it Too</w:t>
      </w:r>
    </w:p>
    <w:p w:rsidR="0085637A" w:rsidRDefault="0085637A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560"/>
      </w:tblGrid>
      <w:tr w:rsidR="0085637A">
        <w:trPr>
          <w:trHeight w:val="719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42"/>
              <w:rPr>
                <w:sz w:val="24"/>
              </w:rPr>
            </w:pPr>
            <w:r>
              <w:rPr>
                <w:b/>
                <w:sz w:val="24"/>
              </w:rPr>
              <w:t>Objective</w:t>
            </w:r>
            <w:r>
              <w:rPr>
                <w:sz w:val="24"/>
              </w:rPr>
              <w:t>:</w:t>
            </w:r>
          </w:p>
        </w:tc>
        <w:tc>
          <w:tcPr>
            <w:tcW w:w="7560" w:type="dxa"/>
          </w:tcPr>
          <w:p w:rsidR="0085637A" w:rsidRDefault="008360BF" w:rsidP="0093125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To have revision on various techniques, and use them to deal with bullying</w:t>
            </w:r>
            <w:r w:rsidR="00931250">
              <w:rPr>
                <w:rFonts w:eastAsiaTheme="minorEastAsia" w:hint="eastAsia"/>
                <w:sz w:val="24"/>
                <w:lang w:eastAsia="zh-TW"/>
              </w:rPr>
              <w:t xml:space="preserve"> </w:t>
            </w:r>
            <w:r>
              <w:rPr>
                <w:sz w:val="24"/>
              </w:rPr>
              <w:t>positively.</w:t>
            </w:r>
          </w:p>
        </w:tc>
      </w:tr>
      <w:tr w:rsidR="0085637A">
        <w:trPr>
          <w:trHeight w:val="359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42"/>
              <w:rPr>
                <w:sz w:val="24"/>
              </w:rPr>
            </w:pPr>
            <w:r>
              <w:rPr>
                <w:b/>
                <w:sz w:val="24"/>
              </w:rPr>
              <w:t>Target</w:t>
            </w:r>
            <w:r>
              <w:rPr>
                <w:sz w:val="24"/>
              </w:rPr>
              <w:t>:</w:t>
            </w:r>
          </w:p>
        </w:tc>
        <w:tc>
          <w:tcPr>
            <w:tcW w:w="7560" w:type="dxa"/>
          </w:tcPr>
          <w:p w:rsidR="0085637A" w:rsidRDefault="008360B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Primary 4 to 6 students</w:t>
            </w:r>
          </w:p>
        </w:tc>
      </w:tr>
      <w:tr w:rsidR="0085637A">
        <w:trPr>
          <w:trHeight w:val="722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47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Suggested</w:t>
            </w:r>
          </w:p>
          <w:p w:rsidR="0085637A" w:rsidRDefault="008360BF">
            <w:pPr>
              <w:pStyle w:val="TableParagraph"/>
              <w:spacing w:line="389" w:lineRule="exact"/>
              <w:rPr>
                <w:rFonts w:ascii="Droid Sans Fallback" w:eastAsia="Droid Sans Fallback"/>
                <w:sz w:val="24"/>
              </w:rPr>
            </w:pPr>
            <w:r>
              <w:rPr>
                <w:b/>
                <w:w w:val="99"/>
                <w:sz w:val="24"/>
              </w:rPr>
              <w:t>du</w:t>
            </w:r>
            <w:r>
              <w:rPr>
                <w:b/>
                <w:spacing w:val="-1"/>
                <w:sz w:val="24"/>
              </w:rPr>
              <w:t>r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t</w:t>
            </w:r>
            <w:r>
              <w:rPr>
                <w:b/>
                <w:sz w:val="24"/>
              </w:rPr>
              <w:t>i</w:t>
            </w:r>
            <w:r>
              <w:rPr>
                <w:b/>
                <w:w w:val="99"/>
                <w:sz w:val="24"/>
              </w:rPr>
              <w:t>o</w:t>
            </w:r>
            <w:r>
              <w:rPr>
                <w:b/>
                <w:spacing w:val="1"/>
                <w:w w:val="99"/>
                <w:sz w:val="24"/>
              </w:rPr>
              <w:t>n</w:t>
            </w:r>
            <w:r>
              <w:rPr>
                <w:rFonts w:ascii="Droid Sans Fallback" w:eastAsia="Droid Sans Fallback" w:hint="eastAsia"/>
                <w:w w:val="200"/>
                <w:sz w:val="24"/>
              </w:rPr>
              <w:t>﹕</w:t>
            </w:r>
          </w:p>
        </w:tc>
        <w:tc>
          <w:tcPr>
            <w:tcW w:w="7560" w:type="dxa"/>
          </w:tcPr>
          <w:p w:rsidR="0085637A" w:rsidRDefault="008360B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1 lesson (35 minutes)</w:t>
            </w:r>
          </w:p>
        </w:tc>
      </w:tr>
      <w:tr w:rsidR="0085637A">
        <w:trPr>
          <w:trHeight w:val="719"/>
        </w:trPr>
        <w:tc>
          <w:tcPr>
            <w:tcW w:w="1800" w:type="dxa"/>
          </w:tcPr>
          <w:p w:rsidR="0085637A" w:rsidRDefault="008360BF">
            <w:pPr>
              <w:pStyle w:val="TableParagraph"/>
              <w:spacing w:line="382" w:lineRule="exact"/>
              <w:rPr>
                <w:rFonts w:ascii="Droid Sans Fallback" w:eastAsia="Droid Sans Fallback"/>
                <w:sz w:val="24"/>
              </w:rPr>
            </w:pPr>
            <w:r>
              <w:rPr>
                <w:b/>
                <w:spacing w:val="-21"/>
                <w:sz w:val="24"/>
              </w:rPr>
              <w:t>T</w:t>
            </w:r>
            <w:r>
              <w:rPr>
                <w:b/>
                <w:spacing w:val="-1"/>
                <w:sz w:val="24"/>
              </w:rPr>
              <w:t>e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c</w:t>
            </w:r>
            <w:r>
              <w:rPr>
                <w:b/>
                <w:w w:val="99"/>
                <w:sz w:val="24"/>
              </w:rPr>
              <w:t>hing</w:t>
            </w:r>
            <w:r>
              <w:rPr>
                <w:b/>
                <w:sz w:val="24"/>
              </w:rPr>
              <w:t xml:space="preserve"> ai</w:t>
            </w:r>
            <w:r>
              <w:rPr>
                <w:b/>
                <w:w w:val="99"/>
                <w:sz w:val="24"/>
              </w:rPr>
              <w:t>ds</w:t>
            </w:r>
            <w:r>
              <w:rPr>
                <w:rFonts w:ascii="Droid Sans Fallback" w:eastAsia="Droid Sans Fallback" w:hint="eastAsia"/>
                <w:w w:val="200"/>
                <w:sz w:val="24"/>
              </w:rPr>
              <w:t>﹕</w:t>
            </w:r>
          </w:p>
        </w:tc>
        <w:tc>
          <w:tcPr>
            <w:tcW w:w="7560" w:type="dxa"/>
          </w:tcPr>
          <w:p w:rsidR="0085637A" w:rsidRDefault="005160D7" w:rsidP="00931250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 xml:space="preserve">Session 4 </w:t>
            </w:r>
            <w:r w:rsidR="00931250">
              <w:rPr>
                <w:sz w:val="24"/>
              </w:rPr>
              <w:t xml:space="preserve">Appendix 4c “Self Help tips”, </w:t>
            </w:r>
            <w:r w:rsidR="008360BF">
              <w:rPr>
                <w:sz w:val="24"/>
              </w:rPr>
              <w:t>Appendix 7a “</w:t>
            </w:r>
            <w:proofErr w:type="spellStart"/>
            <w:r w:rsidR="008360BF">
              <w:rPr>
                <w:sz w:val="24"/>
              </w:rPr>
              <w:t>Keypoints</w:t>
            </w:r>
            <w:proofErr w:type="spellEnd"/>
            <w:r w:rsidR="008360BF">
              <w:rPr>
                <w:sz w:val="24"/>
              </w:rPr>
              <w:t>”, Appendix 7b “Cards on Types of Bullying</w:t>
            </w:r>
            <w:r w:rsidR="009C3C81">
              <w:rPr>
                <w:sz w:val="24"/>
              </w:rPr>
              <w:t>”</w:t>
            </w:r>
            <w:r w:rsidR="008360BF">
              <w:rPr>
                <w:sz w:val="24"/>
              </w:rPr>
              <w:t>,</w:t>
            </w:r>
            <w:r w:rsidR="00931250">
              <w:rPr>
                <w:rFonts w:eastAsiaTheme="minorEastAsia" w:hint="eastAsia"/>
                <w:sz w:val="24"/>
                <w:lang w:eastAsia="zh-TW"/>
              </w:rPr>
              <w:t xml:space="preserve"> </w:t>
            </w:r>
            <w:proofErr w:type="spellStart"/>
            <w:r w:rsidR="008360BF">
              <w:rPr>
                <w:sz w:val="24"/>
              </w:rPr>
              <w:t>water-colour</w:t>
            </w:r>
            <w:proofErr w:type="spellEnd"/>
            <w:r w:rsidR="008360BF">
              <w:rPr>
                <w:sz w:val="24"/>
              </w:rPr>
              <w:t xml:space="preserve"> pens, posters, </w:t>
            </w:r>
            <w:proofErr w:type="spellStart"/>
            <w:r w:rsidR="008360BF">
              <w:rPr>
                <w:sz w:val="24"/>
              </w:rPr>
              <w:t>cellotapes</w:t>
            </w:r>
            <w:proofErr w:type="spellEnd"/>
          </w:p>
        </w:tc>
      </w:tr>
    </w:tbl>
    <w:p w:rsidR="0085637A" w:rsidRDefault="0085637A">
      <w:pPr>
        <w:rPr>
          <w:b/>
          <w:sz w:val="20"/>
        </w:rPr>
      </w:pPr>
    </w:p>
    <w:p w:rsidR="0085637A" w:rsidRDefault="0085637A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803"/>
        <w:gridCol w:w="1757"/>
      </w:tblGrid>
      <w:tr w:rsidR="0085637A">
        <w:trPr>
          <w:trHeight w:val="892"/>
        </w:trPr>
        <w:tc>
          <w:tcPr>
            <w:tcW w:w="1800" w:type="dxa"/>
          </w:tcPr>
          <w:p w:rsidR="0085637A" w:rsidRDefault="0085637A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85637A" w:rsidRDefault="008360BF">
            <w:pPr>
              <w:pStyle w:val="TableParagraph"/>
              <w:spacing w:before="1"/>
              <w:ind w:left="395"/>
              <w:rPr>
                <w:b/>
                <w:sz w:val="26"/>
              </w:rPr>
            </w:pPr>
            <w:r>
              <w:rPr>
                <w:b/>
                <w:sz w:val="26"/>
              </w:rPr>
              <w:t>Duration</w:t>
            </w:r>
          </w:p>
        </w:tc>
        <w:tc>
          <w:tcPr>
            <w:tcW w:w="5803" w:type="dxa"/>
          </w:tcPr>
          <w:p w:rsidR="0085637A" w:rsidRDefault="0085637A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85637A" w:rsidRDefault="008360BF">
            <w:pPr>
              <w:pStyle w:val="TableParagraph"/>
              <w:spacing w:before="1"/>
              <w:ind w:left="2061" w:right="20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Teaching steps</w:t>
            </w:r>
          </w:p>
        </w:tc>
        <w:tc>
          <w:tcPr>
            <w:tcW w:w="1757" w:type="dxa"/>
          </w:tcPr>
          <w:p w:rsidR="0085637A" w:rsidRDefault="0085637A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85637A" w:rsidRDefault="008360BF">
            <w:pPr>
              <w:pStyle w:val="TableParagraph"/>
              <w:spacing w:before="1"/>
              <w:ind w:left="371"/>
              <w:rPr>
                <w:b/>
                <w:sz w:val="26"/>
              </w:rPr>
            </w:pPr>
            <w:r>
              <w:rPr>
                <w:b/>
                <w:sz w:val="26"/>
              </w:rPr>
              <w:t>Remarks</w:t>
            </w:r>
          </w:p>
        </w:tc>
      </w:tr>
      <w:tr w:rsidR="0085637A">
        <w:trPr>
          <w:trHeight w:val="6719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32" w:line="278" w:lineRule="auto"/>
              <w:ind w:left="383" w:right="337" w:hanging="6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 minutes - Warm-up exercise</w:t>
            </w:r>
          </w:p>
        </w:tc>
        <w:tc>
          <w:tcPr>
            <w:tcW w:w="5803" w:type="dxa"/>
          </w:tcPr>
          <w:p w:rsidR="0085637A" w:rsidRDefault="008360BF">
            <w:pPr>
              <w:pStyle w:val="TableParagraph"/>
              <w:spacing w:before="32" w:line="278" w:lineRule="auto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Students form into groups to write / draw different roles and their ways in handling bullying. </w:t>
            </w: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>should ask students to jot down</w:t>
            </w:r>
            <w:r w:rsidR="00931250">
              <w:rPr>
                <w:sz w:val="24"/>
              </w:rPr>
              <w:t xml:space="preserve"> the details and then spend 30 </w:t>
            </w:r>
            <w:r>
              <w:rPr>
                <w:sz w:val="24"/>
              </w:rPr>
              <w:t>seconds to share their ideas 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others.</w:t>
            </w:r>
          </w:p>
          <w:p w:rsidR="0085637A" w:rsidRDefault="0085637A">
            <w:pPr>
              <w:pStyle w:val="TableParagraph"/>
              <w:spacing w:before="7"/>
              <w:ind w:left="0"/>
              <w:rPr>
                <w:b/>
                <w:sz w:val="27"/>
              </w:rPr>
            </w:pPr>
          </w:p>
          <w:p w:rsidR="0085637A" w:rsidRDefault="008360BF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Bully:</w:t>
            </w:r>
          </w:p>
          <w:p w:rsidR="0085637A" w:rsidRDefault="008360BF">
            <w:pPr>
              <w:pStyle w:val="TableParagraph"/>
              <w:numPr>
                <w:ilvl w:val="1"/>
                <w:numId w:val="3"/>
              </w:numPr>
              <w:tabs>
                <w:tab w:val="left" w:pos="988"/>
                <w:tab w:val="left" w:pos="989"/>
              </w:tabs>
              <w:spacing w:before="45" w:line="278" w:lineRule="auto"/>
              <w:ind w:right="167"/>
              <w:rPr>
                <w:sz w:val="24"/>
              </w:rPr>
            </w:pPr>
            <w:r>
              <w:rPr>
                <w:sz w:val="24"/>
              </w:rPr>
              <w:t>Get along with others in a friendly manner (The “3N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Approach”);</w:t>
            </w:r>
          </w:p>
          <w:p w:rsidR="0085637A" w:rsidRDefault="008360BF">
            <w:pPr>
              <w:pStyle w:val="TableParagraph"/>
              <w:numPr>
                <w:ilvl w:val="1"/>
                <w:numId w:val="3"/>
              </w:numPr>
              <w:tabs>
                <w:tab w:val="left" w:pos="988"/>
                <w:tab w:val="left" w:pos="989"/>
              </w:tabs>
              <w:spacing w:line="280" w:lineRule="auto"/>
              <w:ind w:right="168"/>
              <w:rPr>
                <w:sz w:val="24"/>
              </w:rPr>
            </w:pPr>
            <w:r>
              <w:rPr>
                <w:sz w:val="24"/>
              </w:rPr>
              <w:t>Manage self-emotion (Manage your temper ABC)</w:t>
            </w:r>
          </w:p>
          <w:p w:rsidR="0085637A" w:rsidRDefault="008360BF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  <w:tab w:val="left" w:pos="509"/>
              </w:tabs>
              <w:spacing w:line="278" w:lineRule="auto"/>
              <w:ind w:right="167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r>
              <w:rPr>
                <w:spacing w:val="-3"/>
                <w:sz w:val="24"/>
              </w:rPr>
              <w:t xml:space="preserve">Victim </w:t>
            </w:r>
            <w:r>
              <w:rPr>
                <w:sz w:val="24"/>
              </w:rPr>
              <w:t>or the bystander: Use the “NOT” approach to stop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bullying.</w:t>
            </w:r>
          </w:p>
          <w:p w:rsidR="0085637A" w:rsidRDefault="008360BF">
            <w:pPr>
              <w:pStyle w:val="TableParagraph"/>
              <w:numPr>
                <w:ilvl w:val="1"/>
                <w:numId w:val="3"/>
              </w:numPr>
              <w:tabs>
                <w:tab w:val="left" w:pos="988"/>
                <w:tab w:val="left" w:pos="98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  <w:p w:rsidR="0085637A" w:rsidRDefault="008360BF">
            <w:pPr>
              <w:pStyle w:val="TableParagraph"/>
              <w:tabs>
                <w:tab w:val="left" w:pos="2946"/>
              </w:tabs>
              <w:spacing w:before="37" w:line="278" w:lineRule="auto"/>
              <w:ind w:left="988" w:right="166"/>
              <w:rPr>
                <w:sz w:val="24"/>
              </w:rPr>
            </w:pPr>
            <w:r>
              <w:rPr>
                <w:sz w:val="24"/>
              </w:rPr>
              <w:t>Say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“No”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firmly.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For example: “I don’t like you calling 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names.”</w:t>
            </w:r>
          </w:p>
          <w:p w:rsidR="0085637A" w:rsidRDefault="008360BF">
            <w:pPr>
              <w:pStyle w:val="TableParagraph"/>
              <w:numPr>
                <w:ilvl w:val="1"/>
                <w:numId w:val="3"/>
              </w:numPr>
              <w:tabs>
                <w:tab w:val="left" w:pos="988"/>
                <w:tab w:val="left" w:pos="989"/>
              </w:tabs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O: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</w:t>
            </w:r>
          </w:p>
          <w:p w:rsidR="0085637A" w:rsidRDefault="008360BF">
            <w:pPr>
              <w:pStyle w:val="TableParagraph"/>
              <w:spacing w:before="43"/>
              <w:ind w:left="988"/>
              <w:rPr>
                <w:sz w:val="24"/>
              </w:rPr>
            </w:pPr>
            <w:r>
              <w:rPr>
                <w:sz w:val="24"/>
              </w:rPr>
              <w:t>Get off the scene and go to a safe place.</w:t>
            </w:r>
          </w:p>
          <w:p w:rsidR="0085637A" w:rsidRDefault="008360BF">
            <w:pPr>
              <w:pStyle w:val="TableParagraph"/>
              <w:numPr>
                <w:ilvl w:val="1"/>
                <w:numId w:val="3"/>
              </w:numPr>
              <w:tabs>
                <w:tab w:val="left" w:pos="988"/>
                <w:tab w:val="left" w:pos="989"/>
              </w:tabs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T: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TELL</w:t>
            </w:r>
          </w:p>
          <w:p w:rsidR="0085637A" w:rsidRDefault="008360BF">
            <w:pPr>
              <w:pStyle w:val="TableParagraph"/>
              <w:tabs>
                <w:tab w:val="left" w:pos="2613"/>
              </w:tabs>
              <w:spacing w:before="46" w:line="278" w:lineRule="auto"/>
              <w:ind w:left="988" w:right="166"/>
              <w:rPr>
                <w:sz w:val="24"/>
              </w:rPr>
            </w:pPr>
            <w:r>
              <w:rPr>
                <w:sz w:val="24"/>
              </w:rPr>
              <w:t>Tell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someone.</w:t>
            </w:r>
            <w:r>
              <w:rPr>
                <w:sz w:val="24"/>
              </w:rPr>
              <w:tab/>
              <w:t>Seek help until someone takes charge of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situation.</w:t>
            </w:r>
          </w:p>
        </w:tc>
        <w:tc>
          <w:tcPr>
            <w:tcW w:w="1757" w:type="dxa"/>
          </w:tcPr>
          <w:p w:rsidR="0085637A" w:rsidRDefault="00931250">
            <w:pPr>
              <w:pStyle w:val="TableParagraph"/>
              <w:ind w:left="0"/>
              <w:rPr>
                <w:rFonts w:eastAsiaTheme="minorEastAsia"/>
                <w:sz w:val="24"/>
                <w:lang w:eastAsia="zh-TW"/>
              </w:rPr>
            </w:pPr>
            <w:r>
              <w:rPr>
                <w:rFonts w:eastAsiaTheme="minorEastAsia" w:hint="eastAsia"/>
                <w:sz w:val="24"/>
                <w:lang w:eastAsia="zh-TW"/>
              </w:rPr>
              <w:t>Appendix 4c</w:t>
            </w:r>
          </w:p>
          <w:p w:rsidR="00931250" w:rsidRPr="00931250" w:rsidRDefault="00931250">
            <w:pPr>
              <w:pStyle w:val="TableParagraph"/>
              <w:ind w:left="0"/>
              <w:rPr>
                <w:rFonts w:eastAsiaTheme="minorEastAsia"/>
                <w:sz w:val="24"/>
                <w:lang w:eastAsia="zh-TW"/>
              </w:rPr>
            </w:pPr>
            <w:r>
              <w:rPr>
                <w:rFonts w:eastAsiaTheme="minorEastAsia"/>
                <w:sz w:val="24"/>
                <w:lang w:eastAsia="zh-TW"/>
              </w:rPr>
              <w:t>“Self Help tips”</w:t>
            </w:r>
          </w:p>
        </w:tc>
      </w:tr>
    </w:tbl>
    <w:p w:rsidR="0085637A" w:rsidRDefault="0085637A">
      <w:pPr>
        <w:rPr>
          <w:sz w:val="24"/>
        </w:rPr>
        <w:sectPr w:rsidR="0085637A">
          <w:headerReference w:type="default" r:id="rId10"/>
          <w:type w:val="continuous"/>
          <w:pgSz w:w="11910" w:h="16840"/>
          <w:pgMar w:top="1240" w:right="800" w:bottom="280" w:left="1500" w:header="865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5803"/>
        <w:gridCol w:w="1757"/>
      </w:tblGrid>
      <w:tr w:rsidR="0085637A">
        <w:trPr>
          <w:trHeight w:val="3839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32" w:line="280" w:lineRule="auto"/>
              <w:ind w:left="402" w:right="258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25 minutes - Activities</w:t>
            </w:r>
          </w:p>
        </w:tc>
        <w:tc>
          <w:tcPr>
            <w:tcW w:w="5803" w:type="dxa"/>
          </w:tcPr>
          <w:p w:rsidR="0085637A" w:rsidRDefault="008360BF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Put into practice:</w:t>
            </w:r>
          </w:p>
          <w:p w:rsidR="0085637A" w:rsidRDefault="008360BF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Form groups of 4-6 students.</w:t>
            </w:r>
          </w:p>
          <w:p w:rsidR="0085637A" w:rsidRDefault="008360BF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43" w:line="278" w:lineRule="auto"/>
              <w:ind w:right="13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Teacher </w:t>
            </w:r>
            <w:r>
              <w:rPr>
                <w:sz w:val="24"/>
              </w:rPr>
              <w:t>distributes “</w:t>
            </w:r>
            <w:proofErr w:type="spellStart"/>
            <w:r>
              <w:rPr>
                <w:sz w:val="24"/>
              </w:rPr>
              <w:t>Keypoints</w:t>
            </w:r>
            <w:proofErr w:type="spellEnd"/>
            <w:r>
              <w:rPr>
                <w:sz w:val="24"/>
              </w:rPr>
              <w:t xml:space="preserve">” and “Cards on </w:t>
            </w:r>
            <w:r>
              <w:rPr>
                <w:spacing w:val="-4"/>
                <w:sz w:val="24"/>
              </w:rPr>
              <w:t xml:space="preserve">Types </w:t>
            </w:r>
            <w:r>
              <w:rPr>
                <w:sz w:val="24"/>
              </w:rPr>
              <w:t>of Bullying” and tells students to set the bullying scenar</w:t>
            </w:r>
            <w:r w:rsidR="00931250">
              <w:rPr>
                <w:sz w:val="24"/>
              </w:rPr>
              <w:t xml:space="preserve">ios accordingly. Then students </w:t>
            </w:r>
            <w:r w:rsidR="005160D7">
              <w:rPr>
                <w:sz w:val="24"/>
              </w:rPr>
              <w:t xml:space="preserve">try to </w:t>
            </w:r>
            <w:r>
              <w:rPr>
                <w:sz w:val="24"/>
              </w:rPr>
              <w:t>handle the bullying cases with what they have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learnt.</w:t>
            </w:r>
          </w:p>
          <w:p w:rsidR="0085637A" w:rsidRDefault="008360BF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Each group has 2 minutes to perform.</w:t>
            </w:r>
          </w:p>
        </w:tc>
        <w:tc>
          <w:tcPr>
            <w:tcW w:w="1757" w:type="dxa"/>
          </w:tcPr>
          <w:p w:rsidR="0085637A" w:rsidRDefault="008360BF">
            <w:pPr>
              <w:pStyle w:val="TableParagraph"/>
              <w:tabs>
                <w:tab w:val="left" w:pos="1351"/>
                <w:tab w:val="left" w:pos="1387"/>
              </w:tabs>
              <w:spacing w:before="32" w:line="278" w:lineRule="auto"/>
              <w:ind w:left="148" w:right="167"/>
              <w:rPr>
                <w:sz w:val="24"/>
              </w:rPr>
            </w:pPr>
            <w:r>
              <w:rPr>
                <w:sz w:val="24"/>
              </w:rPr>
              <w:t>Refer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to Appendix</w:t>
            </w:r>
            <w:r>
              <w:rPr>
                <w:sz w:val="24"/>
              </w:rPr>
              <w:tab/>
              <w:t>7a “</w:t>
            </w:r>
            <w:proofErr w:type="spellStart"/>
            <w:r>
              <w:rPr>
                <w:sz w:val="24"/>
              </w:rPr>
              <w:t>Keypoints</w:t>
            </w:r>
            <w:proofErr w:type="spellEnd"/>
            <w:r>
              <w:rPr>
                <w:sz w:val="24"/>
              </w:rPr>
              <w:t xml:space="preserve">” and Appendix 7b “Cards on </w:t>
            </w:r>
            <w:r>
              <w:rPr>
                <w:spacing w:val="-4"/>
                <w:sz w:val="24"/>
              </w:rPr>
              <w:t>Types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of Bullying”.</w:t>
            </w:r>
          </w:p>
          <w:p w:rsidR="0085637A" w:rsidRDefault="008360BF">
            <w:pPr>
              <w:pStyle w:val="TableParagraph"/>
              <w:tabs>
                <w:tab w:val="left" w:pos="1161"/>
              </w:tabs>
              <w:spacing w:before="1" w:line="278" w:lineRule="auto"/>
              <w:ind w:left="148" w:right="165"/>
              <w:rPr>
                <w:sz w:val="24"/>
              </w:rPr>
            </w:pPr>
            <w:r>
              <w:rPr>
                <w:spacing w:val="-3"/>
                <w:sz w:val="24"/>
              </w:rPr>
              <w:t>Teacher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may distribute different cards accordingly.</w:t>
            </w:r>
          </w:p>
        </w:tc>
      </w:tr>
      <w:tr w:rsidR="0085637A">
        <w:trPr>
          <w:trHeight w:val="2881"/>
        </w:trPr>
        <w:tc>
          <w:tcPr>
            <w:tcW w:w="1800" w:type="dxa"/>
          </w:tcPr>
          <w:p w:rsidR="0085637A" w:rsidRDefault="008360BF">
            <w:pPr>
              <w:pStyle w:val="TableParagraph"/>
              <w:spacing w:before="32" w:line="278" w:lineRule="auto"/>
              <w:ind w:left="318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minutes - Reflection and conclusion</w:t>
            </w:r>
          </w:p>
        </w:tc>
        <w:tc>
          <w:tcPr>
            <w:tcW w:w="5803" w:type="dxa"/>
          </w:tcPr>
          <w:p w:rsidR="0085637A" w:rsidRDefault="008360BF">
            <w:pPr>
              <w:pStyle w:val="TableParagraph"/>
              <w:spacing w:before="32"/>
              <w:rPr>
                <w:b/>
                <w:sz w:val="24"/>
              </w:rPr>
            </w:pPr>
            <w:r>
              <w:rPr>
                <w:b/>
                <w:sz w:val="24"/>
              </w:rPr>
              <w:t>Design a slogan</w:t>
            </w:r>
          </w:p>
          <w:p w:rsidR="0085637A" w:rsidRDefault="008360B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46" w:line="278" w:lineRule="auto"/>
              <w:ind w:right="9"/>
              <w:jc w:val="both"/>
              <w:rPr>
                <w:sz w:val="24"/>
              </w:rPr>
            </w:pPr>
            <w:r>
              <w:rPr>
                <w:sz w:val="24"/>
              </w:rPr>
              <w:t>Teacher encourages students to do reflections in groups. Then, invite each group to conclude by designing a slogan and write it on 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poster.</w:t>
            </w:r>
          </w:p>
          <w:p w:rsidR="0085637A" w:rsidRDefault="008360BF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Each group posts the poster around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classroom.</w:t>
            </w:r>
          </w:p>
          <w:p w:rsidR="0085637A" w:rsidRDefault="008360BF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Teacher’s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conclusion:</w:t>
            </w:r>
          </w:p>
          <w:p w:rsidR="0085637A" w:rsidRDefault="008360BF">
            <w:pPr>
              <w:pStyle w:val="TableParagraph"/>
              <w:spacing w:before="43" w:line="280" w:lineRule="auto"/>
              <w:ind w:left="506" w:right="166" w:firstLine="2"/>
              <w:rPr>
                <w:sz w:val="24"/>
              </w:rPr>
            </w:pPr>
            <w:r>
              <w:rPr>
                <w:sz w:val="24"/>
              </w:rPr>
              <w:t>We all have the responsibility to reduce and prevent bullying incidents from happening.</w:t>
            </w:r>
          </w:p>
        </w:tc>
        <w:tc>
          <w:tcPr>
            <w:tcW w:w="1757" w:type="dxa"/>
          </w:tcPr>
          <w:p w:rsidR="0085637A" w:rsidRDefault="008360BF">
            <w:pPr>
              <w:pStyle w:val="TableParagraph"/>
              <w:spacing w:before="32" w:line="280" w:lineRule="auto"/>
              <w:ind w:right="167"/>
              <w:rPr>
                <w:sz w:val="24"/>
              </w:rPr>
            </w:pPr>
            <w:r>
              <w:rPr>
                <w:sz w:val="24"/>
              </w:rPr>
              <w:t>Water-</w:t>
            </w:r>
            <w:proofErr w:type="spellStart"/>
            <w:r>
              <w:rPr>
                <w:sz w:val="24"/>
              </w:rPr>
              <w:t>colour</w:t>
            </w:r>
            <w:proofErr w:type="spellEnd"/>
            <w:r>
              <w:rPr>
                <w:sz w:val="24"/>
              </w:rPr>
              <w:t xml:space="preserve"> pens</w:t>
            </w:r>
          </w:p>
          <w:p w:rsidR="0085637A" w:rsidRDefault="008360BF">
            <w:pPr>
              <w:pStyle w:val="TableParagraph"/>
              <w:spacing w:line="278" w:lineRule="auto"/>
              <w:ind w:right="892"/>
              <w:rPr>
                <w:sz w:val="24"/>
              </w:rPr>
            </w:pPr>
            <w:r>
              <w:rPr>
                <w:sz w:val="24"/>
              </w:rPr>
              <w:t>Poster Blue tag</w:t>
            </w:r>
          </w:p>
        </w:tc>
      </w:tr>
    </w:tbl>
    <w:p w:rsidR="0085637A" w:rsidRDefault="0085637A">
      <w:pPr>
        <w:spacing w:before="11"/>
        <w:rPr>
          <w:b/>
          <w:sz w:val="26"/>
        </w:rPr>
      </w:pPr>
    </w:p>
    <w:p w:rsidR="0085637A" w:rsidRDefault="008360BF">
      <w:pPr>
        <w:spacing w:before="88"/>
        <w:ind w:left="1093" w:right="1796"/>
        <w:jc w:val="center"/>
        <w:rPr>
          <w:sz w:val="26"/>
        </w:rPr>
      </w:pPr>
      <w:r>
        <w:rPr>
          <w:sz w:val="26"/>
        </w:rPr>
        <w:t>~~The end~~</w:t>
      </w:r>
    </w:p>
    <w:p w:rsidR="0085637A" w:rsidRDefault="0085637A">
      <w:pPr>
        <w:jc w:val="center"/>
        <w:rPr>
          <w:sz w:val="26"/>
        </w:rPr>
        <w:sectPr w:rsidR="0085637A">
          <w:pgSz w:w="11910" w:h="16840"/>
          <w:pgMar w:top="1240" w:right="800" w:bottom="280" w:left="1500" w:header="865" w:footer="0" w:gutter="0"/>
          <w:cols w:space="720"/>
        </w:sectPr>
      </w:pPr>
    </w:p>
    <w:p w:rsidR="0085637A" w:rsidRDefault="0085637A">
      <w:pPr>
        <w:spacing w:before="3"/>
        <w:rPr>
          <w:sz w:val="15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 w:rsidP="00931250">
      <w:pPr>
        <w:spacing w:before="63"/>
        <w:ind w:right="1458"/>
        <w:jc w:val="right"/>
        <w:rPr>
          <w:b/>
          <w:sz w:val="28"/>
        </w:rPr>
      </w:pPr>
      <w:r>
        <w:rPr>
          <w:b/>
          <w:sz w:val="28"/>
        </w:rPr>
        <w:t>Appendix 4c</w:t>
      </w:r>
    </w:p>
    <w:p w:rsidR="00931250" w:rsidRDefault="00931250" w:rsidP="00931250">
      <w:pPr>
        <w:spacing w:before="2"/>
        <w:rPr>
          <w:b/>
          <w:sz w:val="25"/>
        </w:rPr>
      </w:pPr>
      <w:r>
        <w:rPr>
          <w:noProof/>
          <w:lang w:eastAsia="zh-TW"/>
        </w:rPr>
        <w:drawing>
          <wp:anchor distT="0" distB="0" distL="0" distR="0" simplePos="0" relativeHeight="268436503" behindDoc="1" locked="0" layoutInCell="1" allowOverlap="1" wp14:anchorId="4BCCBCA3" wp14:editId="086D91EF">
            <wp:simplePos x="0" y="0"/>
            <wp:positionH relativeFrom="page">
              <wp:posOffset>1394989</wp:posOffset>
            </wp:positionH>
            <wp:positionV relativeFrom="paragraph">
              <wp:posOffset>209078</wp:posOffset>
            </wp:positionV>
            <wp:extent cx="4436293" cy="6611969"/>
            <wp:effectExtent l="0" t="0" r="0" b="0"/>
            <wp:wrapTopAndBottom/>
            <wp:docPr id="4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6293" cy="6611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931250" w:rsidRDefault="00931250">
      <w:pPr>
        <w:spacing w:before="90"/>
        <w:ind w:right="995"/>
        <w:jc w:val="right"/>
        <w:rPr>
          <w:b/>
          <w:sz w:val="24"/>
        </w:rPr>
      </w:pPr>
    </w:p>
    <w:p w:rsidR="0085637A" w:rsidRDefault="008360BF">
      <w:pPr>
        <w:spacing w:before="90"/>
        <w:ind w:right="995"/>
        <w:jc w:val="right"/>
        <w:rPr>
          <w:b/>
          <w:sz w:val="24"/>
        </w:rPr>
      </w:pPr>
      <w:r>
        <w:rPr>
          <w:b/>
          <w:sz w:val="24"/>
        </w:rPr>
        <w:t>Appendix 7a</w:t>
      </w:r>
    </w:p>
    <w:p w:rsidR="0085637A" w:rsidRDefault="0085637A">
      <w:pPr>
        <w:rPr>
          <w:b/>
          <w:sz w:val="20"/>
        </w:rPr>
      </w:pPr>
    </w:p>
    <w:p w:rsidR="0085637A" w:rsidRDefault="0085637A">
      <w:pPr>
        <w:rPr>
          <w:b/>
          <w:sz w:val="20"/>
        </w:rPr>
      </w:pPr>
    </w:p>
    <w:p w:rsidR="0085637A" w:rsidRDefault="008360BF">
      <w:pPr>
        <w:spacing w:before="3"/>
        <w:rPr>
          <w:b/>
          <w:sz w:val="26"/>
        </w:rPr>
      </w:pPr>
      <w:r>
        <w:rPr>
          <w:noProof/>
          <w:lang w:eastAsia="zh-TW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1146467</wp:posOffset>
            </wp:positionH>
            <wp:positionV relativeFrom="paragraph">
              <wp:posOffset>216519</wp:posOffset>
            </wp:positionV>
            <wp:extent cx="5211793" cy="6933438"/>
            <wp:effectExtent l="0" t="0" r="0" b="0"/>
            <wp:wrapTopAndBottom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793" cy="6933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637A" w:rsidRDefault="0085637A">
      <w:pPr>
        <w:rPr>
          <w:sz w:val="26"/>
        </w:rPr>
        <w:sectPr w:rsidR="0085637A">
          <w:pgSz w:w="11910" w:h="16840"/>
          <w:pgMar w:top="1240" w:right="800" w:bottom="280" w:left="1500" w:header="865" w:footer="0" w:gutter="0"/>
          <w:cols w:space="720"/>
        </w:sectPr>
      </w:pPr>
    </w:p>
    <w:p w:rsidR="0085637A" w:rsidRDefault="0085637A">
      <w:pPr>
        <w:spacing w:before="3"/>
        <w:rPr>
          <w:b/>
          <w:sz w:val="15"/>
        </w:rPr>
      </w:pPr>
    </w:p>
    <w:p w:rsidR="0085637A" w:rsidRDefault="008360BF">
      <w:pPr>
        <w:spacing w:before="90"/>
        <w:ind w:right="1116"/>
        <w:jc w:val="right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7b</w:t>
      </w:r>
    </w:p>
    <w:p w:rsidR="0085637A" w:rsidRDefault="0085637A">
      <w:pPr>
        <w:rPr>
          <w:b/>
          <w:sz w:val="20"/>
        </w:rPr>
      </w:pPr>
    </w:p>
    <w:p w:rsidR="0085637A" w:rsidRDefault="0085637A">
      <w:pPr>
        <w:rPr>
          <w:b/>
          <w:sz w:val="20"/>
        </w:rPr>
      </w:pPr>
    </w:p>
    <w:p w:rsidR="0085637A" w:rsidRDefault="008360BF">
      <w:pPr>
        <w:spacing w:before="10"/>
        <w:rPr>
          <w:b/>
          <w:sz w:val="20"/>
        </w:rPr>
      </w:pPr>
      <w:r>
        <w:rPr>
          <w:noProof/>
          <w:lang w:eastAsia="zh-TW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1146873</wp:posOffset>
            </wp:positionH>
            <wp:positionV relativeFrom="paragraph">
              <wp:posOffset>177724</wp:posOffset>
            </wp:positionV>
            <wp:extent cx="5253191" cy="6781704"/>
            <wp:effectExtent l="0" t="0" r="0" b="0"/>
            <wp:wrapTopAndBottom/>
            <wp:docPr id="3" name="image2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191" cy="6781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5637A">
      <w:pgSz w:w="11910" w:h="16840"/>
      <w:pgMar w:top="1240" w:right="800" w:bottom="280" w:left="1500" w:header="8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77" w:rsidRDefault="00366377">
      <w:r>
        <w:separator/>
      </w:r>
    </w:p>
  </w:endnote>
  <w:endnote w:type="continuationSeparator" w:id="0">
    <w:p w:rsidR="00366377" w:rsidRDefault="0036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roid Sans Fallbac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77" w:rsidRDefault="00366377">
      <w:r>
        <w:separator/>
      </w:r>
    </w:p>
  </w:footnote>
  <w:footnote w:type="continuationSeparator" w:id="0">
    <w:p w:rsidR="00366377" w:rsidRDefault="0036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7A" w:rsidRDefault="00E62DE4">
    <w:pPr>
      <w:pStyle w:val="a3"/>
      <w:spacing w:line="14" w:lineRule="auto"/>
      <w:rPr>
        <w:b w:val="0"/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1654810</wp:posOffset>
              </wp:positionH>
              <wp:positionV relativeFrom="page">
                <wp:posOffset>536575</wp:posOffset>
              </wp:positionV>
              <wp:extent cx="4249420" cy="250190"/>
              <wp:effectExtent l="0" t="3175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942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37A" w:rsidRDefault="008360BF">
                          <w:pPr>
                            <w:pStyle w:val="a3"/>
                            <w:spacing w:before="5"/>
                            <w:ind w:left="20"/>
                          </w:pPr>
                          <w:r>
                            <w:t xml:space="preserve">Co-creating a Harmonious School: </w:t>
                          </w:r>
                          <w:r>
                            <w:rPr>
                              <w:spacing w:val="-4"/>
                            </w:rPr>
                            <w:t xml:space="preserve">Stop </w:t>
                          </w:r>
                          <w:r>
                            <w:t>Bullying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0.3pt;margin-top:42.25pt;width:334.6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i2rAIAAKk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" filled="f" stroked="f">
              <v:textbox inset="0,0,0,0">
                <w:txbxContent>
                  <w:p w:rsidR="0085637A" w:rsidRDefault="008360BF">
                    <w:pPr>
                      <w:pStyle w:val="a3"/>
                      <w:spacing w:before="5"/>
                      <w:ind w:left="20"/>
                    </w:pPr>
                    <w:r>
                      <w:t xml:space="preserve">Co-creating a Harmonious School: </w:t>
                    </w:r>
                    <w:r>
                      <w:rPr>
                        <w:spacing w:val="-4"/>
                      </w:rPr>
                      <w:t xml:space="preserve">Stop </w:t>
                    </w:r>
                    <w:r>
                      <w:t>Bullying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94E"/>
    <w:multiLevelType w:val="hybridMultilevel"/>
    <w:tmpl w:val="04CED438"/>
    <w:lvl w:ilvl="0" w:tplc="27EAB1BE">
      <w:start w:val="1"/>
      <w:numFmt w:val="decimal"/>
      <w:lvlText w:val="%1."/>
      <w:lvlJc w:val="left"/>
      <w:pPr>
        <w:ind w:left="508" w:hanging="480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1" w:tplc="5E869A64">
      <w:numFmt w:val="bullet"/>
      <w:lvlText w:val="•"/>
      <w:lvlJc w:val="left"/>
      <w:pPr>
        <w:ind w:left="1029" w:hanging="480"/>
      </w:pPr>
      <w:rPr>
        <w:rFonts w:hint="default"/>
      </w:rPr>
    </w:lvl>
    <w:lvl w:ilvl="2" w:tplc="85882DBC">
      <w:numFmt w:val="bullet"/>
      <w:lvlText w:val="•"/>
      <w:lvlJc w:val="left"/>
      <w:pPr>
        <w:ind w:left="1558" w:hanging="480"/>
      </w:pPr>
      <w:rPr>
        <w:rFonts w:hint="default"/>
      </w:rPr>
    </w:lvl>
    <w:lvl w:ilvl="3" w:tplc="0130078A">
      <w:numFmt w:val="bullet"/>
      <w:lvlText w:val="•"/>
      <w:lvlJc w:val="left"/>
      <w:pPr>
        <w:ind w:left="2087" w:hanging="480"/>
      </w:pPr>
      <w:rPr>
        <w:rFonts w:hint="default"/>
      </w:rPr>
    </w:lvl>
    <w:lvl w:ilvl="4" w:tplc="ABCC1FF4">
      <w:numFmt w:val="bullet"/>
      <w:lvlText w:val="•"/>
      <w:lvlJc w:val="left"/>
      <w:pPr>
        <w:ind w:left="2617" w:hanging="480"/>
      </w:pPr>
      <w:rPr>
        <w:rFonts w:hint="default"/>
      </w:rPr>
    </w:lvl>
    <w:lvl w:ilvl="5" w:tplc="1A48B30E">
      <w:numFmt w:val="bullet"/>
      <w:lvlText w:val="•"/>
      <w:lvlJc w:val="left"/>
      <w:pPr>
        <w:ind w:left="3146" w:hanging="480"/>
      </w:pPr>
      <w:rPr>
        <w:rFonts w:hint="default"/>
      </w:rPr>
    </w:lvl>
    <w:lvl w:ilvl="6" w:tplc="A0D6AD24">
      <w:numFmt w:val="bullet"/>
      <w:lvlText w:val="•"/>
      <w:lvlJc w:val="left"/>
      <w:pPr>
        <w:ind w:left="3675" w:hanging="480"/>
      </w:pPr>
      <w:rPr>
        <w:rFonts w:hint="default"/>
      </w:rPr>
    </w:lvl>
    <w:lvl w:ilvl="7" w:tplc="F4306DB6">
      <w:numFmt w:val="bullet"/>
      <w:lvlText w:val="•"/>
      <w:lvlJc w:val="left"/>
      <w:pPr>
        <w:ind w:left="4205" w:hanging="480"/>
      </w:pPr>
      <w:rPr>
        <w:rFonts w:hint="default"/>
      </w:rPr>
    </w:lvl>
    <w:lvl w:ilvl="8" w:tplc="72E63FCE">
      <w:numFmt w:val="bullet"/>
      <w:lvlText w:val="•"/>
      <w:lvlJc w:val="left"/>
      <w:pPr>
        <w:ind w:left="4734" w:hanging="480"/>
      </w:pPr>
      <w:rPr>
        <w:rFonts w:hint="default"/>
      </w:rPr>
    </w:lvl>
  </w:abstractNum>
  <w:abstractNum w:abstractNumId="1" w15:restartNumberingAfterBreak="0">
    <w:nsid w:val="07784180"/>
    <w:multiLevelType w:val="hybridMultilevel"/>
    <w:tmpl w:val="FB14D480"/>
    <w:lvl w:ilvl="0" w:tplc="BD96D58C">
      <w:start w:val="1"/>
      <w:numFmt w:val="decimal"/>
      <w:lvlText w:val="%1."/>
      <w:lvlJc w:val="left"/>
      <w:pPr>
        <w:ind w:left="508" w:hanging="48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1009AA4">
      <w:numFmt w:val="bullet"/>
      <w:lvlText w:val="•"/>
      <w:lvlJc w:val="left"/>
      <w:pPr>
        <w:ind w:left="1029" w:hanging="480"/>
      </w:pPr>
      <w:rPr>
        <w:rFonts w:hint="default"/>
      </w:rPr>
    </w:lvl>
    <w:lvl w:ilvl="2" w:tplc="EB663A82">
      <w:numFmt w:val="bullet"/>
      <w:lvlText w:val="•"/>
      <w:lvlJc w:val="left"/>
      <w:pPr>
        <w:ind w:left="1558" w:hanging="480"/>
      </w:pPr>
      <w:rPr>
        <w:rFonts w:hint="default"/>
      </w:rPr>
    </w:lvl>
    <w:lvl w:ilvl="3" w:tplc="15DAB374">
      <w:numFmt w:val="bullet"/>
      <w:lvlText w:val="•"/>
      <w:lvlJc w:val="left"/>
      <w:pPr>
        <w:ind w:left="2087" w:hanging="480"/>
      </w:pPr>
      <w:rPr>
        <w:rFonts w:hint="default"/>
      </w:rPr>
    </w:lvl>
    <w:lvl w:ilvl="4" w:tplc="DE065132">
      <w:numFmt w:val="bullet"/>
      <w:lvlText w:val="•"/>
      <w:lvlJc w:val="left"/>
      <w:pPr>
        <w:ind w:left="2617" w:hanging="480"/>
      </w:pPr>
      <w:rPr>
        <w:rFonts w:hint="default"/>
      </w:rPr>
    </w:lvl>
    <w:lvl w:ilvl="5" w:tplc="71C86582">
      <w:numFmt w:val="bullet"/>
      <w:lvlText w:val="•"/>
      <w:lvlJc w:val="left"/>
      <w:pPr>
        <w:ind w:left="3146" w:hanging="480"/>
      </w:pPr>
      <w:rPr>
        <w:rFonts w:hint="default"/>
      </w:rPr>
    </w:lvl>
    <w:lvl w:ilvl="6" w:tplc="B4188D4E">
      <w:numFmt w:val="bullet"/>
      <w:lvlText w:val="•"/>
      <w:lvlJc w:val="left"/>
      <w:pPr>
        <w:ind w:left="3675" w:hanging="480"/>
      </w:pPr>
      <w:rPr>
        <w:rFonts w:hint="default"/>
      </w:rPr>
    </w:lvl>
    <w:lvl w:ilvl="7" w:tplc="4A6C975A">
      <w:numFmt w:val="bullet"/>
      <w:lvlText w:val="•"/>
      <w:lvlJc w:val="left"/>
      <w:pPr>
        <w:ind w:left="4205" w:hanging="480"/>
      </w:pPr>
      <w:rPr>
        <w:rFonts w:hint="default"/>
      </w:rPr>
    </w:lvl>
    <w:lvl w:ilvl="8" w:tplc="F82AF57C">
      <w:numFmt w:val="bullet"/>
      <w:lvlText w:val="•"/>
      <w:lvlJc w:val="left"/>
      <w:pPr>
        <w:ind w:left="4734" w:hanging="480"/>
      </w:pPr>
      <w:rPr>
        <w:rFonts w:hint="default"/>
      </w:rPr>
    </w:lvl>
  </w:abstractNum>
  <w:abstractNum w:abstractNumId="2" w15:restartNumberingAfterBreak="0">
    <w:nsid w:val="2D9441CE"/>
    <w:multiLevelType w:val="hybridMultilevel"/>
    <w:tmpl w:val="93C6A0B0"/>
    <w:lvl w:ilvl="0" w:tplc="E98418FE">
      <w:numFmt w:val="bullet"/>
      <w:lvlText w:val=""/>
      <w:lvlJc w:val="left"/>
      <w:pPr>
        <w:ind w:left="508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8081C5C">
      <w:numFmt w:val="bullet"/>
      <w:lvlText w:val=""/>
      <w:lvlJc w:val="left"/>
      <w:pPr>
        <w:ind w:left="988" w:hanging="48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622CB098">
      <w:numFmt w:val="bullet"/>
      <w:lvlText w:val="•"/>
      <w:lvlJc w:val="left"/>
      <w:pPr>
        <w:ind w:left="1514" w:hanging="480"/>
      </w:pPr>
      <w:rPr>
        <w:rFonts w:hint="default"/>
      </w:rPr>
    </w:lvl>
    <w:lvl w:ilvl="3" w:tplc="584CC12E">
      <w:numFmt w:val="bullet"/>
      <w:lvlText w:val="•"/>
      <w:lvlJc w:val="left"/>
      <w:pPr>
        <w:ind w:left="2049" w:hanging="480"/>
      </w:pPr>
      <w:rPr>
        <w:rFonts w:hint="default"/>
      </w:rPr>
    </w:lvl>
    <w:lvl w:ilvl="4" w:tplc="83D86F12">
      <w:numFmt w:val="bullet"/>
      <w:lvlText w:val="•"/>
      <w:lvlJc w:val="left"/>
      <w:pPr>
        <w:ind w:left="2584" w:hanging="480"/>
      </w:pPr>
      <w:rPr>
        <w:rFonts w:hint="default"/>
      </w:rPr>
    </w:lvl>
    <w:lvl w:ilvl="5" w:tplc="8520B17C">
      <w:numFmt w:val="bullet"/>
      <w:lvlText w:val="•"/>
      <w:lvlJc w:val="left"/>
      <w:pPr>
        <w:ind w:left="3119" w:hanging="480"/>
      </w:pPr>
      <w:rPr>
        <w:rFonts w:hint="default"/>
      </w:rPr>
    </w:lvl>
    <w:lvl w:ilvl="6" w:tplc="5328C05E">
      <w:numFmt w:val="bullet"/>
      <w:lvlText w:val="•"/>
      <w:lvlJc w:val="left"/>
      <w:pPr>
        <w:ind w:left="3653" w:hanging="480"/>
      </w:pPr>
      <w:rPr>
        <w:rFonts w:hint="default"/>
      </w:rPr>
    </w:lvl>
    <w:lvl w:ilvl="7" w:tplc="8B247262">
      <w:numFmt w:val="bullet"/>
      <w:lvlText w:val="•"/>
      <w:lvlJc w:val="left"/>
      <w:pPr>
        <w:ind w:left="4188" w:hanging="480"/>
      </w:pPr>
      <w:rPr>
        <w:rFonts w:hint="default"/>
      </w:rPr>
    </w:lvl>
    <w:lvl w:ilvl="8" w:tplc="77080CCC">
      <w:numFmt w:val="bullet"/>
      <w:lvlText w:val="•"/>
      <w:lvlJc w:val="left"/>
      <w:pPr>
        <w:ind w:left="4723" w:hanging="4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7A"/>
    <w:rsid w:val="00034B92"/>
    <w:rsid w:val="000D288B"/>
    <w:rsid w:val="00366377"/>
    <w:rsid w:val="003A2A56"/>
    <w:rsid w:val="003E69DC"/>
    <w:rsid w:val="005160D7"/>
    <w:rsid w:val="008360BF"/>
    <w:rsid w:val="0085637A"/>
    <w:rsid w:val="00931250"/>
    <w:rsid w:val="009C3C81"/>
    <w:rsid w:val="00CE5D97"/>
    <w:rsid w:val="00D64DC4"/>
    <w:rsid w:val="00E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483A662-37E0-4725-841A-08F697B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paragraph" w:styleId="a5">
    <w:name w:val="header"/>
    <w:basedOn w:val="a"/>
    <w:link w:val="a6"/>
    <w:uiPriority w:val="99"/>
    <w:unhideWhenUsed/>
    <w:rsid w:val="00931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12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1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12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CB4C6487FB9409995C67A2ED1D34C" ma:contentTypeVersion="0" ma:contentTypeDescription="Create a new document." ma:contentTypeScope="" ma:versionID="66407a874efe640ba473dd8cdd0b59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B23C82-89AC-4B3A-B382-E52E646C0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E64D00-9D78-4FEB-A7A3-B817EF81F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4915B6-4A29-488D-A180-9E4B653B0E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附錄一a</dc:title>
  <dc:creator>Education Bureau</dc:creator>
  <cp:lastModifiedBy>AU YEUNG, Cheuk-on Leon</cp:lastModifiedBy>
  <cp:revision>1</cp:revision>
  <dcterms:created xsi:type="dcterms:W3CDTF">2020-06-24T08:43:00Z</dcterms:created>
  <dcterms:modified xsi:type="dcterms:W3CDTF">2020-06-24T08:43:00Z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Acrobat PDFMaker 10.1 Word 版</vt:lpwstr>
  </property>
  <property fmtid="{D5CDD505-2E9C-101B-9397-08002B2CF9AE}" pid="4" name="LastSaved">
    <vt:filetime>2019-05-23T00:00:00Z</vt:filetime>
  </property>
  <property fmtid="{D5CDD505-2E9C-101B-9397-08002B2CF9AE}" pid="5" name="ContentTypeId">
    <vt:lpwstr>0x0101008E9CB4C6487FB9409995C67A2ED1D34C</vt:lpwstr>
  </property>
</Properties>
</file>